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CC275" w14:textId="77777777" w:rsidR="00FE224A" w:rsidRPr="005A7B6D" w:rsidRDefault="00FE224A" w:rsidP="005A7B6D">
      <w:pPr>
        <w:spacing w:after="0" w:line="480" w:lineRule="auto"/>
        <w:jc w:val="both"/>
        <w:rPr>
          <w:rFonts w:ascii="Times New Roman" w:hAnsi="Times New Roman" w:cs="Times New Roman"/>
          <w:sz w:val="24"/>
          <w:szCs w:val="24"/>
        </w:rPr>
      </w:pPr>
    </w:p>
    <w:p w14:paraId="116915DD" w14:textId="77587936" w:rsidR="00353823" w:rsidRPr="005A7B6D" w:rsidRDefault="007C02AC" w:rsidP="007C02AC">
      <w:pPr>
        <w:spacing w:after="0" w:line="480" w:lineRule="auto"/>
        <w:ind w:firstLine="720"/>
        <w:jc w:val="both"/>
        <w:rPr>
          <w:rFonts w:ascii="Times New Roman" w:hAnsi="Times New Roman" w:cs="Times New Roman"/>
          <w:b/>
          <w:bCs/>
          <w:sz w:val="24"/>
          <w:szCs w:val="24"/>
        </w:rPr>
      </w:pPr>
      <w:r w:rsidRPr="005A7B6D">
        <w:rPr>
          <w:rFonts w:ascii="Times New Roman" w:hAnsi="Times New Roman" w:cs="Times New Roman"/>
          <w:b/>
          <w:bCs/>
          <w:sz w:val="24"/>
          <w:szCs w:val="24"/>
        </w:rPr>
        <w:t>Introduction</w:t>
      </w:r>
    </w:p>
    <w:p w14:paraId="3903EC31" w14:textId="7EA4D577" w:rsidR="004C5E5C" w:rsidRPr="005A7B6D" w:rsidRDefault="006C18DE"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According to Todaro, economies of the globe have grown into a significant connectio</w:t>
      </w:r>
      <w:r w:rsidR="005C2013" w:rsidRPr="005A7B6D">
        <w:rPr>
          <w:rFonts w:ascii="Times New Roman" w:hAnsi="Times New Roman" w:cs="Times New Roman"/>
          <w:sz w:val="24"/>
          <w:szCs w:val="24"/>
        </w:rPr>
        <w:t xml:space="preserve">n, via primary and manufactured goods as well as services through portfolio investments and expanded international trade. Likewise, foreign aid has drastically dropped and has been stagnated by the circulation of both personal capital and payment. However, developing countries such as </w:t>
      </w:r>
      <w:r w:rsidR="00171B6D" w:rsidRPr="005A7B6D">
        <w:rPr>
          <w:rFonts w:ascii="Times New Roman" w:hAnsi="Times New Roman" w:cs="Times New Roman"/>
          <w:sz w:val="24"/>
          <w:szCs w:val="24"/>
        </w:rPr>
        <w:t>those from Latin America and East Asia</w:t>
      </w:r>
      <w:r w:rsidR="005C2013" w:rsidRPr="005A7B6D">
        <w:rPr>
          <w:rFonts w:ascii="Times New Roman" w:hAnsi="Times New Roman" w:cs="Times New Roman"/>
          <w:sz w:val="24"/>
          <w:szCs w:val="24"/>
        </w:rPr>
        <w:t xml:space="preserve"> have been exporting and importing</w:t>
      </w:r>
      <w:r w:rsidR="00171B6D" w:rsidRPr="005A7B6D">
        <w:rPr>
          <w:rFonts w:ascii="Times New Roman" w:hAnsi="Times New Roman" w:cs="Times New Roman"/>
          <w:sz w:val="24"/>
          <w:szCs w:val="24"/>
        </w:rPr>
        <w:t>, even though they have been affected by the foreign aid.</w:t>
      </w:r>
      <w:r w:rsidR="008E6EEF" w:rsidRPr="005A7B6D">
        <w:rPr>
          <w:rFonts w:ascii="Times New Roman" w:hAnsi="Times New Roman" w:cs="Times New Roman"/>
          <w:sz w:val="24"/>
          <w:szCs w:val="24"/>
        </w:rPr>
        <w:t xml:space="preserve"> This is to say, globalization has had markable effect on developing countries as it bares both troubling concerns as well as opportunity and benefits.</w:t>
      </w:r>
      <w:r w:rsidR="00D747BA" w:rsidRPr="005A7B6D">
        <w:rPr>
          <w:rFonts w:ascii="Times New Roman" w:hAnsi="Times New Roman" w:cs="Times New Roman"/>
          <w:sz w:val="24"/>
          <w:szCs w:val="24"/>
        </w:rPr>
        <w:t xml:space="preserve"> Due to these contradicting impacts globalization has on the developing countries, some have gone against it through the use of import substitution strategies. While others have followed after export promotion strategies because of the beneficial impacts it has</w:t>
      </w:r>
      <w:r w:rsidR="007C02AC" w:rsidRPr="005A7B6D">
        <w:rPr>
          <w:rFonts w:ascii="Times New Roman" w:hAnsi="Times New Roman" w:cs="Times New Roman"/>
          <w:sz w:val="24"/>
          <w:szCs w:val="24"/>
        </w:rPr>
        <w:t xml:space="preserve"> ( Todaro, 630)</w:t>
      </w:r>
      <w:r w:rsidR="00D747BA" w:rsidRPr="005A7B6D">
        <w:rPr>
          <w:rFonts w:ascii="Times New Roman" w:hAnsi="Times New Roman" w:cs="Times New Roman"/>
          <w:sz w:val="24"/>
          <w:szCs w:val="24"/>
        </w:rPr>
        <w:t xml:space="preserve">. This essay </w:t>
      </w:r>
      <w:r w:rsidR="00867545" w:rsidRPr="005A7B6D">
        <w:rPr>
          <w:rFonts w:ascii="Times New Roman" w:hAnsi="Times New Roman" w:cs="Times New Roman"/>
          <w:sz w:val="24"/>
          <w:szCs w:val="24"/>
        </w:rPr>
        <w:t>is to discuss the differences, causes, effects and outcomes of both import substitution strategies and export promotion strategies, as well as their policies.</w:t>
      </w:r>
    </w:p>
    <w:p w14:paraId="6892544B" w14:textId="10DF5E4C" w:rsidR="00867545" w:rsidRPr="005A7B6D" w:rsidRDefault="0089302B"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 xml:space="preserve">International trade has risen questions that the developing countries consider while deciding what way of trade and </w:t>
      </w:r>
      <w:r w:rsidR="009F15C8" w:rsidRPr="005A7B6D">
        <w:rPr>
          <w:rFonts w:ascii="Times New Roman" w:hAnsi="Times New Roman" w:cs="Times New Roman"/>
          <w:sz w:val="24"/>
          <w:szCs w:val="24"/>
        </w:rPr>
        <w:t>development</w:t>
      </w:r>
      <w:r w:rsidRPr="005A7B6D">
        <w:rPr>
          <w:rFonts w:ascii="Times New Roman" w:hAnsi="Times New Roman" w:cs="Times New Roman"/>
          <w:sz w:val="24"/>
          <w:szCs w:val="24"/>
        </w:rPr>
        <w:t xml:space="preserve"> </w:t>
      </w:r>
      <w:r w:rsidR="009F15C8" w:rsidRPr="005A7B6D">
        <w:rPr>
          <w:rFonts w:ascii="Times New Roman" w:hAnsi="Times New Roman" w:cs="Times New Roman"/>
          <w:sz w:val="24"/>
          <w:szCs w:val="24"/>
        </w:rPr>
        <w:t>they</w:t>
      </w:r>
      <w:r w:rsidRPr="005A7B6D">
        <w:rPr>
          <w:rFonts w:ascii="Times New Roman" w:hAnsi="Times New Roman" w:cs="Times New Roman"/>
          <w:sz w:val="24"/>
          <w:szCs w:val="24"/>
        </w:rPr>
        <w:t xml:space="preserve"> need to follow. These questions include; In the light of past experience and imminent judgment, should an agricultural nation receive an outward-looking approach or an internal looking one, or a mix of both? What are the contentions for and against these other option exchange systems for </w:t>
      </w:r>
      <w:r w:rsidR="009F15C8" w:rsidRPr="005A7B6D">
        <w:rPr>
          <w:rFonts w:ascii="Times New Roman" w:hAnsi="Times New Roman" w:cs="Times New Roman"/>
          <w:sz w:val="24"/>
          <w:szCs w:val="24"/>
        </w:rPr>
        <w:t>development</w:t>
      </w:r>
      <w:r w:rsidRPr="005A7B6D">
        <w:rPr>
          <w:rFonts w:ascii="Times New Roman" w:hAnsi="Times New Roman" w:cs="Times New Roman"/>
          <w:sz w:val="24"/>
          <w:szCs w:val="24"/>
        </w:rPr>
        <w:t>?</w:t>
      </w:r>
      <w:r w:rsidR="009F15C8" w:rsidRPr="005A7B6D">
        <w:rPr>
          <w:rFonts w:ascii="Times New Roman" w:hAnsi="Times New Roman" w:cs="Times New Roman"/>
          <w:sz w:val="24"/>
          <w:szCs w:val="24"/>
        </w:rPr>
        <w:t xml:space="preserve">, Can a non-industrial nation by its own activities decide the amount it exchanges or which items and administrations it </w:t>
      </w:r>
      <w:r w:rsidR="00655D37" w:rsidRPr="005A7B6D">
        <w:rPr>
          <w:rFonts w:ascii="Times New Roman" w:hAnsi="Times New Roman" w:cs="Times New Roman"/>
          <w:sz w:val="24"/>
          <w:szCs w:val="24"/>
        </w:rPr>
        <w:t>sells?</w:t>
      </w:r>
      <w:r w:rsidR="009F15C8" w:rsidRPr="005A7B6D">
        <w:rPr>
          <w:rFonts w:ascii="Times New Roman" w:hAnsi="Times New Roman" w:cs="Times New Roman"/>
          <w:sz w:val="24"/>
          <w:szCs w:val="24"/>
        </w:rPr>
        <w:t xml:space="preserve"> How exchanges change the dispersion of pay and abundance inside a nation also, among various nations? Is exchange a power for global and homegrown equity or imbalance? All in all, how are the additions and misfortunes circulated, and who benefits?, How does worldwide exchange </w:t>
      </w:r>
      <w:r w:rsidR="009F15C8" w:rsidRPr="005A7B6D">
        <w:rPr>
          <w:rFonts w:ascii="Times New Roman" w:hAnsi="Times New Roman" w:cs="Times New Roman"/>
          <w:sz w:val="24"/>
          <w:szCs w:val="24"/>
        </w:rPr>
        <w:lastRenderedPageBreak/>
        <w:t xml:space="preserve">influence the rate, structure, and character of financial development? This is the customary "exchange as a motor of development" debate, set as far as contemporary advancement yearnings. Lastly, Under what conditions can exchange help a country to accomplish its turn of events targets? How a country answers </w:t>
      </w:r>
      <w:r w:rsidR="00655D37" w:rsidRPr="005A7B6D">
        <w:rPr>
          <w:rFonts w:ascii="Times New Roman" w:hAnsi="Times New Roman" w:cs="Times New Roman"/>
          <w:sz w:val="24"/>
          <w:szCs w:val="24"/>
        </w:rPr>
        <w:t>these questions</w:t>
      </w:r>
      <w:r w:rsidR="009F15C8" w:rsidRPr="005A7B6D">
        <w:rPr>
          <w:rFonts w:ascii="Times New Roman" w:hAnsi="Times New Roman" w:cs="Times New Roman"/>
          <w:sz w:val="24"/>
          <w:szCs w:val="24"/>
        </w:rPr>
        <w:t xml:space="preserve"> will then give a way on the kind of </w:t>
      </w:r>
      <w:r w:rsidR="00A877C2" w:rsidRPr="005A7B6D">
        <w:rPr>
          <w:rFonts w:ascii="Times New Roman" w:hAnsi="Times New Roman" w:cs="Times New Roman"/>
          <w:sz w:val="24"/>
          <w:szCs w:val="24"/>
        </w:rPr>
        <w:t>strategy</w:t>
      </w:r>
      <w:r w:rsidR="009F15C8" w:rsidRPr="005A7B6D">
        <w:rPr>
          <w:rFonts w:ascii="Times New Roman" w:hAnsi="Times New Roman" w:cs="Times New Roman"/>
          <w:sz w:val="24"/>
          <w:szCs w:val="24"/>
        </w:rPr>
        <w:t xml:space="preserve"> they should use in their economic development</w:t>
      </w:r>
      <w:r w:rsidR="007C02AC" w:rsidRPr="005A7B6D">
        <w:rPr>
          <w:rFonts w:ascii="Times New Roman" w:hAnsi="Times New Roman" w:cs="Times New Roman"/>
          <w:sz w:val="24"/>
          <w:szCs w:val="24"/>
        </w:rPr>
        <w:t xml:space="preserve"> ( Todaro, 632)</w:t>
      </w:r>
      <w:r w:rsidR="009F15C8" w:rsidRPr="005A7B6D">
        <w:rPr>
          <w:rFonts w:ascii="Times New Roman" w:hAnsi="Times New Roman" w:cs="Times New Roman"/>
          <w:sz w:val="24"/>
          <w:szCs w:val="24"/>
        </w:rPr>
        <w:t>.</w:t>
      </w:r>
    </w:p>
    <w:p w14:paraId="303CF18E" w14:textId="5262AB3F" w:rsidR="00353823" w:rsidRPr="005A7B6D" w:rsidRDefault="00353823" w:rsidP="007C02AC">
      <w:pPr>
        <w:spacing w:after="0" w:line="480" w:lineRule="auto"/>
        <w:ind w:firstLine="720"/>
        <w:jc w:val="both"/>
        <w:rPr>
          <w:rFonts w:ascii="Times New Roman" w:hAnsi="Times New Roman" w:cs="Times New Roman"/>
          <w:b/>
          <w:bCs/>
          <w:sz w:val="24"/>
          <w:szCs w:val="24"/>
        </w:rPr>
      </w:pPr>
      <w:r w:rsidRPr="005A7B6D">
        <w:rPr>
          <w:rFonts w:ascii="Times New Roman" w:hAnsi="Times New Roman" w:cs="Times New Roman"/>
          <w:b/>
          <w:bCs/>
          <w:sz w:val="24"/>
          <w:szCs w:val="24"/>
        </w:rPr>
        <w:t xml:space="preserve">Import substitution strategy v. </w:t>
      </w:r>
      <w:r w:rsidR="007C02AC" w:rsidRPr="005A7B6D">
        <w:rPr>
          <w:rFonts w:ascii="Times New Roman" w:hAnsi="Times New Roman" w:cs="Times New Roman"/>
          <w:b/>
          <w:bCs/>
          <w:sz w:val="24"/>
          <w:szCs w:val="24"/>
        </w:rPr>
        <w:t xml:space="preserve">Export </w:t>
      </w:r>
      <w:r w:rsidRPr="005A7B6D">
        <w:rPr>
          <w:rFonts w:ascii="Times New Roman" w:hAnsi="Times New Roman" w:cs="Times New Roman"/>
          <w:b/>
          <w:bCs/>
          <w:sz w:val="24"/>
          <w:szCs w:val="24"/>
        </w:rPr>
        <w:t xml:space="preserve">promotion </w:t>
      </w:r>
      <w:r w:rsidR="007C02AC" w:rsidRPr="005A7B6D">
        <w:rPr>
          <w:rFonts w:ascii="Times New Roman" w:hAnsi="Times New Roman" w:cs="Times New Roman"/>
          <w:b/>
          <w:bCs/>
          <w:sz w:val="24"/>
          <w:szCs w:val="24"/>
        </w:rPr>
        <w:t>strategies</w:t>
      </w:r>
    </w:p>
    <w:p w14:paraId="215717A7" w14:textId="657E2DAF" w:rsidR="008F1320" w:rsidRPr="005A7B6D" w:rsidRDefault="00164F71"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Todaro</w:t>
      </w:r>
      <w:r w:rsidR="008F1320" w:rsidRPr="005A7B6D">
        <w:rPr>
          <w:rFonts w:ascii="Times New Roman" w:hAnsi="Times New Roman" w:cs="Times New Roman"/>
          <w:sz w:val="24"/>
          <w:szCs w:val="24"/>
        </w:rPr>
        <w:t xml:space="preserve"> defines import </w:t>
      </w:r>
      <w:r w:rsidRPr="005A7B6D">
        <w:rPr>
          <w:rFonts w:ascii="Times New Roman" w:hAnsi="Times New Roman" w:cs="Times New Roman"/>
          <w:sz w:val="24"/>
          <w:szCs w:val="24"/>
        </w:rPr>
        <w:t>substitution</w:t>
      </w:r>
      <w:r w:rsidR="008F1320" w:rsidRPr="005A7B6D">
        <w:rPr>
          <w:rFonts w:ascii="Times New Roman" w:hAnsi="Times New Roman" w:cs="Times New Roman"/>
          <w:sz w:val="24"/>
          <w:szCs w:val="24"/>
        </w:rPr>
        <w:t xml:space="preserve"> as A conscious exertion to supplant purchaser imports by advancing the development and extension of homegrown ventures. </w:t>
      </w:r>
      <w:r w:rsidR="00854C20" w:rsidRPr="005A7B6D">
        <w:rPr>
          <w:rFonts w:ascii="Times New Roman" w:hAnsi="Times New Roman" w:cs="Times New Roman"/>
          <w:sz w:val="24"/>
          <w:szCs w:val="24"/>
        </w:rPr>
        <w:t>It use</w:t>
      </w:r>
      <w:r w:rsidRPr="005A7B6D">
        <w:rPr>
          <w:rFonts w:ascii="Times New Roman" w:hAnsi="Times New Roman" w:cs="Times New Roman"/>
          <w:sz w:val="24"/>
          <w:szCs w:val="24"/>
        </w:rPr>
        <w:t>s</w:t>
      </w:r>
      <w:r w:rsidR="00854C20" w:rsidRPr="005A7B6D">
        <w:rPr>
          <w:rFonts w:ascii="Times New Roman" w:hAnsi="Times New Roman" w:cs="Times New Roman"/>
          <w:sz w:val="24"/>
          <w:szCs w:val="24"/>
        </w:rPr>
        <w:t xml:space="preserve"> the</w:t>
      </w:r>
      <w:r w:rsidRPr="005A7B6D">
        <w:rPr>
          <w:rFonts w:ascii="Times New Roman" w:hAnsi="Times New Roman" w:cs="Times New Roman"/>
          <w:sz w:val="24"/>
          <w:szCs w:val="24"/>
        </w:rPr>
        <w:t xml:space="preserve"> inward-looking development policies, that emphasizes on financial confidence on the part of agricultural nations, counting homegrown advancement of innovation, the burden of boundaries to imports, what's more, the debilitation of private unfamiliar venture</w:t>
      </w:r>
      <w:r w:rsidR="00B92F75" w:rsidRPr="005A7B6D">
        <w:rPr>
          <w:rFonts w:ascii="Times New Roman" w:hAnsi="Times New Roman" w:cs="Times New Roman"/>
          <w:sz w:val="24"/>
          <w:szCs w:val="24"/>
        </w:rPr>
        <w:t xml:space="preserve"> by</w:t>
      </w:r>
      <w:r w:rsidRPr="005A7B6D">
        <w:rPr>
          <w:rFonts w:ascii="Times New Roman" w:hAnsi="Times New Roman" w:cs="Times New Roman"/>
          <w:sz w:val="24"/>
          <w:szCs w:val="24"/>
        </w:rPr>
        <w:t xml:space="preserve">. </w:t>
      </w:r>
      <w:r w:rsidR="008F1320" w:rsidRPr="005A7B6D">
        <w:rPr>
          <w:rFonts w:ascii="Times New Roman" w:hAnsi="Times New Roman" w:cs="Times New Roman"/>
          <w:sz w:val="24"/>
          <w:szCs w:val="24"/>
        </w:rPr>
        <w:t>He also defines export promotion as Administrative endeavors to extend the volume of a nation's fares through expanding send out motivations, diminishing disincentives, and different methods in request to create more unfamiliar trade and improve the current record of its equilibrium of installments or accomplish other</w:t>
      </w:r>
      <w:r w:rsidR="00A877C2" w:rsidRPr="005A7B6D">
        <w:rPr>
          <w:rFonts w:ascii="Times New Roman" w:hAnsi="Times New Roman" w:cs="Times New Roman"/>
          <w:sz w:val="24"/>
          <w:szCs w:val="24"/>
        </w:rPr>
        <w:t xml:space="preserve"> economic</w:t>
      </w:r>
      <w:r w:rsidR="008F1320" w:rsidRPr="005A7B6D">
        <w:rPr>
          <w:rFonts w:ascii="Times New Roman" w:hAnsi="Times New Roman" w:cs="Times New Roman"/>
          <w:sz w:val="24"/>
          <w:szCs w:val="24"/>
        </w:rPr>
        <w:t xml:space="preserve"> goals.</w:t>
      </w:r>
      <w:r w:rsidR="000102BD" w:rsidRPr="005A7B6D">
        <w:rPr>
          <w:rFonts w:ascii="Times New Roman" w:hAnsi="Times New Roman" w:cs="Times New Roman"/>
          <w:sz w:val="24"/>
          <w:szCs w:val="24"/>
        </w:rPr>
        <w:t xml:space="preserve"> It utilizes the out-looking development policies which stress on exportation through the free development of capital, laborers, undertakings, also, understudies; a greeting to global partnerships; what's more, open interchanges</w:t>
      </w:r>
      <w:r w:rsidR="000C5770" w:rsidRPr="005A7B6D">
        <w:rPr>
          <w:rFonts w:ascii="Times New Roman" w:hAnsi="Times New Roman" w:cs="Times New Roman"/>
          <w:sz w:val="24"/>
          <w:szCs w:val="24"/>
        </w:rPr>
        <w:t xml:space="preserve"> ( Todaro, 632)</w:t>
      </w:r>
      <w:r w:rsidR="000102BD" w:rsidRPr="005A7B6D">
        <w:rPr>
          <w:rFonts w:ascii="Times New Roman" w:hAnsi="Times New Roman" w:cs="Times New Roman"/>
          <w:sz w:val="24"/>
          <w:szCs w:val="24"/>
        </w:rPr>
        <w:t>.</w:t>
      </w:r>
    </w:p>
    <w:p w14:paraId="24D95A7E" w14:textId="48EC3B8D" w:rsidR="00FD7FA8" w:rsidRPr="005A7B6D" w:rsidRDefault="00FD7FA8"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 xml:space="preserve">Import </w:t>
      </w:r>
      <w:r w:rsidR="00F30E8E" w:rsidRPr="005A7B6D">
        <w:rPr>
          <w:rFonts w:ascii="Times New Roman" w:hAnsi="Times New Roman" w:cs="Times New Roman"/>
          <w:sz w:val="24"/>
          <w:szCs w:val="24"/>
        </w:rPr>
        <w:t>substitution</w:t>
      </w:r>
      <w:r w:rsidRPr="005A7B6D">
        <w:rPr>
          <w:rFonts w:ascii="Times New Roman" w:hAnsi="Times New Roman" w:cs="Times New Roman"/>
          <w:sz w:val="24"/>
          <w:szCs w:val="24"/>
        </w:rPr>
        <w:t xml:space="preserve"> is advocated for by protectionists </w:t>
      </w:r>
      <w:r w:rsidR="00F30E8E" w:rsidRPr="005A7B6D">
        <w:rPr>
          <w:rFonts w:ascii="Times New Roman" w:hAnsi="Times New Roman" w:cs="Times New Roman"/>
          <w:sz w:val="24"/>
          <w:szCs w:val="24"/>
        </w:rPr>
        <w:t xml:space="preserve">who insinuate that a developing country should replace initially import simple consumer good with locally produced goods. Moreover, they stress on substitution via intensive production of local good for a </w:t>
      </w:r>
      <w:r w:rsidR="007B32BF" w:rsidRPr="005A7B6D">
        <w:rPr>
          <w:rFonts w:ascii="Times New Roman" w:hAnsi="Times New Roman" w:cs="Times New Roman"/>
          <w:sz w:val="24"/>
          <w:szCs w:val="24"/>
        </w:rPr>
        <w:t xml:space="preserve">broader range of more sophisticated manufactured goods. </w:t>
      </w:r>
      <w:r w:rsidR="007169BF" w:rsidRPr="005A7B6D">
        <w:rPr>
          <w:rFonts w:ascii="Times New Roman" w:hAnsi="Times New Roman" w:cs="Times New Roman"/>
          <w:sz w:val="24"/>
          <w:szCs w:val="24"/>
        </w:rPr>
        <w:t>These protectionists</w:t>
      </w:r>
      <w:r w:rsidR="007B32BF" w:rsidRPr="005A7B6D">
        <w:rPr>
          <w:rFonts w:ascii="Times New Roman" w:hAnsi="Times New Roman" w:cs="Times New Roman"/>
          <w:sz w:val="24"/>
          <w:szCs w:val="24"/>
        </w:rPr>
        <w:t xml:space="preserve"> say that </w:t>
      </w:r>
      <w:r w:rsidR="00353823" w:rsidRPr="005A7B6D">
        <w:rPr>
          <w:rFonts w:ascii="Times New Roman" w:hAnsi="Times New Roman" w:cs="Times New Roman"/>
          <w:sz w:val="24"/>
          <w:szCs w:val="24"/>
        </w:rPr>
        <w:t xml:space="preserve">these kinds of domestic </w:t>
      </w:r>
      <w:r w:rsidR="007B32BF" w:rsidRPr="005A7B6D">
        <w:rPr>
          <w:rFonts w:ascii="Times New Roman" w:hAnsi="Times New Roman" w:cs="Times New Roman"/>
          <w:sz w:val="24"/>
          <w:szCs w:val="24"/>
        </w:rPr>
        <w:t xml:space="preserve"> production will ensure protection of high quotas and tariffs on the imports. Additionally, </w:t>
      </w:r>
      <w:r w:rsidR="007169BF" w:rsidRPr="005A7B6D">
        <w:rPr>
          <w:rFonts w:ascii="Times New Roman" w:hAnsi="Times New Roman" w:cs="Times New Roman"/>
          <w:sz w:val="24"/>
          <w:szCs w:val="24"/>
        </w:rPr>
        <w:t>local</w:t>
      </w:r>
      <w:r w:rsidR="007B32BF" w:rsidRPr="005A7B6D">
        <w:rPr>
          <w:rFonts w:ascii="Times New Roman" w:hAnsi="Times New Roman" w:cs="Times New Roman"/>
          <w:sz w:val="24"/>
          <w:szCs w:val="24"/>
        </w:rPr>
        <w:t xml:space="preserve"> production will lead the balance growth, as well as the increased chance of exporting the initially </w:t>
      </w:r>
      <w:r w:rsidR="007B32BF" w:rsidRPr="005A7B6D">
        <w:rPr>
          <w:rFonts w:ascii="Times New Roman" w:hAnsi="Times New Roman" w:cs="Times New Roman"/>
          <w:sz w:val="24"/>
          <w:szCs w:val="24"/>
        </w:rPr>
        <w:lastRenderedPageBreak/>
        <w:t xml:space="preserve">protected items </w:t>
      </w:r>
      <w:r w:rsidR="00611D26" w:rsidRPr="005A7B6D">
        <w:rPr>
          <w:rFonts w:ascii="Times New Roman" w:hAnsi="Times New Roman" w:cs="Times New Roman"/>
          <w:sz w:val="24"/>
          <w:szCs w:val="24"/>
        </w:rPr>
        <w:t xml:space="preserve">as low </w:t>
      </w:r>
      <w:r w:rsidR="007169BF" w:rsidRPr="005A7B6D">
        <w:rPr>
          <w:rFonts w:ascii="Times New Roman" w:hAnsi="Times New Roman" w:cs="Times New Roman"/>
          <w:sz w:val="24"/>
          <w:szCs w:val="24"/>
        </w:rPr>
        <w:t>labor</w:t>
      </w:r>
      <w:r w:rsidR="00611D26" w:rsidRPr="005A7B6D">
        <w:rPr>
          <w:rFonts w:ascii="Times New Roman" w:hAnsi="Times New Roman" w:cs="Times New Roman"/>
          <w:sz w:val="24"/>
          <w:szCs w:val="24"/>
        </w:rPr>
        <w:t xml:space="preserve"> cost, economies of scale and </w:t>
      </w:r>
      <w:r w:rsidR="007169BF" w:rsidRPr="005A7B6D">
        <w:rPr>
          <w:rFonts w:ascii="Times New Roman" w:hAnsi="Times New Roman" w:cs="Times New Roman"/>
          <w:sz w:val="24"/>
          <w:szCs w:val="24"/>
        </w:rPr>
        <w:t>conducive</w:t>
      </w:r>
      <w:r w:rsidR="00611D26" w:rsidRPr="005A7B6D">
        <w:rPr>
          <w:rFonts w:ascii="Times New Roman" w:hAnsi="Times New Roman" w:cs="Times New Roman"/>
          <w:sz w:val="24"/>
          <w:szCs w:val="24"/>
        </w:rPr>
        <w:t xml:space="preserve"> externalities of learning by doing because it makes the local prices able to </w:t>
      </w:r>
      <w:r w:rsidR="007169BF" w:rsidRPr="005A7B6D">
        <w:rPr>
          <w:rFonts w:ascii="Times New Roman" w:hAnsi="Times New Roman" w:cs="Times New Roman"/>
          <w:sz w:val="24"/>
          <w:szCs w:val="24"/>
        </w:rPr>
        <w:t>compete</w:t>
      </w:r>
      <w:r w:rsidR="00611D26" w:rsidRPr="005A7B6D">
        <w:rPr>
          <w:rFonts w:ascii="Times New Roman" w:hAnsi="Times New Roman" w:cs="Times New Roman"/>
          <w:sz w:val="24"/>
          <w:szCs w:val="24"/>
        </w:rPr>
        <w:t xml:space="preserve"> with global prices</w:t>
      </w:r>
      <w:r w:rsidR="000C5770" w:rsidRPr="005A7B6D">
        <w:rPr>
          <w:rFonts w:ascii="Times New Roman" w:hAnsi="Times New Roman" w:cs="Times New Roman"/>
          <w:sz w:val="24"/>
          <w:szCs w:val="24"/>
        </w:rPr>
        <w:t xml:space="preserve"> ( Todaro, 637)</w:t>
      </w:r>
      <w:r w:rsidR="00611D26" w:rsidRPr="005A7B6D">
        <w:rPr>
          <w:rFonts w:ascii="Times New Roman" w:hAnsi="Times New Roman" w:cs="Times New Roman"/>
          <w:sz w:val="24"/>
          <w:szCs w:val="24"/>
        </w:rPr>
        <w:t>.</w:t>
      </w:r>
    </w:p>
    <w:p w14:paraId="4E1335C3" w14:textId="6CFFB935" w:rsidR="00662566" w:rsidRPr="005A7B6D" w:rsidRDefault="00CD627A"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 xml:space="preserve">Impot substitution </w:t>
      </w:r>
      <w:proofErr w:type="spellStart"/>
      <w:r w:rsidRPr="005A7B6D">
        <w:rPr>
          <w:rFonts w:ascii="Times New Roman" w:hAnsi="Times New Roman" w:cs="Times New Roman"/>
          <w:sz w:val="24"/>
          <w:szCs w:val="24"/>
        </w:rPr>
        <w:t>ahs</w:t>
      </w:r>
      <w:proofErr w:type="spellEnd"/>
      <w:r w:rsidRPr="005A7B6D">
        <w:rPr>
          <w:rFonts w:ascii="Times New Roman" w:hAnsi="Times New Roman" w:cs="Times New Roman"/>
          <w:sz w:val="24"/>
          <w:szCs w:val="24"/>
        </w:rPr>
        <w:t xml:space="preserve"> various policies that ensure regulated importation of certain goods and to establish industries that can produce these commodities. Import substitution has one of its policies as </w:t>
      </w:r>
      <w:r w:rsidRPr="005A7B6D">
        <w:rPr>
          <w:rFonts w:ascii="Times New Roman" w:hAnsi="Times New Roman" w:cs="Times New Roman"/>
          <w:i/>
          <w:iCs/>
          <w:sz w:val="24"/>
          <w:szCs w:val="24"/>
        </w:rPr>
        <w:t>Tariffs, Infant Industries, and the Theory of Protection</w:t>
      </w:r>
      <w:r w:rsidRPr="005A7B6D">
        <w:rPr>
          <w:rFonts w:ascii="Times New Roman" w:hAnsi="Times New Roman" w:cs="Times New Roman"/>
          <w:sz w:val="24"/>
          <w:szCs w:val="24"/>
        </w:rPr>
        <w:t xml:space="preserve">. This mechanism enables local industries to operate by stiffen of quotas and tariffs of protection. </w:t>
      </w:r>
      <w:r w:rsidR="007C02AC" w:rsidRPr="005A7B6D">
        <w:rPr>
          <w:rFonts w:ascii="Times New Roman" w:hAnsi="Times New Roman" w:cs="Times New Roman"/>
          <w:sz w:val="24"/>
          <w:szCs w:val="24"/>
        </w:rPr>
        <w:t>Moreover</w:t>
      </w:r>
      <w:r w:rsidRPr="005A7B6D">
        <w:rPr>
          <w:rFonts w:ascii="Times New Roman" w:hAnsi="Times New Roman" w:cs="Times New Roman"/>
          <w:i/>
          <w:iCs/>
          <w:sz w:val="24"/>
          <w:szCs w:val="24"/>
        </w:rPr>
        <w:t>, import substitution industrialization</w:t>
      </w:r>
      <w:r w:rsidRPr="005A7B6D">
        <w:rPr>
          <w:rFonts w:ascii="Times New Roman" w:hAnsi="Times New Roman" w:cs="Times New Roman"/>
          <w:sz w:val="24"/>
          <w:szCs w:val="24"/>
        </w:rPr>
        <w:t xml:space="preserve"> </w:t>
      </w:r>
      <w:r w:rsidR="00F858D5" w:rsidRPr="005A7B6D">
        <w:rPr>
          <w:rFonts w:ascii="Times New Roman" w:hAnsi="Times New Roman" w:cs="Times New Roman"/>
          <w:sz w:val="24"/>
          <w:szCs w:val="24"/>
        </w:rPr>
        <w:t>strategy</w:t>
      </w:r>
      <w:r w:rsidR="00E37B08" w:rsidRPr="005A7B6D">
        <w:rPr>
          <w:rFonts w:ascii="Times New Roman" w:hAnsi="Times New Roman" w:cs="Times New Roman"/>
          <w:sz w:val="24"/>
          <w:szCs w:val="24"/>
        </w:rPr>
        <w:t xml:space="preserve"> is another principle that has however not been as effective in the import </w:t>
      </w:r>
      <w:r w:rsidR="00F858D5" w:rsidRPr="005A7B6D">
        <w:rPr>
          <w:rFonts w:ascii="Times New Roman" w:hAnsi="Times New Roman" w:cs="Times New Roman"/>
          <w:sz w:val="24"/>
          <w:szCs w:val="24"/>
        </w:rPr>
        <w:t>substitution</w:t>
      </w:r>
      <w:r w:rsidR="00E37B08" w:rsidRPr="005A7B6D">
        <w:rPr>
          <w:rFonts w:ascii="Times New Roman" w:hAnsi="Times New Roman" w:cs="Times New Roman"/>
          <w:sz w:val="24"/>
          <w:szCs w:val="24"/>
        </w:rPr>
        <w:t xml:space="preserve"> strategy. The following are some of undesirable results that it imposed on the developing countries’ economy. First, costly and inefficient operation of </w:t>
      </w:r>
      <w:r w:rsidR="00F858D5" w:rsidRPr="005A7B6D">
        <w:rPr>
          <w:rFonts w:ascii="Times New Roman" w:hAnsi="Times New Roman" w:cs="Times New Roman"/>
          <w:sz w:val="24"/>
          <w:szCs w:val="24"/>
        </w:rPr>
        <w:t xml:space="preserve">local industries due to tight competition from the foreign industries. Secondly, it is foreign owner of the local industries who are the beneficiaries of the import substitution. Thirdly, </w:t>
      </w:r>
      <w:r w:rsidR="00662566" w:rsidRPr="005A7B6D">
        <w:rPr>
          <w:rFonts w:ascii="Times New Roman" w:hAnsi="Times New Roman" w:cs="Times New Roman"/>
          <w:sz w:val="24"/>
          <w:szCs w:val="24"/>
        </w:rPr>
        <w:t>governments</w:t>
      </w:r>
      <w:r w:rsidR="00F858D5" w:rsidRPr="005A7B6D">
        <w:rPr>
          <w:rFonts w:ascii="Times New Roman" w:hAnsi="Times New Roman" w:cs="Times New Roman"/>
          <w:sz w:val="24"/>
          <w:szCs w:val="24"/>
        </w:rPr>
        <w:t xml:space="preserve"> </w:t>
      </w:r>
      <w:r w:rsidR="00662566" w:rsidRPr="005A7B6D">
        <w:rPr>
          <w:rFonts w:ascii="Times New Roman" w:hAnsi="Times New Roman" w:cs="Times New Roman"/>
          <w:sz w:val="24"/>
          <w:szCs w:val="24"/>
        </w:rPr>
        <w:t xml:space="preserve">subsidized commodities imports by local and foreign companies are the ones who are implementing the import substitution strategy. Fourthly, </w:t>
      </w:r>
      <w:r w:rsidR="00264E42" w:rsidRPr="005A7B6D">
        <w:rPr>
          <w:rFonts w:ascii="Times New Roman" w:hAnsi="Times New Roman" w:cs="Times New Roman"/>
          <w:sz w:val="24"/>
          <w:szCs w:val="24"/>
        </w:rPr>
        <w:t>overvaluing</w:t>
      </w:r>
      <w:r w:rsidR="00662566" w:rsidRPr="005A7B6D">
        <w:rPr>
          <w:rFonts w:ascii="Times New Roman" w:hAnsi="Times New Roman" w:cs="Times New Roman"/>
          <w:sz w:val="24"/>
          <w:szCs w:val="24"/>
        </w:rPr>
        <w:t xml:space="preserve"> of “ official exchange rate” </w:t>
      </w:r>
      <w:r w:rsidR="00264E42" w:rsidRPr="005A7B6D">
        <w:rPr>
          <w:rFonts w:ascii="Times New Roman" w:hAnsi="Times New Roman" w:cs="Times New Roman"/>
          <w:sz w:val="24"/>
          <w:szCs w:val="24"/>
        </w:rPr>
        <w:t>where</w:t>
      </w:r>
      <w:r w:rsidR="00662566" w:rsidRPr="005A7B6D">
        <w:rPr>
          <w:rFonts w:ascii="Times New Roman" w:hAnsi="Times New Roman" w:cs="Times New Roman"/>
          <w:sz w:val="24"/>
          <w:szCs w:val="24"/>
        </w:rPr>
        <w:t xml:space="preserve"> the </w:t>
      </w:r>
      <w:r w:rsidR="00264E42" w:rsidRPr="005A7B6D">
        <w:rPr>
          <w:rFonts w:ascii="Times New Roman" w:hAnsi="Times New Roman" w:cs="Times New Roman"/>
          <w:sz w:val="24"/>
          <w:szCs w:val="24"/>
        </w:rPr>
        <w:t>central</w:t>
      </w:r>
      <w:r w:rsidR="00662566" w:rsidRPr="005A7B6D">
        <w:rPr>
          <w:rFonts w:ascii="Times New Roman" w:hAnsi="Times New Roman" w:cs="Times New Roman"/>
          <w:sz w:val="24"/>
          <w:szCs w:val="24"/>
        </w:rPr>
        <w:t xml:space="preserve"> bank buys and sells local currency in terms of </w:t>
      </w:r>
      <w:r w:rsidR="00264E42" w:rsidRPr="005A7B6D">
        <w:rPr>
          <w:rFonts w:ascii="Times New Roman" w:hAnsi="Times New Roman" w:cs="Times New Roman"/>
          <w:sz w:val="24"/>
          <w:szCs w:val="24"/>
        </w:rPr>
        <w:t>foreign</w:t>
      </w:r>
      <w:r w:rsidR="00662566" w:rsidRPr="005A7B6D">
        <w:rPr>
          <w:rFonts w:ascii="Times New Roman" w:hAnsi="Times New Roman" w:cs="Times New Roman"/>
          <w:sz w:val="24"/>
          <w:szCs w:val="24"/>
        </w:rPr>
        <w:t xml:space="preserve"> currency. This has made exports price to rice and that of imports to fall in terms of domestic currency.</w:t>
      </w:r>
      <w:r w:rsidR="00264E42" w:rsidRPr="005A7B6D">
        <w:rPr>
          <w:rFonts w:ascii="Times New Roman" w:hAnsi="Times New Roman" w:cs="Times New Roman"/>
          <w:sz w:val="24"/>
          <w:szCs w:val="24"/>
        </w:rPr>
        <w:t xml:space="preserve"> Lastly, industrialization has been inhibited by the stimulation of infant industry growth</w:t>
      </w:r>
      <w:r w:rsidR="000C5770" w:rsidRPr="005A7B6D">
        <w:rPr>
          <w:rFonts w:ascii="Times New Roman" w:hAnsi="Times New Roman" w:cs="Times New Roman"/>
          <w:sz w:val="24"/>
          <w:szCs w:val="24"/>
        </w:rPr>
        <w:t xml:space="preserve"> ( Todaro, 639)</w:t>
      </w:r>
      <w:r w:rsidR="00264E42" w:rsidRPr="005A7B6D">
        <w:rPr>
          <w:rFonts w:ascii="Times New Roman" w:hAnsi="Times New Roman" w:cs="Times New Roman"/>
          <w:sz w:val="24"/>
          <w:szCs w:val="24"/>
        </w:rPr>
        <w:t>.</w:t>
      </w:r>
    </w:p>
    <w:p w14:paraId="65311A13" w14:textId="7F22E7D2" w:rsidR="009A3108" w:rsidRPr="005A7B6D" w:rsidRDefault="00D95AF8" w:rsidP="000C5770">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 xml:space="preserve">Tariff structures and effective protection have had roles that empower the import </w:t>
      </w:r>
      <w:r w:rsidR="00584374" w:rsidRPr="005A7B6D">
        <w:rPr>
          <w:rFonts w:ascii="Times New Roman" w:hAnsi="Times New Roman" w:cs="Times New Roman"/>
          <w:sz w:val="24"/>
          <w:szCs w:val="24"/>
        </w:rPr>
        <w:t>substitution</w:t>
      </w:r>
      <w:r w:rsidRPr="005A7B6D">
        <w:rPr>
          <w:rFonts w:ascii="Times New Roman" w:hAnsi="Times New Roman" w:cs="Times New Roman"/>
          <w:sz w:val="24"/>
          <w:szCs w:val="24"/>
        </w:rPr>
        <w:t xml:space="preserve"> strategy. These roles include the following as indicated in their components.</w:t>
      </w:r>
      <w:r w:rsidR="00F858D5" w:rsidRPr="005A7B6D">
        <w:rPr>
          <w:rFonts w:ascii="Times New Roman" w:hAnsi="Times New Roman" w:cs="Times New Roman"/>
          <w:sz w:val="24"/>
          <w:szCs w:val="24"/>
        </w:rPr>
        <w:t xml:space="preserve"> </w:t>
      </w:r>
      <w:r w:rsidRPr="005A7B6D">
        <w:rPr>
          <w:rFonts w:ascii="Times New Roman" w:hAnsi="Times New Roman" w:cs="Times New Roman"/>
          <w:sz w:val="24"/>
          <w:szCs w:val="24"/>
        </w:rPr>
        <w:t>First,</w:t>
      </w:r>
      <w:r w:rsidR="00F858D5" w:rsidRPr="005A7B6D">
        <w:rPr>
          <w:rFonts w:ascii="Times New Roman" w:hAnsi="Times New Roman" w:cs="Times New Roman"/>
          <w:sz w:val="24"/>
          <w:szCs w:val="24"/>
        </w:rPr>
        <w:t xml:space="preserve"> </w:t>
      </w:r>
      <w:r w:rsidRPr="005A7B6D">
        <w:rPr>
          <w:rFonts w:ascii="Times New Roman" w:hAnsi="Times New Roman" w:cs="Times New Roman"/>
          <w:sz w:val="24"/>
          <w:szCs w:val="24"/>
        </w:rPr>
        <w:t>empowering unfamiliar business interests to put resources into neighborhood import-subbing ventures, producing high benefits and along these lines the potential for more prominent sparing and future development.</w:t>
      </w:r>
      <w:r w:rsidR="00F858D5" w:rsidRPr="005A7B6D">
        <w:rPr>
          <w:rFonts w:ascii="Times New Roman" w:hAnsi="Times New Roman" w:cs="Times New Roman"/>
          <w:sz w:val="24"/>
          <w:szCs w:val="24"/>
        </w:rPr>
        <w:t xml:space="preserve"> </w:t>
      </w:r>
      <w:r w:rsidR="00584374" w:rsidRPr="005A7B6D">
        <w:rPr>
          <w:rFonts w:ascii="Times New Roman" w:hAnsi="Times New Roman" w:cs="Times New Roman"/>
          <w:sz w:val="24"/>
          <w:szCs w:val="24"/>
        </w:rPr>
        <w:t>Second role is Import limitations speak to a conspicuous reaction to constant equilibrium of installments and obligation issues.</w:t>
      </w:r>
      <w:r w:rsidR="00F858D5" w:rsidRPr="005A7B6D">
        <w:rPr>
          <w:rFonts w:ascii="Times New Roman" w:hAnsi="Times New Roman" w:cs="Times New Roman"/>
          <w:sz w:val="24"/>
          <w:szCs w:val="24"/>
        </w:rPr>
        <w:t xml:space="preserve"> </w:t>
      </w:r>
      <w:r w:rsidR="00584374" w:rsidRPr="005A7B6D">
        <w:rPr>
          <w:rFonts w:ascii="Times New Roman" w:hAnsi="Times New Roman" w:cs="Times New Roman"/>
          <w:sz w:val="24"/>
          <w:szCs w:val="24"/>
        </w:rPr>
        <w:t xml:space="preserve">Thirdly, tax assessment to force and </w:t>
      </w:r>
      <w:r w:rsidR="00584374" w:rsidRPr="005A7B6D">
        <w:rPr>
          <w:rFonts w:ascii="Times New Roman" w:hAnsi="Times New Roman" w:cs="Times New Roman"/>
          <w:sz w:val="24"/>
          <w:szCs w:val="24"/>
        </w:rPr>
        <w:lastRenderedPageBreak/>
        <w:t>considerably simpler to gather</w:t>
      </w:r>
      <w:r w:rsidR="00F858D5" w:rsidRPr="005A7B6D">
        <w:rPr>
          <w:rFonts w:ascii="Times New Roman" w:hAnsi="Times New Roman" w:cs="Times New Roman"/>
          <w:sz w:val="24"/>
          <w:szCs w:val="24"/>
        </w:rPr>
        <w:t xml:space="preserve"> </w:t>
      </w:r>
      <w:r w:rsidR="00584374" w:rsidRPr="005A7B6D">
        <w:rPr>
          <w:rFonts w:ascii="Times New Roman" w:hAnsi="Times New Roman" w:cs="Times New Roman"/>
          <w:sz w:val="24"/>
          <w:szCs w:val="24"/>
        </w:rPr>
        <w:t xml:space="preserve">government revenue. Lastly, </w:t>
      </w:r>
      <w:r w:rsidR="00353823" w:rsidRPr="005A7B6D">
        <w:rPr>
          <w:rFonts w:ascii="Times New Roman" w:hAnsi="Times New Roman" w:cs="Times New Roman"/>
          <w:sz w:val="24"/>
          <w:szCs w:val="24"/>
        </w:rPr>
        <w:t>encouraging industrial self-reliance, economies of scale  and positive externalities by restricting imports</w:t>
      </w:r>
      <w:r w:rsidR="000C5770" w:rsidRPr="005A7B6D">
        <w:rPr>
          <w:rFonts w:ascii="Times New Roman" w:hAnsi="Times New Roman" w:cs="Times New Roman"/>
          <w:sz w:val="24"/>
          <w:szCs w:val="24"/>
        </w:rPr>
        <w:t xml:space="preserve"> ( Todaro, 637)</w:t>
      </w:r>
      <w:r w:rsidR="00353823" w:rsidRPr="005A7B6D">
        <w:rPr>
          <w:rFonts w:ascii="Times New Roman" w:hAnsi="Times New Roman" w:cs="Times New Roman"/>
          <w:sz w:val="24"/>
          <w:szCs w:val="24"/>
        </w:rPr>
        <w:t>.</w:t>
      </w:r>
      <w:r w:rsidR="00F858D5" w:rsidRPr="005A7B6D">
        <w:rPr>
          <w:rFonts w:ascii="Times New Roman" w:hAnsi="Times New Roman" w:cs="Times New Roman"/>
          <w:sz w:val="24"/>
          <w:szCs w:val="24"/>
        </w:rPr>
        <w:t xml:space="preserve">                                                                                                                                                                                                                                                                                                                                                                                                                                                                                                                                                                                                                                                                                                                                                                                                                                                                                                                                                                                                                                                                                                                                                                                                                                                                                                                                                                                                                                                                                                                                                                                                                                                                                                                                                                                                                                                                                                                                                                                                                                                                                                                                                                                                                                           </w:t>
      </w:r>
    </w:p>
    <w:p w14:paraId="2F7D1720" w14:textId="453267B1" w:rsidR="00611D26" w:rsidRPr="005A7B6D" w:rsidRDefault="00611D26"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 xml:space="preserve">Export promotion is advocated for by free traders who insinuate that primary and manufactures items cause the growth benefits and efficiency of </w:t>
      </w:r>
      <w:r w:rsidR="007169BF" w:rsidRPr="005A7B6D">
        <w:rPr>
          <w:rFonts w:ascii="Times New Roman" w:hAnsi="Times New Roman" w:cs="Times New Roman"/>
          <w:sz w:val="24"/>
          <w:szCs w:val="24"/>
        </w:rPr>
        <w:t>completion</w:t>
      </w:r>
      <w:r w:rsidRPr="005A7B6D">
        <w:rPr>
          <w:rFonts w:ascii="Times New Roman" w:hAnsi="Times New Roman" w:cs="Times New Roman"/>
          <w:sz w:val="24"/>
          <w:szCs w:val="24"/>
        </w:rPr>
        <w:t xml:space="preserve"> and free </w:t>
      </w:r>
      <w:r w:rsidR="007169BF" w:rsidRPr="005A7B6D">
        <w:rPr>
          <w:rFonts w:ascii="Times New Roman" w:hAnsi="Times New Roman" w:cs="Times New Roman"/>
          <w:sz w:val="24"/>
          <w:szCs w:val="24"/>
        </w:rPr>
        <w:t>trade</w:t>
      </w:r>
      <w:r w:rsidRPr="005A7B6D">
        <w:rPr>
          <w:rFonts w:ascii="Times New Roman" w:hAnsi="Times New Roman" w:cs="Times New Roman"/>
          <w:sz w:val="24"/>
          <w:szCs w:val="24"/>
        </w:rPr>
        <w:t xml:space="preserve"> with </w:t>
      </w:r>
      <w:r w:rsidR="007169BF" w:rsidRPr="005A7B6D">
        <w:rPr>
          <w:rFonts w:ascii="Times New Roman" w:hAnsi="Times New Roman" w:cs="Times New Roman"/>
          <w:sz w:val="24"/>
          <w:szCs w:val="24"/>
        </w:rPr>
        <w:t>their</w:t>
      </w:r>
      <w:r w:rsidRPr="005A7B6D">
        <w:rPr>
          <w:rFonts w:ascii="Times New Roman" w:hAnsi="Times New Roman" w:cs="Times New Roman"/>
          <w:sz w:val="24"/>
          <w:szCs w:val="24"/>
        </w:rPr>
        <w:t xml:space="preserve"> countries, free traders say how </w:t>
      </w:r>
      <w:r w:rsidR="007169BF" w:rsidRPr="005A7B6D">
        <w:rPr>
          <w:rFonts w:ascii="Times New Roman" w:hAnsi="Times New Roman" w:cs="Times New Roman"/>
          <w:sz w:val="24"/>
          <w:szCs w:val="24"/>
        </w:rPr>
        <w:t>significant</w:t>
      </w:r>
      <w:r w:rsidRPr="005A7B6D">
        <w:rPr>
          <w:rFonts w:ascii="Times New Roman" w:hAnsi="Times New Roman" w:cs="Times New Roman"/>
          <w:sz w:val="24"/>
          <w:szCs w:val="24"/>
        </w:rPr>
        <w:t xml:space="preserve"> it is to replace narrow local markets </w:t>
      </w:r>
      <w:r w:rsidR="008210B3" w:rsidRPr="005A7B6D">
        <w:rPr>
          <w:rFonts w:ascii="Times New Roman" w:hAnsi="Times New Roman" w:cs="Times New Roman"/>
          <w:sz w:val="24"/>
          <w:szCs w:val="24"/>
        </w:rPr>
        <w:t xml:space="preserve">with wide global market. Additionally, they emphasize that the developing </w:t>
      </w:r>
      <w:r w:rsidR="007169BF" w:rsidRPr="005A7B6D">
        <w:rPr>
          <w:rFonts w:ascii="Times New Roman" w:hAnsi="Times New Roman" w:cs="Times New Roman"/>
          <w:sz w:val="24"/>
          <w:szCs w:val="24"/>
        </w:rPr>
        <w:t>countries</w:t>
      </w:r>
      <w:r w:rsidR="008210B3" w:rsidRPr="005A7B6D">
        <w:rPr>
          <w:rFonts w:ascii="Times New Roman" w:hAnsi="Times New Roman" w:cs="Times New Roman"/>
          <w:sz w:val="24"/>
          <w:szCs w:val="24"/>
        </w:rPr>
        <w:t xml:space="preserve"> have imitated the developed countries, via </w:t>
      </w:r>
      <w:r w:rsidR="007169BF" w:rsidRPr="005A7B6D">
        <w:rPr>
          <w:rFonts w:ascii="Times New Roman" w:hAnsi="Times New Roman" w:cs="Times New Roman"/>
          <w:sz w:val="24"/>
          <w:szCs w:val="24"/>
        </w:rPr>
        <w:t>their</w:t>
      </w:r>
      <w:r w:rsidR="008210B3" w:rsidRPr="005A7B6D">
        <w:rPr>
          <w:rFonts w:ascii="Times New Roman" w:hAnsi="Times New Roman" w:cs="Times New Roman"/>
          <w:sz w:val="24"/>
          <w:szCs w:val="24"/>
        </w:rPr>
        <w:t xml:space="preserve"> economic firms. Here, the developing country mainly focus on very strong export promotion instead of weak </w:t>
      </w:r>
      <w:proofErr w:type="spellStart"/>
      <w:r w:rsidR="008210B3" w:rsidRPr="005A7B6D">
        <w:rPr>
          <w:rFonts w:ascii="Times New Roman" w:hAnsi="Times New Roman" w:cs="Times New Roman"/>
          <w:sz w:val="24"/>
          <w:szCs w:val="24"/>
        </w:rPr>
        <w:t>exporty</w:t>
      </w:r>
      <w:proofErr w:type="spellEnd"/>
      <w:r w:rsidR="008210B3" w:rsidRPr="005A7B6D">
        <w:rPr>
          <w:rFonts w:ascii="Times New Roman" w:hAnsi="Times New Roman" w:cs="Times New Roman"/>
          <w:sz w:val="24"/>
          <w:szCs w:val="24"/>
        </w:rPr>
        <w:t xml:space="preserve"> promotion.</w:t>
      </w:r>
      <w:r w:rsidR="009D2FAC" w:rsidRPr="005A7B6D">
        <w:rPr>
          <w:rFonts w:ascii="Times New Roman" w:hAnsi="Times New Roman" w:cs="Times New Roman"/>
          <w:sz w:val="24"/>
          <w:szCs w:val="24"/>
        </w:rPr>
        <w:t xml:space="preserve"> Furthermore, export promotion policy has branched itself into; export expansion </w:t>
      </w:r>
      <w:r w:rsidR="00DE1B24" w:rsidRPr="005A7B6D">
        <w:rPr>
          <w:rFonts w:ascii="Times New Roman" w:hAnsi="Times New Roman" w:cs="Times New Roman"/>
          <w:sz w:val="24"/>
          <w:szCs w:val="24"/>
        </w:rPr>
        <w:t xml:space="preserve">on primary goods </w:t>
      </w:r>
      <w:r w:rsidR="009D2FAC" w:rsidRPr="005A7B6D">
        <w:rPr>
          <w:rFonts w:ascii="Times New Roman" w:hAnsi="Times New Roman" w:cs="Times New Roman"/>
          <w:sz w:val="24"/>
          <w:szCs w:val="24"/>
        </w:rPr>
        <w:t>and manufactured goods</w:t>
      </w:r>
      <w:r w:rsidR="00DE1B24" w:rsidRPr="005A7B6D">
        <w:rPr>
          <w:rFonts w:ascii="Times New Roman" w:hAnsi="Times New Roman" w:cs="Times New Roman"/>
          <w:sz w:val="24"/>
          <w:szCs w:val="24"/>
        </w:rPr>
        <w:t xml:space="preserve"> export expansion</w:t>
      </w:r>
      <w:r w:rsidR="000C5770" w:rsidRPr="005A7B6D">
        <w:rPr>
          <w:rFonts w:ascii="Times New Roman" w:hAnsi="Times New Roman" w:cs="Times New Roman"/>
          <w:sz w:val="24"/>
          <w:szCs w:val="24"/>
        </w:rPr>
        <w:t xml:space="preserve"> ( Todaro, 632)</w:t>
      </w:r>
      <w:r w:rsidR="009D2FAC" w:rsidRPr="005A7B6D">
        <w:rPr>
          <w:rFonts w:ascii="Times New Roman" w:hAnsi="Times New Roman" w:cs="Times New Roman"/>
          <w:sz w:val="24"/>
          <w:szCs w:val="24"/>
        </w:rPr>
        <w:t>.</w:t>
      </w:r>
    </w:p>
    <w:p w14:paraId="2B16F543" w14:textId="55213CAB" w:rsidR="005B7D48" w:rsidRPr="005A7B6D" w:rsidRDefault="00DE1B24"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 xml:space="preserve">Export </w:t>
      </w:r>
      <w:r w:rsidR="00DB2139" w:rsidRPr="005A7B6D">
        <w:rPr>
          <w:rFonts w:ascii="Times New Roman" w:hAnsi="Times New Roman" w:cs="Times New Roman"/>
          <w:sz w:val="24"/>
          <w:szCs w:val="24"/>
        </w:rPr>
        <w:t>expansion</w:t>
      </w:r>
      <w:r w:rsidRPr="005A7B6D">
        <w:rPr>
          <w:rFonts w:ascii="Times New Roman" w:hAnsi="Times New Roman" w:cs="Times New Roman"/>
          <w:sz w:val="24"/>
          <w:szCs w:val="24"/>
        </w:rPr>
        <w:t xml:space="preserve"> on primary commodity on the demand side of the economy is influenced by the five </w:t>
      </w:r>
      <w:r w:rsidR="00DB2139" w:rsidRPr="005A7B6D">
        <w:rPr>
          <w:rFonts w:ascii="Times New Roman" w:hAnsi="Times New Roman" w:cs="Times New Roman"/>
          <w:sz w:val="24"/>
          <w:szCs w:val="24"/>
        </w:rPr>
        <w:t>factors</w:t>
      </w:r>
      <w:r w:rsidRPr="005A7B6D">
        <w:rPr>
          <w:rFonts w:ascii="Times New Roman" w:hAnsi="Times New Roman" w:cs="Times New Roman"/>
          <w:sz w:val="24"/>
          <w:szCs w:val="24"/>
        </w:rPr>
        <w:t xml:space="preserve"> as follows. First, income elasticities from raw materials and foodstuffs from agriculture are relatively compared to manufacture, minerals and fuels. Secondly, population growth </w:t>
      </w:r>
      <w:r w:rsidR="00DB2139" w:rsidRPr="005A7B6D">
        <w:rPr>
          <w:rFonts w:ascii="Times New Roman" w:hAnsi="Times New Roman" w:cs="Times New Roman"/>
          <w:sz w:val="24"/>
          <w:szCs w:val="24"/>
        </w:rPr>
        <w:t>rate</w:t>
      </w:r>
      <w:r w:rsidRPr="005A7B6D">
        <w:rPr>
          <w:rFonts w:ascii="Times New Roman" w:hAnsi="Times New Roman" w:cs="Times New Roman"/>
          <w:sz w:val="24"/>
          <w:szCs w:val="24"/>
        </w:rPr>
        <w:t xml:space="preserve"> is almost at level of replacement hence low </w:t>
      </w:r>
      <w:r w:rsidR="00DB2139" w:rsidRPr="005A7B6D">
        <w:rPr>
          <w:rFonts w:ascii="Times New Roman" w:hAnsi="Times New Roman" w:cs="Times New Roman"/>
          <w:sz w:val="24"/>
          <w:szCs w:val="24"/>
        </w:rPr>
        <w:t>expansion</w:t>
      </w:r>
      <w:r w:rsidRPr="005A7B6D">
        <w:rPr>
          <w:rFonts w:ascii="Times New Roman" w:hAnsi="Times New Roman" w:cs="Times New Roman"/>
          <w:sz w:val="24"/>
          <w:szCs w:val="24"/>
        </w:rPr>
        <w:t xml:space="preserve"> expectation. Thirdly, low price elasticity of </w:t>
      </w:r>
      <w:r w:rsidR="00DB2139" w:rsidRPr="005A7B6D">
        <w:rPr>
          <w:rFonts w:ascii="Times New Roman" w:hAnsi="Times New Roman" w:cs="Times New Roman"/>
          <w:sz w:val="24"/>
          <w:szCs w:val="24"/>
        </w:rPr>
        <w:t>primary</w:t>
      </w:r>
      <w:r w:rsidRPr="005A7B6D">
        <w:rPr>
          <w:rFonts w:ascii="Times New Roman" w:hAnsi="Times New Roman" w:cs="Times New Roman"/>
          <w:sz w:val="24"/>
          <w:szCs w:val="24"/>
        </w:rPr>
        <w:t xml:space="preserve"> items </w:t>
      </w:r>
      <w:r w:rsidR="00DB2139" w:rsidRPr="005A7B6D">
        <w:rPr>
          <w:rFonts w:ascii="Times New Roman" w:hAnsi="Times New Roman" w:cs="Times New Roman"/>
          <w:sz w:val="24"/>
          <w:szCs w:val="24"/>
        </w:rPr>
        <w:t>of demand hence low national revenue. The low-price elasticity has led to the implementation of “</w:t>
      </w:r>
      <w:r w:rsidR="00DB2139" w:rsidRPr="005A7B6D">
        <w:rPr>
          <w:rFonts w:ascii="Times New Roman" w:hAnsi="Times New Roman" w:cs="Times New Roman"/>
          <w:i/>
          <w:iCs/>
          <w:sz w:val="24"/>
          <w:szCs w:val="24"/>
        </w:rPr>
        <w:t>international commodity agreements</w:t>
      </w:r>
      <w:r w:rsidR="00DB2139" w:rsidRPr="005A7B6D">
        <w:rPr>
          <w:rFonts w:ascii="Times New Roman" w:hAnsi="Times New Roman" w:cs="Times New Roman"/>
          <w:sz w:val="24"/>
          <w:szCs w:val="24"/>
        </w:rPr>
        <w:t xml:space="preserve">” to ensure price stability of these particular commodities. Fourth and fifth factors are, synthetic products act both as </w:t>
      </w:r>
      <w:r w:rsidR="009D404C" w:rsidRPr="005A7B6D">
        <w:rPr>
          <w:rFonts w:ascii="Times New Roman" w:hAnsi="Times New Roman" w:cs="Times New Roman"/>
          <w:sz w:val="24"/>
          <w:szCs w:val="24"/>
        </w:rPr>
        <w:t xml:space="preserve">direct source of global export market </w:t>
      </w:r>
      <w:proofErr w:type="spellStart"/>
      <w:r w:rsidR="009D404C" w:rsidRPr="005A7B6D">
        <w:rPr>
          <w:rFonts w:ascii="Times New Roman" w:hAnsi="Times New Roman" w:cs="Times New Roman"/>
          <w:sz w:val="24"/>
          <w:szCs w:val="24"/>
        </w:rPr>
        <w:t>competion</w:t>
      </w:r>
      <w:proofErr w:type="spellEnd"/>
      <w:r w:rsidR="009D404C" w:rsidRPr="005A7B6D">
        <w:rPr>
          <w:rFonts w:ascii="Times New Roman" w:hAnsi="Times New Roman" w:cs="Times New Roman"/>
          <w:sz w:val="24"/>
          <w:szCs w:val="24"/>
        </w:rPr>
        <w:t xml:space="preserve"> and </w:t>
      </w:r>
      <w:proofErr w:type="spellStart"/>
      <w:r w:rsidR="009D404C" w:rsidRPr="005A7B6D">
        <w:rPr>
          <w:rFonts w:ascii="Times New Roman" w:hAnsi="Times New Roman" w:cs="Times New Roman"/>
          <w:sz w:val="24"/>
          <w:szCs w:val="24"/>
        </w:rPr>
        <w:t>barke</w:t>
      </w:r>
      <w:proofErr w:type="spellEnd"/>
      <w:r w:rsidR="009D404C" w:rsidRPr="005A7B6D">
        <w:rPr>
          <w:rFonts w:ascii="Times New Roman" w:hAnsi="Times New Roman" w:cs="Times New Roman"/>
          <w:sz w:val="24"/>
          <w:szCs w:val="24"/>
        </w:rPr>
        <w:t xml:space="preserve"> against </w:t>
      </w:r>
      <w:proofErr w:type="spellStart"/>
      <w:r w:rsidR="009D404C" w:rsidRPr="005A7B6D">
        <w:rPr>
          <w:rFonts w:ascii="Times New Roman" w:hAnsi="Times New Roman" w:cs="Times New Roman"/>
          <w:sz w:val="24"/>
          <w:szCs w:val="24"/>
        </w:rPr>
        <w:t>hig</w:t>
      </w:r>
      <w:proofErr w:type="spellEnd"/>
      <w:r w:rsidR="009D404C" w:rsidRPr="005A7B6D">
        <w:rPr>
          <w:rFonts w:ascii="Times New Roman" w:hAnsi="Times New Roman" w:cs="Times New Roman"/>
          <w:sz w:val="24"/>
          <w:szCs w:val="24"/>
        </w:rPr>
        <w:t xml:space="preserve"> commodity prices. Export expansion on primary items on supply side has factors affecting it. First, rigidity of structures of local preproduction system. From overview of these factors, it can therefore be stipulated that unless the rural economic structures are reformed, export expansion of primary items and for the sake of the poor beneficiary cannot occur</w:t>
      </w:r>
      <w:r w:rsidR="000C5770" w:rsidRPr="005A7B6D">
        <w:rPr>
          <w:rFonts w:ascii="Times New Roman" w:hAnsi="Times New Roman" w:cs="Times New Roman"/>
          <w:sz w:val="24"/>
          <w:szCs w:val="24"/>
        </w:rPr>
        <w:t xml:space="preserve"> ( Todaro, 633)</w:t>
      </w:r>
      <w:r w:rsidR="009D404C" w:rsidRPr="005A7B6D">
        <w:rPr>
          <w:rFonts w:ascii="Times New Roman" w:hAnsi="Times New Roman" w:cs="Times New Roman"/>
          <w:sz w:val="24"/>
          <w:szCs w:val="24"/>
        </w:rPr>
        <w:t>.</w:t>
      </w:r>
    </w:p>
    <w:p w14:paraId="3B1412BE" w14:textId="3BF47F6A" w:rsidR="009D404C" w:rsidRPr="005A7B6D" w:rsidRDefault="009D404C"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lastRenderedPageBreak/>
        <w:t>Export expansion on manufacture commodities especially in the Tigers regions has been highly emphasized on.</w:t>
      </w:r>
      <w:r w:rsidR="00F1208C" w:rsidRPr="005A7B6D">
        <w:rPr>
          <w:rFonts w:ascii="Times New Roman" w:hAnsi="Times New Roman" w:cs="Times New Roman"/>
          <w:sz w:val="24"/>
          <w:szCs w:val="24"/>
        </w:rPr>
        <w:t xml:space="preserve"> The developing countries cite that optimum economic growth is best attained by enabling free enterprises and market forces, and open economies while reducing government interventions. </w:t>
      </w:r>
      <w:r w:rsidR="00487EA4" w:rsidRPr="005A7B6D">
        <w:rPr>
          <w:rFonts w:ascii="Times New Roman" w:hAnsi="Times New Roman" w:cs="Times New Roman"/>
          <w:sz w:val="24"/>
          <w:szCs w:val="24"/>
        </w:rPr>
        <w:t xml:space="preserve">Prices of the manufacture commodities have fallen due to high </w:t>
      </w:r>
      <w:r w:rsidR="00353823" w:rsidRPr="005A7B6D">
        <w:rPr>
          <w:rFonts w:ascii="Times New Roman" w:hAnsi="Times New Roman" w:cs="Times New Roman"/>
          <w:sz w:val="24"/>
          <w:szCs w:val="24"/>
        </w:rPr>
        <w:t>protection.</w:t>
      </w:r>
      <w:r w:rsidR="00487EA4" w:rsidRPr="005A7B6D">
        <w:rPr>
          <w:rFonts w:ascii="Times New Roman" w:hAnsi="Times New Roman" w:cs="Times New Roman"/>
          <w:sz w:val="24"/>
          <w:szCs w:val="24"/>
        </w:rPr>
        <w:t xml:space="preserve"> </w:t>
      </w:r>
      <w:r w:rsidR="007C02AC" w:rsidRPr="005A7B6D">
        <w:rPr>
          <w:rFonts w:ascii="Times New Roman" w:hAnsi="Times New Roman" w:cs="Times New Roman"/>
          <w:sz w:val="24"/>
          <w:szCs w:val="24"/>
        </w:rPr>
        <w:t xml:space="preserve">Trade </w:t>
      </w:r>
      <w:r w:rsidR="00487EA4" w:rsidRPr="005A7B6D">
        <w:rPr>
          <w:rFonts w:ascii="Times New Roman" w:hAnsi="Times New Roman" w:cs="Times New Roman"/>
          <w:sz w:val="24"/>
          <w:szCs w:val="24"/>
        </w:rPr>
        <w:t>barriers has also been intensified by the increased protection from “</w:t>
      </w:r>
      <w:r w:rsidR="00487EA4" w:rsidRPr="005A7B6D">
        <w:rPr>
          <w:rFonts w:ascii="Times New Roman" w:hAnsi="Times New Roman" w:cs="Times New Roman"/>
          <w:i/>
          <w:iCs/>
          <w:sz w:val="24"/>
          <w:szCs w:val="24"/>
        </w:rPr>
        <w:t>Multifiber Arrangement</w:t>
      </w:r>
      <w:r w:rsidR="00487EA4" w:rsidRPr="005A7B6D">
        <w:rPr>
          <w:rFonts w:ascii="Times New Roman" w:hAnsi="Times New Roman" w:cs="Times New Roman"/>
          <w:sz w:val="24"/>
          <w:szCs w:val="24"/>
        </w:rPr>
        <w:t xml:space="preserve">” that establish </w:t>
      </w:r>
      <w:r w:rsidR="00353823" w:rsidRPr="005A7B6D">
        <w:rPr>
          <w:rFonts w:ascii="Times New Roman" w:hAnsi="Times New Roman" w:cs="Times New Roman"/>
          <w:sz w:val="24"/>
          <w:szCs w:val="24"/>
        </w:rPr>
        <w:t>nontariff</w:t>
      </w:r>
      <w:r w:rsidR="00487EA4" w:rsidRPr="005A7B6D">
        <w:rPr>
          <w:rFonts w:ascii="Times New Roman" w:hAnsi="Times New Roman" w:cs="Times New Roman"/>
          <w:sz w:val="24"/>
          <w:szCs w:val="24"/>
        </w:rPr>
        <w:t xml:space="preserve"> </w:t>
      </w:r>
      <w:r w:rsidR="00353823" w:rsidRPr="005A7B6D">
        <w:rPr>
          <w:rFonts w:ascii="Times New Roman" w:hAnsi="Times New Roman" w:cs="Times New Roman"/>
          <w:sz w:val="24"/>
          <w:szCs w:val="24"/>
        </w:rPr>
        <w:t>quotas</w:t>
      </w:r>
      <w:r w:rsidR="00487EA4" w:rsidRPr="005A7B6D">
        <w:rPr>
          <w:rFonts w:ascii="Times New Roman" w:hAnsi="Times New Roman" w:cs="Times New Roman"/>
          <w:sz w:val="24"/>
          <w:szCs w:val="24"/>
        </w:rPr>
        <w:t xml:space="preserve"> on exports on manufactured </w:t>
      </w:r>
      <w:r w:rsidR="00353823" w:rsidRPr="005A7B6D">
        <w:rPr>
          <w:rFonts w:ascii="Times New Roman" w:hAnsi="Times New Roman" w:cs="Times New Roman"/>
          <w:sz w:val="24"/>
          <w:szCs w:val="24"/>
        </w:rPr>
        <w:t>synthetic</w:t>
      </w:r>
      <w:r w:rsidR="00847F9C" w:rsidRPr="005A7B6D">
        <w:rPr>
          <w:rFonts w:ascii="Times New Roman" w:hAnsi="Times New Roman" w:cs="Times New Roman"/>
          <w:sz w:val="24"/>
          <w:szCs w:val="24"/>
        </w:rPr>
        <w:t xml:space="preserve"> items. Issues also arise from trade deficits which is caused by overlap of import expenditure over export receipts</w:t>
      </w:r>
      <w:r w:rsidR="000C5770" w:rsidRPr="005A7B6D">
        <w:rPr>
          <w:rFonts w:ascii="Times New Roman" w:hAnsi="Times New Roman" w:cs="Times New Roman"/>
          <w:sz w:val="24"/>
          <w:szCs w:val="24"/>
        </w:rPr>
        <w:t xml:space="preserve"> ( Todaro, 634)</w:t>
      </w:r>
      <w:r w:rsidR="00847F9C" w:rsidRPr="005A7B6D">
        <w:rPr>
          <w:rFonts w:ascii="Times New Roman" w:hAnsi="Times New Roman" w:cs="Times New Roman"/>
          <w:sz w:val="24"/>
          <w:szCs w:val="24"/>
        </w:rPr>
        <w:t>.</w:t>
      </w:r>
    </w:p>
    <w:p w14:paraId="4FA753AF" w14:textId="315A6BA3" w:rsidR="00353823" w:rsidRPr="005A7B6D" w:rsidRDefault="00353823" w:rsidP="007C02AC">
      <w:pPr>
        <w:spacing w:after="0" w:line="480" w:lineRule="auto"/>
        <w:ind w:firstLine="720"/>
        <w:jc w:val="both"/>
        <w:rPr>
          <w:rFonts w:ascii="Times New Roman" w:hAnsi="Times New Roman" w:cs="Times New Roman"/>
          <w:b/>
          <w:bCs/>
          <w:sz w:val="24"/>
          <w:szCs w:val="24"/>
        </w:rPr>
      </w:pPr>
      <w:r w:rsidRPr="005A7B6D">
        <w:rPr>
          <w:rFonts w:ascii="Times New Roman" w:hAnsi="Times New Roman" w:cs="Times New Roman"/>
          <w:b/>
          <w:bCs/>
          <w:sz w:val="24"/>
          <w:szCs w:val="24"/>
        </w:rPr>
        <w:t xml:space="preserve">Conclusion </w:t>
      </w:r>
    </w:p>
    <w:p w14:paraId="60187154" w14:textId="049BAF85" w:rsidR="009F15C8" w:rsidRPr="005A7B6D" w:rsidRDefault="00627E03"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Generally, developing countries significantly cite on the production of commodities anciently for local markets and for exportation on later considerations</w:t>
      </w:r>
      <w:r w:rsidR="003F5B26" w:rsidRPr="005A7B6D">
        <w:rPr>
          <w:rFonts w:ascii="Times New Roman" w:hAnsi="Times New Roman" w:cs="Times New Roman"/>
          <w:sz w:val="24"/>
          <w:szCs w:val="24"/>
        </w:rPr>
        <w:t>.</w:t>
      </w:r>
      <w:r w:rsidRPr="005A7B6D">
        <w:rPr>
          <w:rFonts w:ascii="Times New Roman" w:hAnsi="Times New Roman" w:cs="Times New Roman"/>
          <w:sz w:val="24"/>
          <w:szCs w:val="24"/>
        </w:rPr>
        <w:t xml:space="preserve"> </w:t>
      </w:r>
      <w:r w:rsidR="007C02AC" w:rsidRPr="005A7B6D">
        <w:rPr>
          <w:rFonts w:ascii="Times New Roman" w:hAnsi="Times New Roman" w:cs="Times New Roman"/>
          <w:sz w:val="24"/>
          <w:szCs w:val="24"/>
        </w:rPr>
        <w:t xml:space="preserve">Some </w:t>
      </w:r>
      <w:r w:rsidR="001F2A58" w:rsidRPr="005A7B6D">
        <w:rPr>
          <w:rFonts w:ascii="Times New Roman" w:hAnsi="Times New Roman" w:cs="Times New Roman"/>
          <w:sz w:val="24"/>
          <w:szCs w:val="24"/>
        </w:rPr>
        <w:t>defensive arrangements have demonstrated profoundly helpful to the creating scene, many have neglected to achieve their ideal outcomes</w:t>
      </w:r>
      <w:r w:rsidR="003F5B26" w:rsidRPr="005A7B6D">
        <w:rPr>
          <w:rFonts w:ascii="Times New Roman" w:hAnsi="Times New Roman" w:cs="Times New Roman"/>
          <w:sz w:val="24"/>
          <w:szCs w:val="24"/>
        </w:rPr>
        <w:t xml:space="preserve"> therefore need proper </w:t>
      </w:r>
      <w:r w:rsidR="005A7B6D" w:rsidRPr="005A7B6D">
        <w:rPr>
          <w:rFonts w:ascii="Times New Roman" w:hAnsi="Times New Roman" w:cs="Times New Roman"/>
          <w:sz w:val="24"/>
          <w:szCs w:val="24"/>
        </w:rPr>
        <w:t>selection</w:t>
      </w:r>
      <w:r w:rsidR="003F5B26" w:rsidRPr="005A7B6D">
        <w:rPr>
          <w:rFonts w:ascii="Times New Roman" w:hAnsi="Times New Roman" w:cs="Times New Roman"/>
          <w:sz w:val="24"/>
          <w:szCs w:val="24"/>
        </w:rPr>
        <w:t xml:space="preserve"> for them to be effective in the developing counties</w:t>
      </w:r>
      <w:r w:rsidR="001F2A58" w:rsidRPr="005A7B6D">
        <w:rPr>
          <w:rFonts w:ascii="Times New Roman" w:hAnsi="Times New Roman" w:cs="Times New Roman"/>
          <w:sz w:val="24"/>
          <w:szCs w:val="24"/>
        </w:rPr>
        <w:t xml:space="preserve">. </w:t>
      </w:r>
      <w:r w:rsidR="008D10CF" w:rsidRPr="005A7B6D">
        <w:rPr>
          <w:rFonts w:ascii="Times New Roman" w:hAnsi="Times New Roman" w:cs="Times New Roman"/>
          <w:sz w:val="24"/>
          <w:szCs w:val="24"/>
        </w:rPr>
        <w:t>In as much as trade advancement may at first be troublesome with restricted increases—particularly in examination with the simple increases of first-stage import replacement—over the more extended run, the monetary benefits will in general pick up energy, though import replacement faces quickly consistent losses</w:t>
      </w:r>
    </w:p>
    <w:p w14:paraId="2DBB30D1" w14:textId="77777777" w:rsidR="005A7B6D" w:rsidRDefault="005A7B6D" w:rsidP="007C02AC">
      <w:pPr>
        <w:spacing w:after="0" w:line="480" w:lineRule="auto"/>
        <w:ind w:firstLine="720"/>
        <w:jc w:val="both"/>
        <w:rPr>
          <w:rFonts w:ascii="Times New Roman" w:hAnsi="Times New Roman" w:cs="Times New Roman"/>
          <w:sz w:val="24"/>
          <w:szCs w:val="24"/>
        </w:rPr>
      </w:pPr>
    </w:p>
    <w:p w14:paraId="6F8B27B4" w14:textId="77777777" w:rsidR="005A7B6D" w:rsidRDefault="005A7B6D" w:rsidP="007C02AC">
      <w:pPr>
        <w:spacing w:after="0" w:line="480" w:lineRule="auto"/>
        <w:ind w:firstLine="720"/>
        <w:jc w:val="both"/>
        <w:rPr>
          <w:rFonts w:ascii="Times New Roman" w:hAnsi="Times New Roman" w:cs="Times New Roman"/>
          <w:sz w:val="24"/>
          <w:szCs w:val="24"/>
        </w:rPr>
      </w:pPr>
    </w:p>
    <w:p w14:paraId="5118F397" w14:textId="77777777" w:rsidR="005A7B6D" w:rsidRDefault="005A7B6D" w:rsidP="007C02AC">
      <w:pPr>
        <w:spacing w:after="0" w:line="480" w:lineRule="auto"/>
        <w:ind w:firstLine="720"/>
        <w:jc w:val="both"/>
        <w:rPr>
          <w:rFonts w:ascii="Times New Roman" w:hAnsi="Times New Roman" w:cs="Times New Roman"/>
          <w:sz w:val="24"/>
          <w:szCs w:val="24"/>
        </w:rPr>
      </w:pPr>
    </w:p>
    <w:p w14:paraId="207DB754" w14:textId="77777777" w:rsidR="005A7B6D" w:rsidRDefault="005A7B6D" w:rsidP="007C02AC">
      <w:pPr>
        <w:spacing w:after="0" w:line="480" w:lineRule="auto"/>
        <w:ind w:firstLine="720"/>
        <w:jc w:val="both"/>
        <w:rPr>
          <w:rFonts w:ascii="Times New Roman" w:hAnsi="Times New Roman" w:cs="Times New Roman"/>
          <w:sz w:val="24"/>
          <w:szCs w:val="24"/>
        </w:rPr>
      </w:pPr>
    </w:p>
    <w:p w14:paraId="13D0CA5E" w14:textId="77777777" w:rsidR="005A7B6D" w:rsidRDefault="005A7B6D" w:rsidP="007C02AC">
      <w:pPr>
        <w:spacing w:after="0" w:line="480" w:lineRule="auto"/>
        <w:ind w:firstLine="720"/>
        <w:jc w:val="both"/>
        <w:rPr>
          <w:rFonts w:ascii="Times New Roman" w:hAnsi="Times New Roman" w:cs="Times New Roman"/>
          <w:sz w:val="24"/>
          <w:szCs w:val="24"/>
        </w:rPr>
      </w:pPr>
    </w:p>
    <w:p w14:paraId="568D18E4" w14:textId="77777777" w:rsidR="005A7B6D" w:rsidRDefault="005A7B6D" w:rsidP="007C02AC">
      <w:pPr>
        <w:spacing w:after="0" w:line="480" w:lineRule="auto"/>
        <w:ind w:firstLine="720"/>
        <w:jc w:val="both"/>
        <w:rPr>
          <w:rFonts w:ascii="Times New Roman" w:hAnsi="Times New Roman" w:cs="Times New Roman"/>
          <w:sz w:val="24"/>
          <w:szCs w:val="24"/>
        </w:rPr>
      </w:pPr>
    </w:p>
    <w:p w14:paraId="77A68AD8" w14:textId="77777777" w:rsidR="005A7B6D" w:rsidRDefault="005A7B6D" w:rsidP="007C02AC">
      <w:pPr>
        <w:spacing w:after="0" w:line="480" w:lineRule="auto"/>
        <w:ind w:firstLine="720"/>
        <w:jc w:val="both"/>
        <w:rPr>
          <w:rFonts w:ascii="Times New Roman" w:hAnsi="Times New Roman" w:cs="Times New Roman"/>
          <w:sz w:val="24"/>
          <w:szCs w:val="24"/>
        </w:rPr>
      </w:pPr>
    </w:p>
    <w:p w14:paraId="6EE41284" w14:textId="25D5017B" w:rsidR="00627E03" w:rsidRPr="005A7B6D" w:rsidRDefault="00627E03"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rPr>
        <w:t xml:space="preserve">Work cited </w:t>
      </w:r>
    </w:p>
    <w:p w14:paraId="35A03533" w14:textId="09DA9A0A" w:rsidR="00627E03" w:rsidRPr="005A7B6D" w:rsidRDefault="00627E03" w:rsidP="007C02AC">
      <w:pPr>
        <w:spacing w:after="0" w:line="480" w:lineRule="auto"/>
        <w:ind w:firstLine="720"/>
        <w:jc w:val="both"/>
        <w:rPr>
          <w:rFonts w:ascii="Times New Roman" w:hAnsi="Times New Roman" w:cs="Times New Roman"/>
          <w:sz w:val="24"/>
          <w:szCs w:val="24"/>
        </w:rPr>
      </w:pPr>
      <w:r w:rsidRPr="005A7B6D">
        <w:rPr>
          <w:rFonts w:ascii="Times New Roman" w:hAnsi="Times New Roman" w:cs="Times New Roman"/>
          <w:sz w:val="24"/>
          <w:szCs w:val="24"/>
          <w:shd w:val="clear" w:color="auto" w:fill="FFFFFF"/>
        </w:rPr>
        <w:t>Todaro, Michael P. </w:t>
      </w:r>
      <w:r w:rsidRPr="005A7B6D">
        <w:rPr>
          <w:rFonts w:ascii="Times New Roman" w:hAnsi="Times New Roman" w:cs="Times New Roman"/>
          <w:i/>
          <w:iCs/>
          <w:sz w:val="24"/>
          <w:szCs w:val="24"/>
          <w:shd w:val="clear" w:color="auto" w:fill="FFFFFF"/>
        </w:rPr>
        <w:t>Economic development</w:t>
      </w:r>
      <w:r w:rsidRPr="005A7B6D">
        <w:rPr>
          <w:rFonts w:ascii="Times New Roman" w:hAnsi="Times New Roman" w:cs="Times New Roman"/>
          <w:sz w:val="24"/>
          <w:szCs w:val="24"/>
          <w:shd w:val="clear" w:color="auto" w:fill="FFFFFF"/>
        </w:rPr>
        <w:t xml:space="preserve">. Pearson Education India, 2002. Pages </w:t>
      </w:r>
      <w:r w:rsidR="00FE224A" w:rsidRPr="005A7B6D">
        <w:rPr>
          <w:rFonts w:ascii="Times New Roman" w:hAnsi="Times New Roman" w:cs="Times New Roman"/>
          <w:sz w:val="24"/>
          <w:szCs w:val="24"/>
          <w:shd w:val="clear" w:color="auto" w:fill="FFFFFF"/>
        </w:rPr>
        <w:t>6</w:t>
      </w:r>
      <w:r w:rsidR="000C5770" w:rsidRPr="005A7B6D">
        <w:rPr>
          <w:rFonts w:ascii="Times New Roman" w:hAnsi="Times New Roman" w:cs="Times New Roman"/>
          <w:sz w:val="24"/>
          <w:szCs w:val="24"/>
          <w:shd w:val="clear" w:color="auto" w:fill="FFFFFF"/>
        </w:rPr>
        <w:t>3</w:t>
      </w:r>
      <w:r w:rsidR="00FE224A" w:rsidRPr="005A7B6D">
        <w:rPr>
          <w:rFonts w:ascii="Times New Roman" w:hAnsi="Times New Roman" w:cs="Times New Roman"/>
          <w:sz w:val="24"/>
          <w:szCs w:val="24"/>
          <w:shd w:val="clear" w:color="auto" w:fill="FFFFFF"/>
        </w:rPr>
        <w:t>0-6</w:t>
      </w:r>
      <w:r w:rsidR="000C5770" w:rsidRPr="005A7B6D">
        <w:rPr>
          <w:rFonts w:ascii="Times New Roman" w:hAnsi="Times New Roman" w:cs="Times New Roman"/>
          <w:sz w:val="24"/>
          <w:szCs w:val="24"/>
          <w:shd w:val="clear" w:color="auto" w:fill="FFFFFF"/>
        </w:rPr>
        <w:t>48</w:t>
      </w:r>
    </w:p>
    <w:sectPr w:rsidR="00627E03" w:rsidRPr="005A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80FBF"/>
    <w:multiLevelType w:val="hybridMultilevel"/>
    <w:tmpl w:val="8DAC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E5C"/>
    <w:rsid w:val="00004B36"/>
    <w:rsid w:val="000102BD"/>
    <w:rsid w:val="000C5770"/>
    <w:rsid w:val="00164F71"/>
    <w:rsid w:val="00171B6D"/>
    <w:rsid w:val="001F2A58"/>
    <w:rsid w:val="00264E42"/>
    <w:rsid w:val="00353823"/>
    <w:rsid w:val="003F5B26"/>
    <w:rsid w:val="00487EA4"/>
    <w:rsid w:val="004C5E5C"/>
    <w:rsid w:val="005108BD"/>
    <w:rsid w:val="00520FFC"/>
    <w:rsid w:val="00584374"/>
    <w:rsid w:val="005A7B6D"/>
    <w:rsid w:val="005B7D48"/>
    <w:rsid w:val="005C2013"/>
    <w:rsid w:val="00611D26"/>
    <w:rsid w:val="00627E03"/>
    <w:rsid w:val="00655D37"/>
    <w:rsid w:val="00662566"/>
    <w:rsid w:val="006C18DE"/>
    <w:rsid w:val="007169BF"/>
    <w:rsid w:val="007B32BF"/>
    <w:rsid w:val="007C02AC"/>
    <w:rsid w:val="008210B3"/>
    <w:rsid w:val="00847F9C"/>
    <w:rsid w:val="00854C20"/>
    <w:rsid w:val="00867545"/>
    <w:rsid w:val="0089302B"/>
    <w:rsid w:val="008D10CF"/>
    <w:rsid w:val="008E6EEF"/>
    <w:rsid w:val="008F1320"/>
    <w:rsid w:val="009A3108"/>
    <w:rsid w:val="009D2FAC"/>
    <w:rsid w:val="009D404C"/>
    <w:rsid w:val="009F15C8"/>
    <w:rsid w:val="00A877C2"/>
    <w:rsid w:val="00B764DD"/>
    <w:rsid w:val="00B92F75"/>
    <w:rsid w:val="00CD627A"/>
    <w:rsid w:val="00D34708"/>
    <w:rsid w:val="00D47869"/>
    <w:rsid w:val="00D747BA"/>
    <w:rsid w:val="00D95AF8"/>
    <w:rsid w:val="00DB2139"/>
    <w:rsid w:val="00DE1B24"/>
    <w:rsid w:val="00E37B08"/>
    <w:rsid w:val="00EA19A1"/>
    <w:rsid w:val="00F1208C"/>
    <w:rsid w:val="00F30E8E"/>
    <w:rsid w:val="00F858D5"/>
    <w:rsid w:val="00FD7FA8"/>
    <w:rsid w:val="00F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6ED1"/>
  <w15:chartTrackingRefBased/>
  <w15:docId w15:val="{DF7A6B45-CF1A-4468-8E31-13C6AB59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5C8"/>
    <w:rPr>
      <w:sz w:val="16"/>
      <w:szCs w:val="16"/>
    </w:rPr>
  </w:style>
  <w:style w:type="paragraph" w:styleId="CommentText">
    <w:name w:val="annotation text"/>
    <w:basedOn w:val="Normal"/>
    <w:link w:val="CommentTextChar"/>
    <w:uiPriority w:val="99"/>
    <w:semiHidden/>
    <w:unhideWhenUsed/>
    <w:rsid w:val="009F15C8"/>
    <w:pPr>
      <w:spacing w:line="240" w:lineRule="auto"/>
    </w:pPr>
    <w:rPr>
      <w:sz w:val="20"/>
      <w:szCs w:val="20"/>
    </w:rPr>
  </w:style>
  <w:style w:type="character" w:customStyle="1" w:styleId="CommentTextChar">
    <w:name w:val="Comment Text Char"/>
    <w:basedOn w:val="DefaultParagraphFont"/>
    <w:link w:val="CommentText"/>
    <w:uiPriority w:val="99"/>
    <w:semiHidden/>
    <w:rsid w:val="009F15C8"/>
    <w:rPr>
      <w:sz w:val="20"/>
      <w:szCs w:val="20"/>
    </w:rPr>
  </w:style>
  <w:style w:type="paragraph" w:styleId="CommentSubject">
    <w:name w:val="annotation subject"/>
    <w:basedOn w:val="CommentText"/>
    <w:next w:val="CommentText"/>
    <w:link w:val="CommentSubjectChar"/>
    <w:uiPriority w:val="99"/>
    <w:semiHidden/>
    <w:unhideWhenUsed/>
    <w:rsid w:val="009F15C8"/>
    <w:rPr>
      <w:b/>
      <w:bCs/>
    </w:rPr>
  </w:style>
  <w:style w:type="character" w:customStyle="1" w:styleId="CommentSubjectChar">
    <w:name w:val="Comment Subject Char"/>
    <w:basedOn w:val="CommentTextChar"/>
    <w:link w:val="CommentSubject"/>
    <w:uiPriority w:val="99"/>
    <w:semiHidden/>
    <w:rsid w:val="009F15C8"/>
    <w:rPr>
      <w:b/>
      <w:bCs/>
      <w:sz w:val="20"/>
      <w:szCs w:val="20"/>
    </w:rPr>
  </w:style>
  <w:style w:type="paragraph" w:styleId="BalloonText">
    <w:name w:val="Balloon Text"/>
    <w:basedOn w:val="Normal"/>
    <w:link w:val="BalloonTextChar"/>
    <w:uiPriority w:val="99"/>
    <w:semiHidden/>
    <w:unhideWhenUsed/>
    <w:rsid w:val="009F15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5C8"/>
    <w:rPr>
      <w:rFonts w:ascii="Segoe UI" w:hAnsi="Segoe UI" w:cs="Segoe UI"/>
      <w:sz w:val="18"/>
      <w:szCs w:val="18"/>
    </w:rPr>
  </w:style>
  <w:style w:type="paragraph" w:styleId="ListParagraph">
    <w:name w:val="List Paragraph"/>
    <w:basedOn w:val="Normal"/>
    <w:uiPriority w:val="34"/>
    <w:qFormat/>
    <w:rsid w:val="00EA1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90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7FCD0-3F38-4103-B9BB-F5D0C1C9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CYNO</dc:creator>
  <cp:keywords/>
  <dc:description/>
  <cp:lastModifiedBy>ROYAL SMILES DENTAL CLINIC</cp:lastModifiedBy>
  <cp:revision>10</cp:revision>
  <dcterms:created xsi:type="dcterms:W3CDTF">2020-11-07T00:08:00Z</dcterms:created>
  <dcterms:modified xsi:type="dcterms:W3CDTF">2021-04-01T19:52:00Z</dcterms:modified>
</cp:coreProperties>
</file>