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3DE4F" w14:textId="77777777" w:rsidR="00BE2244" w:rsidRPr="00C40ADE" w:rsidRDefault="00BE2244">
      <w:pPr>
        <w:rPr>
          <w:color w:val="auto"/>
        </w:rPr>
      </w:pPr>
    </w:p>
    <w:p w14:paraId="59245D81" w14:textId="77777777" w:rsidR="00BE2244" w:rsidRPr="00166802" w:rsidRDefault="00A3530F" w:rsidP="00E631D7">
      <w:pPr>
        <w:rPr>
          <w:b/>
          <w:bCs/>
          <w:color w:val="auto"/>
        </w:rPr>
      </w:pPr>
      <w:r w:rsidRPr="00166802">
        <w:rPr>
          <w:b/>
          <w:bCs/>
          <w:color w:val="auto"/>
        </w:rPr>
        <w:t xml:space="preserve">Role of </w:t>
      </w:r>
      <w:r w:rsidR="00AF4ACA" w:rsidRPr="00166802">
        <w:rPr>
          <w:b/>
          <w:bCs/>
          <w:color w:val="auto"/>
        </w:rPr>
        <w:t>predefined</w:t>
      </w:r>
      <w:r w:rsidRPr="00166802">
        <w:rPr>
          <w:b/>
          <w:bCs/>
          <w:color w:val="auto"/>
        </w:rPr>
        <w:t xml:space="preserve"> time boundaries in the organization and management of projects</w:t>
      </w:r>
    </w:p>
    <w:p w14:paraId="321064A1" w14:textId="77777777" w:rsidR="00A3530F" w:rsidRPr="00C40ADE" w:rsidRDefault="00A3530F" w:rsidP="00A3530F">
      <w:pPr>
        <w:spacing w:before="240" w:line="360" w:lineRule="auto"/>
        <w:rPr>
          <w:b/>
          <w:color w:val="auto"/>
        </w:rPr>
      </w:pPr>
      <w:r w:rsidRPr="00C40ADE">
        <w:rPr>
          <w:b/>
          <w:color w:val="auto"/>
        </w:rPr>
        <w:t>Introduction</w:t>
      </w:r>
    </w:p>
    <w:p w14:paraId="39F1409E" w14:textId="77777777" w:rsidR="003C6273" w:rsidRPr="00C40ADE" w:rsidRDefault="00BE2244" w:rsidP="00A3530F">
      <w:pPr>
        <w:spacing w:before="240" w:line="360" w:lineRule="auto"/>
        <w:rPr>
          <w:color w:val="auto"/>
        </w:rPr>
      </w:pPr>
      <w:r w:rsidRPr="00C40ADE">
        <w:rPr>
          <w:color w:val="auto"/>
        </w:rPr>
        <w:t xml:space="preserve">The setting up of boundaries in every activity is an ambient tool of ensuring accountability and even providing constraints that are to be followed within the entire </w:t>
      </w:r>
      <w:r w:rsidR="00AF4ACA" w:rsidRPr="00C40ADE">
        <w:rPr>
          <w:color w:val="auto"/>
        </w:rPr>
        <w:t>execution process</w:t>
      </w:r>
      <w:r w:rsidRPr="00C40ADE">
        <w:rPr>
          <w:color w:val="auto"/>
        </w:rPr>
        <w:t xml:space="preserve"> in a </w:t>
      </w:r>
      <w:r w:rsidR="00AF4ACA" w:rsidRPr="00C40ADE">
        <w:rPr>
          <w:color w:val="auto"/>
        </w:rPr>
        <w:t>specific</w:t>
      </w:r>
      <w:r w:rsidRPr="00C40ADE">
        <w:rPr>
          <w:color w:val="auto"/>
        </w:rPr>
        <w:t xml:space="preserve"> </w:t>
      </w:r>
      <w:r w:rsidR="00A3530F" w:rsidRPr="00C40ADE">
        <w:rPr>
          <w:color w:val="auto"/>
        </w:rPr>
        <w:t>task. The</w:t>
      </w:r>
      <w:r w:rsidRPr="00C40ADE">
        <w:rPr>
          <w:color w:val="auto"/>
        </w:rPr>
        <w:t xml:space="preserve"> susceptibility of defining boundaries in a project of what should be done or when should it be done and who should be involved creates a crucial tool for evaluation within the entire organization. </w:t>
      </w:r>
      <w:r w:rsidR="00AF4ACA" w:rsidRPr="00C40ADE">
        <w:rPr>
          <w:color w:val="auto"/>
        </w:rPr>
        <w:t>"</w:t>
      </w:r>
      <w:r w:rsidRPr="00C40ADE">
        <w:rPr>
          <w:color w:val="auto"/>
        </w:rPr>
        <w:t>How a project boundary is defined is important because it influences the environmental credibility of credits generated by the project and the costs of monitoring (through the effect of project boundary definitions on the number of sources that need monitoring).</w:t>
      </w:r>
      <w:r w:rsidR="00AF4ACA" w:rsidRPr="00C40ADE">
        <w:rPr>
          <w:color w:val="auto"/>
        </w:rPr>
        <w:t xml:space="preserve">" </w:t>
      </w:r>
      <w:r w:rsidRPr="00C40ADE">
        <w:rPr>
          <w:color w:val="auto"/>
        </w:rPr>
        <w:t>(Ellis</w:t>
      </w:r>
      <w:r w:rsidR="00A3530F" w:rsidRPr="00C40ADE">
        <w:rPr>
          <w:color w:val="auto"/>
        </w:rPr>
        <w:t>, 2002, p.13</w:t>
      </w:r>
      <w:r w:rsidRPr="00C40ADE">
        <w:rPr>
          <w:color w:val="auto"/>
        </w:rPr>
        <w:t xml:space="preserve">)Therefore there ought to be boundaries for each activity to create </w:t>
      </w:r>
      <w:r w:rsidR="00A3530F" w:rsidRPr="00C40ADE">
        <w:rPr>
          <w:color w:val="auto"/>
        </w:rPr>
        <w:t>answerableness on</w:t>
      </w:r>
      <w:r w:rsidRPr="00C40ADE">
        <w:rPr>
          <w:color w:val="auto"/>
        </w:rPr>
        <w:t xml:space="preserve"> the respective </w:t>
      </w:r>
      <w:r w:rsidR="00A3530F" w:rsidRPr="00C40ADE">
        <w:rPr>
          <w:color w:val="auto"/>
        </w:rPr>
        <w:t>person. Boundaries</w:t>
      </w:r>
      <w:r w:rsidRPr="00C40ADE">
        <w:rPr>
          <w:color w:val="auto"/>
        </w:rPr>
        <w:t xml:space="preserve"> include </w:t>
      </w:r>
      <w:r w:rsidR="00A3530F" w:rsidRPr="00C40ADE">
        <w:rPr>
          <w:color w:val="auto"/>
        </w:rPr>
        <w:t>space, time</w:t>
      </w:r>
      <w:r w:rsidR="00AF4ACA" w:rsidRPr="00C40ADE">
        <w:rPr>
          <w:color w:val="auto"/>
        </w:rPr>
        <w:t>,</w:t>
      </w:r>
      <w:r w:rsidRPr="00C40ADE">
        <w:rPr>
          <w:color w:val="auto"/>
        </w:rPr>
        <w:t xml:space="preserve"> and task executions.</w:t>
      </w:r>
    </w:p>
    <w:p w14:paraId="7748B5DA" w14:textId="77777777" w:rsidR="00BE2244" w:rsidRPr="00C40ADE" w:rsidRDefault="00BE2244" w:rsidP="00A3530F">
      <w:pPr>
        <w:spacing w:before="240" w:line="360" w:lineRule="auto"/>
        <w:rPr>
          <w:color w:val="auto"/>
        </w:rPr>
      </w:pPr>
      <w:r w:rsidRPr="00C40ADE">
        <w:rPr>
          <w:color w:val="auto"/>
        </w:rPr>
        <w:t>However</w:t>
      </w:r>
      <w:r w:rsidR="00AF4ACA" w:rsidRPr="00C40ADE">
        <w:rPr>
          <w:color w:val="auto"/>
        </w:rPr>
        <w:t>,</w:t>
      </w:r>
      <w:r w:rsidRPr="00C40ADE">
        <w:rPr>
          <w:color w:val="auto"/>
        </w:rPr>
        <w:t xml:space="preserve"> the essay is much focused on time boun</w:t>
      </w:r>
      <w:r w:rsidR="00AF4ACA" w:rsidRPr="00C40ADE">
        <w:rPr>
          <w:color w:val="auto"/>
        </w:rPr>
        <w:t>da</w:t>
      </w:r>
      <w:r w:rsidRPr="00C40ADE">
        <w:rPr>
          <w:color w:val="auto"/>
        </w:rPr>
        <w:t>ries.</w:t>
      </w:r>
      <w:r w:rsidR="00AF4ACA" w:rsidRPr="00C40ADE">
        <w:rPr>
          <w:color w:val="auto"/>
        </w:rPr>
        <w:t xml:space="preserve"> </w:t>
      </w:r>
      <w:r w:rsidRPr="00C40ADE">
        <w:rPr>
          <w:color w:val="auto"/>
        </w:rPr>
        <w:t>Fi</w:t>
      </w:r>
      <w:r w:rsidR="00AF4ACA" w:rsidRPr="00C40ADE">
        <w:rPr>
          <w:color w:val="auto"/>
        </w:rPr>
        <w:t>r</w:t>
      </w:r>
      <w:r w:rsidRPr="00C40ADE">
        <w:rPr>
          <w:color w:val="auto"/>
        </w:rPr>
        <w:t>stly</w:t>
      </w:r>
      <w:r w:rsidR="00AF4ACA" w:rsidRPr="00C40ADE">
        <w:rPr>
          <w:color w:val="auto"/>
        </w:rPr>
        <w:t>,</w:t>
      </w:r>
      <w:r w:rsidR="00132036" w:rsidRPr="00C40ADE">
        <w:rPr>
          <w:color w:val="auto"/>
        </w:rPr>
        <w:t xml:space="preserve"> a project involves creating a standard and common </w:t>
      </w:r>
      <w:r w:rsidR="00A3530F" w:rsidRPr="00C40ADE">
        <w:rPr>
          <w:color w:val="auto"/>
        </w:rPr>
        <w:t>frameworks</w:t>
      </w:r>
      <w:r w:rsidR="00132036" w:rsidRPr="00C40ADE">
        <w:rPr>
          <w:color w:val="auto"/>
        </w:rPr>
        <w:t xml:space="preserve"> that are to be followed in the work area by scheduling and putting deadlines towards </w:t>
      </w:r>
      <w:r w:rsidR="00AF4ACA" w:rsidRPr="00C40ADE">
        <w:rPr>
          <w:color w:val="auto"/>
        </w:rPr>
        <w:t xml:space="preserve">the </w:t>
      </w:r>
      <w:r w:rsidR="00132036" w:rsidRPr="00C40ADE">
        <w:rPr>
          <w:color w:val="auto"/>
        </w:rPr>
        <w:t>execution of</w:t>
      </w:r>
      <w:r w:rsidR="00A3530F" w:rsidRPr="00C40ADE">
        <w:rPr>
          <w:color w:val="auto"/>
        </w:rPr>
        <w:t xml:space="preserve"> a </w:t>
      </w:r>
      <w:r w:rsidR="00AF4ACA" w:rsidRPr="00C40ADE">
        <w:rPr>
          <w:color w:val="auto"/>
        </w:rPr>
        <w:t>specific</w:t>
      </w:r>
      <w:r w:rsidR="00A3530F" w:rsidRPr="00C40ADE">
        <w:rPr>
          <w:color w:val="auto"/>
        </w:rPr>
        <w:t xml:space="preserve"> </w:t>
      </w:r>
      <w:r w:rsidR="00AF4ACA" w:rsidRPr="00C40ADE">
        <w:rPr>
          <w:color w:val="auto"/>
        </w:rPr>
        <w:t>task (</w:t>
      </w:r>
      <w:r w:rsidR="00A3530F" w:rsidRPr="00C40ADE">
        <w:rPr>
          <w:color w:val="auto"/>
        </w:rPr>
        <w:t>Brune</w:t>
      </w:r>
      <w:r w:rsidR="00132036" w:rsidRPr="00C40ADE">
        <w:rPr>
          <w:color w:val="auto"/>
        </w:rPr>
        <w:t>lle</w:t>
      </w:r>
      <w:r w:rsidR="00AF4ACA" w:rsidRPr="00C40ADE">
        <w:rPr>
          <w:color w:val="auto"/>
        </w:rPr>
        <w:t>, 2017</w:t>
      </w:r>
      <w:r w:rsidR="00132036" w:rsidRPr="00C40ADE">
        <w:rPr>
          <w:color w:val="auto"/>
        </w:rPr>
        <w:t>).</w:t>
      </w:r>
      <w:r w:rsidR="00AF4ACA" w:rsidRPr="00C40ADE">
        <w:rPr>
          <w:color w:val="auto"/>
        </w:rPr>
        <w:t xml:space="preserve"> </w:t>
      </w:r>
      <w:r w:rsidR="00A3530F" w:rsidRPr="00C40ADE">
        <w:rPr>
          <w:color w:val="auto"/>
        </w:rPr>
        <w:t>Therefore</w:t>
      </w:r>
      <w:r w:rsidR="00132036" w:rsidRPr="00C40ADE">
        <w:rPr>
          <w:color w:val="auto"/>
        </w:rPr>
        <w:t xml:space="preserve"> time </w:t>
      </w:r>
      <w:r w:rsidR="00A3530F" w:rsidRPr="00C40ADE">
        <w:rPr>
          <w:color w:val="auto"/>
        </w:rPr>
        <w:t>boundaries</w:t>
      </w:r>
      <w:r w:rsidR="00132036" w:rsidRPr="00C40ADE">
        <w:rPr>
          <w:color w:val="auto"/>
        </w:rPr>
        <w:t xml:space="preserve"> are a set of deadlines that are put within the </w:t>
      </w:r>
      <w:r w:rsidR="00AF4ACA" w:rsidRPr="00C40ADE">
        <w:rPr>
          <w:color w:val="auto"/>
        </w:rPr>
        <w:t>project's scope</w:t>
      </w:r>
      <w:r w:rsidR="00132036" w:rsidRPr="00C40ADE">
        <w:rPr>
          <w:color w:val="auto"/>
        </w:rPr>
        <w:t xml:space="preserve"> in need of describing the end and start of every task within the project process execution until its completion period(Gersicks,1988,</w:t>
      </w:r>
      <w:r w:rsidR="00AF4ACA" w:rsidRPr="00C40ADE">
        <w:rPr>
          <w:color w:val="auto"/>
        </w:rPr>
        <w:t xml:space="preserve"> </w:t>
      </w:r>
      <w:r w:rsidR="00132036" w:rsidRPr="00C40ADE">
        <w:rPr>
          <w:color w:val="auto"/>
        </w:rPr>
        <w:t>cited in Brunell</w:t>
      </w:r>
      <w:r w:rsidR="00A3530F" w:rsidRPr="00C40ADE">
        <w:rPr>
          <w:color w:val="auto"/>
        </w:rPr>
        <w:t>e</w:t>
      </w:r>
      <w:r w:rsidR="00132036" w:rsidRPr="00C40ADE">
        <w:rPr>
          <w:color w:val="auto"/>
        </w:rPr>
        <w:t>,2017)</w:t>
      </w:r>
      <w:r w:rsidR="00AF4ACA" w:rsidRPr="00C40ADE">
        <w:rPr>
          <w:color w:val="auto"/>
        </w:rPr>
        <w:t xml:space="preserve">. </w:t>
      </w:r>
      <w:r w:rsidR="00132036" w:rsidRPr="00C40ADE">
        <w:rPr>
          <w:color w:val="auto"/>
        </w:rPr>
        <w:t>Therefore</w:t>
      </w:r>
      <w:r w:rsidR="00AF4ACA" w:rsidRPr="00C40ADE">
        <w:rPr>
          <w:color w:val="auto"/>
        </w:rPr>
        <w:t>, it is vital to explicate on its 'brother-term' Predefined time boundaries after understanding the</w:t>
      </w:r>
      <w:r w:rsidR="00132036" w:rsidRPr="00C40ADE">
        <w:rPr>
          <w:color w:val="auto"/>
        </w:rPr>
        <w:t xml:space="preserve"> time </w:t>
      </w:r>
      <w:r w:rsidR="00A3530F" w:rsidRPr="00C40ADE">
        <w:rPr>
          <w:color w:val="auto"/>
        </w:rPr>
        <w:t>boundaries. Thus</w:t>
      </w:r>
      <w:r w:rsidR="003C6273" w:rsidRPr="00C40ADE">
        <w:rPr>
          <w:color w:val="auto"/>
        </w:rPr>
        <w:t xml:space="preserve"> from the definition of time boundaries as deadlines for tasks.</w:t>
      </w:r>
      <w:r w:rsidR="00AF4ACA" w:rsidRPr="00C40ADE">
        <w:rPr>
          <w:color w:val="auto"/>
        </w:rPr>
        <w:t xml:space="preserve"> P</w:t>
      </w:r>
      <w:r w:rsidR="003C6273" w:rsidRPr="00C40ADE">
        <w:rPr>
          <w:color w:val="auto"/>
        </w:rPr>
        <w:t xml:space="preserve">redefined time </w:t>
      </w:r>
      <w:r w:rsidR="00A3530F" w:rsidRPr="00C40ADE">
        <w:rPr>
          <w:color w:val="auto"/>
        </w:rPr>
        <w:t>boundaries</w:t>
      </w:r>
      <w:r w:rsidR="003C6273" w:rsidRPr="00C40ADE">
        <w:rPr>
          <w:color w:val="auto"/>
        </w:rPr>
        <w:t xml:space="preserve"> can be viewed as earlier o</w:t>
      </w:r>
      <w:r w:rsidR="000739B2" w:rsidRPr="00C40ADE">
        <w:rPr>
          <w:color w:val="auto"/>
        </w:rPr>
        <w:t xml:space="preserve">r fixed in </w:t>
      </w:r>
      <w:r w:rsidR="003C6273" w:rsidRPr="00C40ADE">
        <w:rPr>
          <w:color w:val="auto"/>
        </w:rPr>
        <w:t xml:space="preserve">advance definitions of </w:t>
      </w:r>
      <w:r w:rsidR="00AF4ACA" w:rsidRPr="00C40ADE">
        <w:rPr>
          <w:color w:val="auto"/>
        </w:rPr>
        <w:t>time factors' boundarie</w:t>
      </w:r>
      <w:r w:rsidR="003C6273" w:rsidRPr="00C40ADE">
        <w:rPr>
          <w:color w:val="auto"/>
        </w:rPr>
        <w:t xml:space="preserve">s before </w:t>
      </w:r>
      <w:r w:rsidR="00AF4ACA" w:rsidRPr="00C40ADE">
        <w:rPr>
          <w:color w:val="auto"/>
        </w:rPr>
        <w:t>starting</w:t>
      </w:r>
      <w:r w:rsidR="003C6273" w:rsidRPr="00C40ADE">
        <w:rPr>
          <w:color w:val="auto"/>
        </w:rPr>
        <w:t xml:space="preserve"> a project.</w:t>
      </w:r>
      <w:r w:rsidR="00AF4ACA" w:rsidRPr="00C40ADE">
        <w:rPr>
          <w:color w:val="auto"/>
        </w:rPr>
        <w:t xml:space="preserve"> </w:t>
      </w:r>
      <w:r w:rsidR="003C6273" w:rsidRPr="00C40ADE">
        <w:rPr>
          <w:color w:val="auto"/>
        </w:rPr>
        <w:t>Ther</w:t>
      </w:r>
      <w:r w:rsidR="00AF4ACA" w:rsidRPr="00C40ADE">
        <w:rPr>
          <w:color w:val="auto"/>
        </w:rPr>
        <w:t>e</w:t>
      </w:r>
      <w:r w:rsidR="003C6273" w:rsidRPr="00C40ADE">
        <w:rPr>
          <w:color w:val="auto"/>
        </w:rPr>
        <w:t>fore the essay is indebted to explicate more broadly on the role of predefined time boundaries in the organization and management of projects.</w:t>
      </w:r>
    </w:p>
    <w:p w14:paraId="3B755ED6" w14:textId="77777777" w:rsidR="00A3530F" w:rsidRPr="00C40ADE" w:rsidRDefault="00A3530F" w:rsidP="00A3530F">
      <w:pPr>
        <w:spacing w:before="240" w:line="360" w:lineRule="auto"/>
        <w:rPr>
          <w:color w:val="auto"/>
        </w:rPr>
      </w:pPr>
      <w:r w:rsidRPr="00C40ADE">
        <w:rPr>
          <w:color w:val="auto"/>
        </w:rPr>
        <w:t>Management and organization</w:t>
      </w:r>
    </w:p>
    <w:p w14:paraId="20C40E49" w14:textId="77777777" w:rsidR="00585875" w:rsidRPr="00C40ADE" w:rsidRDefault="00585875" w:rsidP="00A3530F">
      <w:pPr>
        <w:spacing w:before="240" w:line="360" w:lineRule="auto"/>
        <w:rPr>
          <w:color w:val="auto"/>
        </w:rPr>
      </w:pPr>
      <w:r w:rsidRPr="00C40ADE">
        <w:rPr>
          <w:color w:val="auto"/>
        </w:rPr>
        <w:t xml:space="preserve">With the urge </w:t>
      </w:r>
      <w:r w:rsidR="00AF4ACA" w:rsidRPr="00C40ADE">
        <w:rPr>
          <w:color w:val="auto"/>
        </w:rPr>
        <w:t>to explicate on predefined time boundaries on the projects organization and management, it is first of all vitals to depict comparisons of the two terms:</w:t>
      </w:r>
      <w:r w:rsidRPr="00C40ADE">
        <w:rPr>
          <w:color w:val="auto"/>
        </w:rPr>
        <w:t xml:space="preserve"> organization and </w:t>
      </w:r>
      <w:r w:rsidR="00A3530F" w:rsidRPr="00C40ADE">
        <w:rPr>
          <w:color w:val="auto"/>
        </w:rPr>
        <w:t>management. According</w:t>
      </w:r>
      <w:r w:rsidR="00203660" w:rsidRPr="00C40ADE">
        <w:rPr>
          <w:color w:val="auto"/>
        </w:rPr>
        <w:t xml:space="preserve"> to </w:t>
      </w:r>
      <w:r w:rsidR="00AF4ACA" w:rsidRPr="00C40ADE">
        <w:rPr>
          <w:color w:val="auto"/>
        </w:rPr>
        <w:t>Winch (</w:t>
      </w:r>
      <w:r w:rsidR="00203660" w:rsidRPr="00C40ADE">
        <w:rPr>
          <w:color w:val="auto"/>
        </w:rPr>
        <w:t>2015),</w:t>
      </w:r>
      <w:r w:rsidR="00AF4ACA" w:rsidRPr="00C40ADE">
        <w:rPr>
          <w:color w:val="auto"/>
        </w:rPr>
        <w:t xml:space="preserve"> an </w:t>
      </w:r>
      <w:r w:rsidR="00203660" w:rsidRPr="00C40ADE">
        <w:rPr>
          <w:color w:val="auto"/>
        </w:rPr>
        <w:t xml:space="preserve">organization in </w:t>
      </w:r>
      <w:r w:rsidR="00AF4ACA" w:rsidRPr="00C40ADE">
        <w:rPr>
          <w:color w:val="auto"/>
        </w:rPr>
        <w:t>a</w:t>
      </w:r>
      <w:r w:rsidR="00203660" w:rsidRPr="00C40ADE">
        <w:rPr>
          <w:color w:val="auto"/>
        </w:rPr>
        <w:t xml:space="preserve"> project refers to the entire group of individuals </w:t>
      </w:r>
      <w:r w:rsidR="00AF4ACA" w:rsidRPr="00C40ADE">
        <w:rPr>
          <w:color w:val="auto"/>
        </w:rPr>
        <w:t>involved in the task's entire execution and</w:t>
      </w:r>
      <w:r w:rsidR="00203660" w:rsidRPr="00C40ADE">
        <w:rPr>
          <w:color w:val="auto"/>
        </w:rPr>
        <w:t xml:space="preserve"> ha</w:t>
      </w:r>
      <w:r w:rsidR="00AF4ACA" w:rsidRPr="00C40ADE">
        <w:rPr>
          <w:color w:val="auto"/>
        </w:rPr>
        <w:t>s shared goals and objectives</w:t>
      </w:r>
      <w:r w:rsidR="00203660" w:rsidRPr="00C40ADE">
        <w:rPr>
          <w:color w:val="auto"/>
        </w:rPr>
        <w:t xml:space="preserve"> entitled </w:t>
      </w:r>
      <w:r w:rsidR="00203660" w:rsidRPr="00C40ADE">
        <w:rPr>
          <w:color w:val="auto"/>
        </w:rPr>
        <w:lastRenderedPageBreak/>
        <w:t xml:space="preserve">to </w:t>
      </w:r>
      <w:r w:rsidR="00AF4ACA" w:rsidRPr="00C40ADE">
        <w:rPr>
          <w:color w:val="auto"/>
        </w:rPr>
        <w:t>accomplishing</w:t>
      </w:r>
      <w:r w:rsidR="00203660" w:rsidRPr="00C40ADE">
        <w:rPr>
          <w:color w:val="auto"/>
        </w:rPr>
        <w:t xml:space="preserve"> a</w:t>
      </w:r>
      <w:r w:rsidR="00AF4ACA" w:rsidRPr="00C40ADE">
        <w:rPr>
          <w:color w:val="auto"/>
        </w:rPr>
        <w:t>n inevitable,</w:t>
      </w:r>
      <w:r w:rsidR="00203660" w:rsidRPr="00C40ADE">
        <w:rPr>
          <w:color w:val="auto"/>
        </w:rPr>
        <w:t xml:space="preserve"> expected outcome.</w:t>
      </w:r>
      <w:r w:rsidR="00AF4ACA" w:rsidRPr="00C40ADE">
        <w:rPr>
          <w:color w:val="auto"/>
        </w:rPr>
        <w:t xml:space="preserve"> Similarly</w:t>
      </w:r>
      <w:r w:rsidR="00203660" w:rsidRPr="00C40ADE">
        <w:rPr>
          <w:color w:val="auto"/>
        </w:rPr>
        <w:t>,</w:t>
      </w:r>
      <w:r w:rsidR="00AF4ACA" w:rsidRPr="00C40ADE">
        <w:rPr>
          <w:color w:val="auto"/>
        </w:rPr>
        <w:t xml:space="preserve"> Winch (</w:t>
      </w:r>
      <w:r w:rsidR="00203660" w:rsidRPr="00C40ADE">
        <w:rPr>
          <w:color w:val="auto"/>
        </w:rPr>
        <w:t>2009)</w:t>
      </w:r>
      <w:r w:rsidR="00AF4ACA" w:rsidRPr="00C40ADE">
        <w:rPr>
          <w:color w:val="auto"/>
        </w:rPr>
        <w:t xml:space="preserve"> </w:t>
      </w:r>
      <w:r w:rsidR="00203660" w:rsidRPr="00C40ADE">
        <w:rPr>
          <w:color w:val="auto"/>
        </w:rPr>
        <w:t xml:space="preserve">expatiates that management in a project entails overseeing or leading a group of </w:t>
      </w:r>
      <w:r w:rsidR="00A3530F" w:rsidRPr="00C40ADE">
        <w:rPr>
          <w:color w:val="auto"/>
        </w:rPr>
        <w:t>individuals</w:t>
      </w:r>
      <w:r w:rsidR="00203660" w:rsidRPr="00C40ADE">
        <w:rPr>
          <w:color w:val="auto"/>
        </w:rPr>
        <w:t xml:space="preserve"> in an organization </w:t>
      </w:r>
      <w:r w:rsidR="00AF4ACA" w:rsidRPr="00C40ADE">
        <w:rPr>
          <w:color w:val="auto"/>
        </w:rPr>
        <w:t>needing to achieve</w:t>
      </w:r>
      <w:r w:rsidR="00203660" w:rsidRPr="00C40ADE">
        <w:rPr>
          <w:color w:val="auto"/>
        </w:rPr>
        <w:t xml:space="preserve"> the anticipated objectives as per the arranged duration of time.</w:t>
      </w:r>
      <w:r w:rsidR="00AF4ACA" w:rsidRPr="00C40ADE">
        <w:rPr>
          <w:color w:val="auto"/>
        </w:rPr>
        <w:t xml:space="preserve"> </w:t>
      </w:r>
      <w:r w:rsidR="00203660" w:rsidRPr="00C40ADE">
        <w:rPr>
          <w:color w:val="auto"/>
        </w:rPr>
        <w:t>Thus,</w:t>
      </w:r>
      <w:r w:rsidR="00AF4ACA" w:rsidRPr="00C40ADE">
        <w:rPr>
          <w:color w:val="auto"/>
        </w:rPr>
        <w:t xml:space="preserve"> </w:t>
      </w:r>
      <w:r w:rsidR="00203660" w:rsidRPr="00C40ADE">
        <w:rPr>
          <w:color w:val="auto"/>
        </w:rPr>
        <w:t>it is a perception from the two books provide</w:t>
      </w:r>
      <w:r w:rsidR="00AF4ACA" w:rsidRPr="00C40ADE">
        <w:rPr>
          <w:color w:val="auto"/>
        </w:rPr>
        <w:t>d</w:t>
      </w:r>
      <w:r w:rsidR="00203660" w:rsidRPr="00C40ADE">
        <w:rPr>
          <w:color w:val="auto"/>
        </w:rPr>
        <w:t xml:space="preserve"> by the author(Winch)</w:t>
      </w:r>
      <w:r w:rsidR="00AF4ACA" w:rsidRPr="00C40ADE">
        <w:rPr>
          <w:color w:val="auto"/>
        </w:rPr>
        <w:t xml:space="preserve"> </w:t>
      </w:r>
      <w:r w:rsidR="00203660" w:rsidRPr="00C40ADE">
        <w:rPr>
          <w:color w:val="auto"/>
        </w:rPr>
        <w:t xml:space="preserve">that organization is more </w:t>
      </w:r>
      <w:r w:rsidR="00A3530F" w:rsidRPr="00C40ADE">
        <w:rPr>
          <w:color w:val="auto"/>
        </w:rPr>
        <w:t>centered</w:t>
      </w:r>
      <w:r w:rsidR="00203660" w:rsidRPr="00C40ADE">
        <w:rPr>
          <w:color w:val="auto"/>
        </w:rPr>
        <w:t xml:space="preserve"> on the individual or a group in partaking the whole </w:t>
      </w:r>
      <w:r w:rsidR="00A3530F" w:rsidRPr="00C40ADE">
        <w:rPr>
          <w:color w:val="auto"/>
        </w:rPr>
        <w:t>task, while</w:t>
      </w:r>
      <w:r w:rsidR="00203660" w:rsidRPr="00C40ADE">
        <w:rPr>
          <w:color w:val="auto"/>
        </w:rPr>
        <w:t xml:space="preserve"> management</w:t>
      </w:r>
      <w:r w:rsidR="00AF4ACA" w:rsidRPr="00C40ADE">
        <w:rPr>
          <w:color w:val="auto"/>
        </w:rPr>
        <w:t>,</w:t>
      </w:r>
      <w:r w:rsidR="00203660" w:rsidRPr="00C40ADE">
        <w:rPr>
          <w:color w:val="auto"/>
        </w:rPr>
        <w:t xml:space="preserve"> on the hand</w:t>
      </w:r>
      <w:r w:rsidR="00AF4ACA" w:rsidRPr="00C40ADE">
        <w:rPr>
          <w:color w:val="auto"/>
        </w:rPr>
        <w:t>,</w:t>
      </w:r>
      <w:r w:rsidR="00203660" w:rsidRPr="00C40ADE">
        <w:rPr>
          <w:color w:val="auto"/>
        </w:rPr>
        <w:t xml:space="preserve"> is more focused on how the </w:t>
      </w:r>
      <w:r w:rsidR="00A3530F" w:rsidRPr="00C40ADE">
        <w:rPr>
          <w:color w:val="auto"/>
        </w:rPr>
        <w:t>individuals</w:t>
      </w:r>
      <w:r w:rsidR="00203660" w:rsidRPr="00C40ADE">
        <w:rPr>
          <w:color w:val="auto"/>
        </w:rPr>
        <w:t xml:space="preserve"> will achieve the stipulated objectives per their execution </w:t>
      </w:r>
      <w:r w:rsidR="00A3530F" w:rsidRPr="00C40ADE">
        <w:rPr>
          <w:color w:val="auto"/>
        </w:rPr>
        <w:t>process. The</w:t>
      </w:r>
      <w:r w:rsidR="00203660" w:rsidRPr="00C40ADE">
        <w:rPr>
          <w:color w:val="auto"/>
        </w:rPr>
        <w:t xml:space="preserve"> organization and management issue can be compared with a government and a </w:t>
      </w:r>
      <w:r w:rsidR="00A3530F" w:rsidRPr="00C40ADE">
        <w:rPr>
          <w:color w:val="auto"/>
        </w:rPr>
        <w:t xml:space="preserve">state. </w:t>
      </w:r>
      <w:r w:rsidR="00AF4ACA" w:rsidRPr="00C40ADE">
        <w:rPr>
          <w:color w:val="auto"/>
        </w:rPr>
        <w:t>T</w:t>
      </w:r>
      <w:r w:rsidR="00203660" w:rsidRPr="00C40ADE">
        <w:rPr>
          <w:color w:val="auto"/>
        </w:rPr>
        <w:t xml:space="preserve">he government is </w:t>
      </w:r>
      <w:r w:rsidR="00AF4ACA" w:rsidRPr="00C40ADE">
        <w:rPr>
          <w:color w:val="auto"/>
        </w:rPr>
        <w:t>indebted to managing how activities are done entirely by the people in the region, that is, the state, thus articulating the vital approaches to improve or achieve</w:t>
      </w:r>
      <w:r w:rsidR="00E910B8" w:rsidRPr="00C40ADE">
        <w:rPr>
          <w:color w:val="auto"/>
        </w:rPr>
        <w:t xml:space="preserve"> a </w:t>
      </w:r>
      <w:r w:rsidR="00AF4ACA" w:rsidRPr="00C40ADE">
        <w:rPr>
          <w:color w:val="auto"/>
        </w:rPr>
        <w:t>specific</w:t>
      </w:r>
      <w:r w:rsidR="00E910B8" w:rsidRPr="00C40ADE">
        <w:rPr>
          <w:color w:val="auto"/>
        </w:rPr>
        <w:t xml:space="preserve"> </w:t>
      </w:r>
      <w:r w:rsidR="00A3530F" w:rsidRPr="00C40ADE">
        <w:rPr>
          <w:color w:val="auto"/>
        </w:rPr>
        <w:t>task. Therefore</w:t>
      </w:r>
      <w:r w:rsidR="00E910B8" w:rsidRPr="00C40ADE">
        <w:rPr>
          <w:color w:val="auto"/>
        </w:rPr>
        <w:t xml:space="preserve"> even a project is structured </w:t>
      </w:r>
      <w:r w:rsidR="00A3530F" w:rsidRPr="00C40ADE">
        <w:rPr>
          <w:color w:val="auto"/>
        </w:rPr>
        <w:t>in</w:t>
      </w:r>
      <w:r w:rsidR="00E910B8" w:rsidRPr="00C40ADE">
        <w:rPr>
          <w:color w:val="auto"/>
        </w:rPr>
        <w:t xml:space="preserve"> the same </w:t>
      </w:r>
      <w:r w:rsidR="00A3530F" w:rsidRPr="00C40ADE">
        <w:rPr>
          <w:color w:val="auto"/>
        </w:rPr>
        <w:t>manner</w:t>
      </w:r>
      <w:r w:rsidR="00AF4ACA" w:rsidRPr="00C40ADE">
        <w:rPr>
          <w:color w:val="auto"/>
        </w:rPr>
        <w:t>. T</w:t>
      </w:r>
      <w:r w:rsidR="00A3530F" w:rsidRPr="00C40ADE">
        <w:rPr>
          <w:color w:val="auto"/>
        </w:rPr>
        <w:t>hus, the</w:t>
      </w:r>
      <w:r w:rsidR="00E910B8" w:rsidRPr="00C40ADE">
        <w:rPr>
          <w:color w:val="auto"/>
        </w:rPr>
        <w:t xml:space="preserve"> </w:t>
      </w:r>
      <w:r w:rsidR="00A3530F" w:rsidRPr="00C40ADE">
        <w:rPr>
          <w:color w:val="auto"/>
        </w:rPr>
        <w:t>essentiality</w:t>
      </w:r>
      <w:r w:rsidR="00E910B8" w:rsidRPr="00C40ADE">
        <w:rPr>
          <w:color w:val="auto"/>
        </w:rPr>
        <w:t xml:space="preserve"> of predefining time in both fields is essentials.</w:t>
      </w:r>
      <w:r w:rsidR="00AF4ACA" w:rsidRPr="00C40ADE">
        <w:rPr>
          <w:color w:val="auto"/>
        </w:rPr>
        <w:t xml:space="preserve"> </w:t>
      </w:r>
      <w:r w:rsidR="00E910B8" w:rsidRPr="00C40ADE">
        <w:rPr>
          <w:color w:val="auto"/>
        </w:rPr>
        <w:t>More</w:t>
      </w:r>
      <w:r w:rsidR="00AF4ACA" w:rsidRPr="00C40ADE">
        <w:rPr>
          <w:color w:val="auto"/>
        </w:rPr>
        <w:t>o</w:t>
      </w:r>
      <w:r w:rsidR="00E910B8" w:rsidRPr="00C40ADE">
        <w:rPr>
          <w:color w:val="auto"/>
        </w:rPr>
        <w:t xml:space="preserve">ver it is essential to explicate how temporary and permanent organizations undertake </w:t>
      </w:r>
      <w:r w:rsidR="00B655CB" w:rsidRPr="00C40ADE">
        <w:rPr>
          <w:color w:val="auto"/>
        </w:rPr>
        <w:t xml:space="preserve">their tasks as explained by </w:t>
      </w:r>
      <w:r w:rsidR="00A3530F" w:rsidRPr="00C40ADE">
        <w:rPr>
          <w:color w:val="auto"/>
        </w:rPr>
        <w:t>Winch (</w:t>
      </w:r>
      <w:r w:rsidR="00B655CB" w:rsidRPr="00C40ADE">
        <w:rPr>
          <w:color w:val="auto"/>
        </w:rPr>
        <w:t>2009).</w:t>
      </w:r>
    </w:p>
    <w:p w14:paraId="1C64D87E" w14:textId="77777777" w:rsidR="00E910B8" w:rsidRPr="00C40ADE" w:rsidRDefault="00A3530F" w:rsidP="00A3530F">
      <w:pPr>
        <w:spacing w:before="240" w:line="360" w:lineRule="auto"/>
        <w:rPr>
          <w:b/>
          <w:color w:val="auto"/>
        </w:rPr>
      </w:pPr>
      <w:r w:rsidRPr="00C40ADE">
        <w:rPr>
          <w:b/>
          <w:color w:val="auto"/>
        </w:rPr>
        <w:t>Time</w:t>
      </w:r>
      <w:r w:rsidR="00B655CB" w:rsidRPr="00C40ADE">
        <w:rPr>
          <w:b/>
          <w:color w:val="auto"/>
        </w:rPr>
        <w:t xml:space="preserve"> </w:t>
      </w:r>
      <w:r w:rsidRPr="00C40ADE">
        <w:rPr>
          <w:b/>
          <w:color w:val="auto"/>
        </w:rPr>
        <w:t>boundaries</w:t>
      </w:r>
      <w:r w:rsidR="00B655CB" w:rsidRPr="00C40ADE">
        <w:rPr>
          <w:b/>
          <w:color w:val="auto"/>
        </w:rPr>
        <w:t xml:space="preserve"> in </w:t>
      </w:r>
      <w:r w:rsidR="00E910B8" w:rsidRPr="00C40ADE">
        <w:rPr>
          <w:b/>
          <w:color w:val="auto"/>
        </w:rPr>
        <w:t>organizations</w:t>
      </w:r>
      <w:r w:rsidR="00927335" w:rsidRPr="00C40ADE">
        <w:rPr>
          <w:b/>
          <w:color w:val="auto"/>
        </w:rPr>
        <w:t xml:space="preserve"> </w:t>
      </w:r>
    </w:p>
    <w:p w14:paraId="63D228AC" w14:textId="77777777" w:rsidR="000739B2" w:rsidRPr="00C40ADE" w:rsidRDefault="000739B2" w:rsidP="00A3530F">
      <w:pPr>
        <w:spacing w:before="240" w:line="360" w:lineRule="auto"/>
        <w:rPr>
          <w:color w:val="auto"/>
        </w:rPr>
      </w:pPr>
      <w:r w:rsidRPr="00C40ADE">
        <w:rPr>
          <w:color w:val="auto"/>
        </w:rPr>
        <w:t xml:space="preserve">Time boundaries in an organization </w:t>
      </w:r>
      <w:r w:rsidR="00AF4ACA" w:rsidRPr="00C40ADE">
        <w:rPr>
          <w:color w:val="auto"/>
        </w:rPr>
        <w:t>are</w:t>
      </w:r>
      <w:r w:rsidRPr="00C40ADE">
        <w:rPr>
          <w:color w:val="auto"/>
        </w:rPr>
        <w:t xml:space="preserve"> one of the crucial boundaries compared to other </w:t>
      </w:r>
      <w:r w:rsidR="00A3530F" w:rsidRPr="00C40ADE">
        <w:rPr>
          <w:color w:val="auto"/>
        </w:rPr>
        <w:t>boundaries</w:t>
      </w:r>
      <w:r w:rsidRPr="00C40ADE">
        <w:rPr>
          <w:color w:val="auto"/>
        </w:rPr>
        <w:t xml:space="preserve"> like budget costs since the entire execution process will mainly focus on </w:t>
      </w:r>
      <w:r w:rsidR="00AF4ACA" w:rsidRPr="00C40ADE">
        <w:rPr>
          <w:color w:val="auto"/>
        </w:rPr>
        <w:t>planning</w:t>
      </w:r>
      <w:r w:rsidRPr="00C40ADE">
        <w:rPr>
          <w:color w:val="auto"/>
        </w:rPr>
        <w:t xml:space="preserve"> every activity that is to be </w:t>
      </w:r>
      <w:r w:rsidR="00AF4ACA" w:rsidRPr="00C40ADE">
        <w:rPr>
          <w:color w:val="auto"/>
        </w:rPr>
        <w:t>undertaken (</w:t>
      </w:r>
      <w:r w:rsidR="00161F99" w:rsidRPr="00C40ADE">
        <w:rPr>
          <w:color w:val="auto"/>
        </w:rPr>
        <w:t>Bluedon and Denhardt</w:t>
      </w:r>
      <w:r w:rsidR="00AF4ACA" w:rsidRPr="00C40ADE">
        <w:rPr>
          <w:color w:val="auto"/>
        </w:rPr>
        <w:t>, 1988</w:t>
      </w:r>
      <w:r w:rsidR="00161F99" w:rsidRPr="00C40ADE">
        <w:rPr>
          <w:color w:val="auto"/>
        </w:rPr>
        <w:t>).</w:t>
      </w:r>
      <w:r w:rsidR="00AF4ACA" w:rsidRPr="00C40ADE">
        <w:rPr>
          <w:color w:val="auto"/>
        </w:rPr>
        <w:t xml:space="preserve"> </w:t>
      </w:r>
      <w:r w:rsidR="00161F99" w:rsidRPr="00C40ADE">
        <w:rPr>
          <w:color w:val="auto"/>
        </w:rPr>
        <w:t>Thus</w:t>
      </w:r>
      <w:r w:rsidR="00AF4ACA" w:rsidRPr="00C40ADE">
        <w:rPr>
          <w:color w:val="auto"/>
        </w:rPr>
        <w:t>, in every organization, each activity's entire planning</w:t>
      </w:r>
      <w:r w:rsidR="00161F99" w:rsidRPr="00C40ADE">
        <w:rPr>
          <w:color w:val="auto"/>
        </w:rPr>
        <w:t xml:space="preserve"> and the procedure under which the tasks will be executed borrows from time boundaries set </w:t>
      </w:r>
      <w:r w:rsidR="00AF4ACA" w:rsidRPr="00C40ADE">
        <w:rPr>
          <w:color w:val="auto"/>
        </w:rPr>
        <w:t xml:space="preserve">before </w:t>
      </w:r>
      <w:r w:rsidR="00161F99" w:rsidRPr="00C40ADE">
        <w:rPr>
          <w:color w:val="auto"/>
        </w:rPr>
        <w:t>the commencement stage.</w:t>
      </w:r>
      <w:r w:rsidR="00AF4ACA" w:rsidRPr="00C40ADE">
        <w:rPr>
          <w:color w:val="auto"/>
        </w:rPr>
        <w:t xml:space="preserve"> </w:t>
      </w:r>
      <w:r w:rsidR="00161F99" w:rsidRPr="00C40ADE">
        <w:rPr>
          <w:color w:val="auto"/>
        </w:rPr>
        <w:t>Thus</w:t>
      </w:r>
      <w:r w:rsidR="00A3530F" w:rsidRPr="00C40ADE">
        <w:rPr>
          <w:color w:val="auto"/>
        </w:rPr>
        <w:t>,</w:t>
      </w:r>
      <w:r w:rsidR="00AF4ACA" w:rsidRPr="00C40ADE">
        <w:rPr>
          <w:color w:val="auto"/>
        </w:rPr>
        <w:t xml:space="preserve"> Brunelle (</w:t>
      </w:r>
      <w:r w:rsidR="00A3530F" w:rsidRPr="00C40ADE">
        <w:rPr>
          <w:color w:val="auto"/>
        </w:rPr>
        <w:t>2017</w:t>
      </w:r>
      <w:r w:rsidR="00161F99" w:rsidRPr="00C40ADE">
        <w:rPr>
          <w:color w:val="auto"/>
        </w:rPr>
        <w:t>)</w:t>
      </w:r>
      <w:r w:rsidR="00AF4ACA" w:rsidRPr="00C40ADE">
        <w:rPr>
          <w:color w:val="auto"/>
        </w:rPr>
        <w:t xml:space="preserve"> </w:t>
      </w:r>
      <w:r w:rsidR="00161F99" w:rsidRPr="00C40ADE">
        <w:rPr>
          <w:color w:val="auto"/>
        </w:rPr>
        <w:t>exp</w:t>
      </w:r>
      <w:r w:rsidR="00AF4ACA" w:rsidRPr="00C40ADE">
        <w:rPr>
          <w:color w:val="auto"/>
        </w:rPr>
        <w:t>a</w:t>
      </w:r>
      <w:r w:rsidR="00161F99" w:rsidRPr="00C40ADE">
        <w:rPr>
          <w:color w:val="auto"/>
        </w:rPr>
        <w:t>tiates the iss</w:t>
      </w:r>
      <w:r w:rsidR="00AF4ACA" w:rsidRPr="00C40ADE">
        <w:rPr>
          <w:color w:val="auto"/>
        </w:rPr>
        <w:t>u</w:t>
      </w:r>
      <w:r w:rsidR="00161F99" w:rsidRPr="00C40ADE">
        <w:rPr>
          <w:color w:val="auto"/>
        </w:rPr>
        <w:t>e on time by implicating</w:t>
      </w:r>
      <w:r w:rsidR="00AF4ACA" w:rsidRPr="00C40ADE">
        <w:rPr>
          <w:color w:val="auto"/>
        </w:rPr>
        <w:t>,</w:t>
      </w:r>
      <w:r w:rsidR="00161F99" w:rsidRPr="00C40ADE">
        <w:rPr>
          <w:color w:val="auto"/>
        </w:rPr>
        <w:t xml:space="preserve"> </w:t>
      </w:r>
      <w:r w:rsidR="00AF4ACA" w:rsidRPr="00C40ADE">
        <w:rPr>
          <w:color w:val="auto"/>
        </w:rPr>
        <w:t>"</w:t>
      </w:r>
      <w:r w:rsidR="00161F99" w:rsidRPr="00C40ADE">
        <w:rPr>
          <w:color w:val="auto"/>
        </w:rPr>
        <w:t xml:space="preserve">Studying time in organization studies allow </w:t>
      </w:r>
      <w:r w:rsidR="00AF4ACA" w:rsidRPr="00C40ADE">
        <w:rPr>
          <w:color w:val="auto"/>
        </w:rPr>
        <w:t>better to</w:t>
      </w:r>
      <w:r w:rsidR="00161F99" w:rsidRPr="00C40ADE">
        <w:rPr>
          <w:color w:val="auto"/>
        </w:rPr>
        <w:t xml:space="preserve"> apprehend some of the well-known managerial and organizational activities. Industries evolve in a dynamic, path-dependent manner as a result of complex interactions</w:t>
      </w:r>
      <w:r w:rsidR="00AF4ACA" w:rsidRPr="00C40ADE">
        <w:rPr>
          <w:color w:val="auto"/>
        </w:rPr>
        <w:t>"</w:t>
      </w:r>
      <w:r w:rsidR="00A3530F" w:rsidRPr="00C40ADE">
        <w:rPr>
          <w:color w:val="auto"/>
        </w:rPr>
        <w:t xml:space="preserve"> (</w:t>
      </w:r>
      <w:r w:rsidR="00161F99" w:rsidRPr="00C40ADE">
        <w:rPr>
          <w:color w:val="auto"/>
        </w:rPr>
        <w:t>p.4</w:t>
      </w:r>
      <w:r w:rsidR="00A3530F" w:rsidRPr="00C40ADE">
        <w:rPr>
          <w:color w:val="auto"/>
        </w:rPr>
        <w:t>)</w:t>
      </w:r>
      <w:r w:rsidR="00AF4ACA" w:rsidRPr="00C40ADE">
        <w:rPr>
          <w:color w:val="auto"/>
        </w:rPr>
        <w:t>.</w:t>
      </w:r>
      <w:r w:rsidR="00A3530F" w:rsidRPr="00C40ADE">
        <w:rPr>
          <w:color w:val="auto"/>
        </w:rPr>
        <w:t xml:space="preserve"> Thus, </w:t>
      </w:r>
      <w:r w:rsidR="00AF4ACA" w:rsidRPr="00C40ADE">
        <w:rPr>
          <w:color w:val="auto"/>
        </w:rPr>
        <w:t>to describe</w:t>
      </w:r>
      <w:r w:rsidR="00161F99" w:rsidRPr="00C40ADE">
        <w:rPr>
          <w:color w:val="auto"/>
        </w:rPr>
        <w:t xml:space="preserve"> the </w:t>
      </w:r>
      <w:r w:rsidR="00A3530F" w:rsidRPr="00C40ADE">
        <w:rPr>
          <w:color w:val="auto"/>
        </w:rPr>
        <w:t>essentialities</w:t>
      </w:r>
      <w:r w:rsidR="00161F99" w:rsidRPr="00C40ADE">
        <w:rPr>
          <w:color w:val="auto"/>
        </w:rPr>
        <w:t xml:space="preserve"> of time in an </w:t>
      </w:r>
      <w:r w:rsidR="00A3530F" w:rsidRPr="00C40ADE">
        <w:rPr>
          <w:color w:val="auto"/>
        </w:rPr>
        <w:t>organization, it</w:t>
      </w:r>
      <w:r w:rsidR="00651995" w:rsidRPr="00C40ADE">
        <w:rPr>
          <w:color w:val="auto"/>
        </w:rPr>
        <w:t xml:space="preserve"> is </w:t>
      </w:r>
      <w:r w:rsidR="00A3530F" w:rsidRPr="00C40ADE">
        <w:rPr>
          <w:color w:val="auto"/>
        </w:rPr>
        <w:t>vital</w:t>
      </w:r>
      <w:r w:rsidR="00651995" w:rsidRPr="00C40ADE">
        <w:rPr>
          <w:color w:val="auto"/>
        </w:rPr>
        <w:t xml:space="preserve"> to depict </w:t>
      </w:r>
      <w:r w:rsidR="00A3530F" w:rsidRPr="00C40ADE">
        <w:rPr>
          <w:color w:val="auto"/>
        </w:rPr>
        <w:t>comparisons</w:t>
      </w:r>
      <w:r w:rsidR="00161F99" w:rsidRPr="00C40ADE">
        <w:rPr>
          <w:color w:val="auto"/>
        </w:rPr>
        <w:t xml:space="preserve"> between temporary and permanent organizations.</w:t>
      </w:r>
    </w:p>
    <w:p w14:paraId="106F3298" w14:textId="77777777" w:rsidR="00161F99" w:rsidRPr="00C40ADE" w:rsidRDefault="00A3530F" w:rsidP="00A3530F">
      <w:pPr>
        <w:spacing w:before="240" w:line="360" w:lineRule="auto"/>
        <w:rPr>
          <w:color w:val="auto"/>
        </w:rPr>
      </w:pPr>
      <w:r w:rsidRPr="00C40ADE">
        <w:rPr>
          <w:color w:val="auto"/>
        </w:rPr>
        <w:t>Permanent</w:t>
      </w:r>
      <w:r w:rsidR="00161F99" w:rsidRPr="00C40ADE">
        <w:rPr>
          <w:color w:val="auto"/>
        </w:rPr>
        <w:t xml:space="preserve"> and temporary organizations</w:t>
      </w:r>
    </w:p>
    <w:p w14:paraId="14F4981C" w14:textId="77777777" w:rsidR="003247EB" w:rsidRPr="00C40ADE" w:rsidRDefault="00651995" w:rsidP="00A3530F">
      <w:pPr>
        <w:autoSpaceDE w:val="0"/>
        <w:autoSpaceDN w:val="0"/>
        <w:adjustRightInd w:val="0"/>
        <w:spacing w:before="240" w:after="0" w:line="360" w:lineRule="auto"/>
        <w:rPr>
          <w:rFonts w:cs="Times New Roman"/>
          <w:color w:val="auto"/>
          <w:szCs w:val="24"/>
        </w:rPr>
      </w:pPr>
      <w:r w:rsidRPr="00C40ADE">
        <w:rPr>
          <w:color w:val="auto"/>
        </w:rPr>
        <w:t xml:space="preserve">The two fields of temporary and permanent </w:t>
      </w:r>
      <w:r w:rsidR="00A3530F" w:rsidRPr="00C40ADE">
        <w:rPr>
          <w:color w:val="auto"/>
        </w:rPr>
        <w:t>organizations</w:t>
      </w:r>
      <w:r w:rsidRPr="00C40ADE">
        <w:rPr>
          <w:color w:val="auto"/>
        </w:rPr>
        <w:t xml:space="preserve"> share a common aspect but deviate on </w:t>
      </w:r>
      <w:r w:rsidR="00A3530F" w:rsidRPr="00C40ADE">
        <w:rPr>
          <w:color w:val="auto"/>
        </w:rPr>
        <w:t>very tiny</w:t>
      </w:r>
      <w:r w:rsidR="00F9031C" w:rsidRPr="00C40ADE">
        <w:rPr>
          <w:color w:val="auto"/>
        </w:rPr>
        <w:t xml:space="preserve"> </w:t>
      </w:r>
      <w:r w:rsidR="00A3530F" w:rsidRPr="00C40ADE">
        <w:rPr>
          <w:color w:val="auto"/>
        </w:rPr>
        <w:t>descriptions (</w:t>
      </w:r>
      <w:r w:rsidRPr="00C40ADE">
        <w:rPr>
          <w:color w:val="auto"/>
        </w:rPr>
        <w:t>Jacobsson</w:t>
      </w:r>
      <w:r w:rsidR="00A3530F" w:rsidRPr="00C40ADE">
        <w:rPr>
          <w:color w:val="auto"/>
        </w:rPr>
        <w:t>, Burstom</w:t>
      </w:r>
      <w:r w:rsidRPr="00C40ADE">
        <w:rPr>
          <w:color w:val="auto"/>
        </w:rPr>
        <w:t xml:space="preserve"> and Wilson</w:t>
      </w:r>
      <w:r w:rsidR="00A3530F" w:rsidRPr="00C40ADE">
        <w:rPr>
          <w:color w:val="auto"/>
        </w:rPr>
        <w:t>, 2013</w:t>
      </w:r>
      <w:r w:rsidRPr="00C40ADE">
        <w:rPr>
          <w:color w:val="auto"/>
        </w:rPr>
        <w:t>).</w:t>
      </w:r>
      <w:r w:rsidR="00AF4ACA" w:rsidRPr="00C40ADE">
        <w:rPr>
          <w:color w:val="auto"/>
        </w:rPr>
        <w:t xml:space="preserve"> </w:t>
      </w:r>
      <w:r w:rsidRPr="00C40ADE">
        <w:rPr>
          <w:color w:val="auto"/>
        </w:rPr>
        <w:t xml:space="preserve">Thus they argue that, </w:t>
      </w:r>
    </w:p>
    <w:p w14:paraId="067C2811" w14:textId="77777777" w:rsidR="003247EB" w:rsidRPr="00C40ADE" w:rsidRDefault="00651995" w:rsidP="00927335">
      <w:pPr>
        <w:autoSpaceDE w:val="0"/>
        <w:autoSpaceDN w:val="0"/>
        <w:adjustRightInd w:val="0"/>
        <w:spacing w:before="240" w:after="0" w:line="240" w:lineRule="auto"/>
        <w:ind w:left="680" w:right="680"/>
        <w:rPr>
          <w:rFonts w:cs="Times New Roman"/>
          <w:color w:val="auto"/>
          <w:szCs w:val="24"/>
        </w:rPr>
      </w:pPr>
      <w:r w:rsidRPr="00C40ADE">
        <w:rPr>
          <w:rFonts w:cs="Times New Roman"/>
          <w:color w:val="auto"/>
          <w:szCs w:val="24"/>
        </w:rPr>
        <w:t xml:space="preserve">To this end, is it plausible to ask whether a theory of the temporary organization can exist detached from permanent organizations? From an intra-organizational perspective, it would seem very unlikely because temporary organizations tend to </w:t>
      </w:r>
      <w:r w:rsidRPr="00C40ADE">
        <w:rPr>
          <w:rFonts w:cs="Times New Roman"/>
          <w:color w:val="auto"/>
          <w:szCs w:val="24"/>
        </w:rPr>
        <w:lastRenderedPageBreak/>
        <w:t>exist in, or closely linked to, permanent organizations. For example, some subset of personnel from the permanent organization tend</w:t>
      </w:r>
      <w:r w:rsidR="00AF4ACA" w:rsidRPr="00C40ADE">
        <w:rPr>
          <w:rFonts w:cs="Times New Roman"/>
          <w:color w:val="auto"/>
          <w:szCs w:val="24"/>
        </w:rPr>
        <w:t xml:space="preserve"> to be drawn together to accomplish a specific task for a specific period</w:t>
      </w:r>
      <w:r w:rsidRPr="00C40ADE">
        <w:rPr>
          <w:rFonts w:cs="Times New Roman"/>
          <w:color w:val="auto"/>
          <w:szCs w:val="24"/>
        </w:rPr>
        <w:t xml:space="preserve">. Thus, the temporary organization can conceptually be seen as a form of transitory unit in the permanent organization – which in practice is also often the </w:t>
      </w:r>
      <w:r w:rsidR="00A3530F" w:rsidRPr="00C40ADE">
        <w:rPr>
          <w:rFonts w:cs="Times New Roman"/>
          <w:color w:val="auto"/>
          <w:szCs w:val="24"/>
        </w:rPr>
        <w:t>case (</w:t>
      </w:r>
      <w:r w:rsidRPr="00C40ADE">
        <w:rPr>
          <w:rFonts w:cs="Times New Roman"/>
          <w:color w:val="auto"/>
          <w:szCs w:val="24"/>
        </w:rPr>
        <w:t>Jacobbson</w:t>
      </w:r>
      <w:r w:rsidR="00A3530F" w:rsidRPr="00C40ADE">
        <w:rPr>
          <w:rFonts w:cs="Times New Roman"/>
          <w:color w:val="auto"/>
          <w:szCs w:val="24"/>
        </w:rPr>
        <w:t>, Burstom</w:t>
      </w:r>
      <w:r w:rsidRPr="00C40ADE">
        <w:rPr>
          <w:rFonts w:cs="Times New Roman"/>
          <w:color w:val="auto"/>
          <w:szCs w:val="24"/>
        </w:rPr>
        <w:t xml:space="preserve"> and Wilson</w:t>
      </w:r>
      <w:r w:rsidR="00A3530F" w:rsidRPr="00C40ADE">
        <w:rPr>
          <w:rFonts w:cs="Times New Roman"/>
          <w:color w:val="auto"/>
          <w:szCs w:val="24"/>
        </w:rPr>
        <w:t>, 2013, p.579</w:t>
      </w:r>
      <w:r w:rsidRPr="00C40ADE">
        <w:rPr>
          <w:rFonts w:cs="Times New Roman"/>
          <w:color w:val="auto"/>
          <w:szCs w:val="24"/>
        </w:rPr>
        <w:t>)</w:t>
      </w:r>
    </w:p>
    <w:p w14:paraId="6419C900" w14:textId="77777777" w:rsidR="00ED5494" w:rsidRPr="00C40ADE" w:rsidRDefault="00651995" w:rsidP="00A3530F">
      <w:pPr>
        <w:autoSpaceDE w:val="0"/>
        <w:autoSpaceDN w:val="0"/>
        <w:adjustRightInd w:val="0"/>
        <w:spacing w:before="240" w:line="360" w:lineRule="auto"/>
        <w:rPr>
          <w:color w:val="auto"/>
        </w:rPr>
      </w:pPr>
      <w:r w:rsidRPr="00C40ADE">
        <w:rPr>
          <w:rFonts w:cs="Times New Roman"/>
          <w:color w:val="auto"/>
          <w:szCs w:val="24"/>
        </w:rPr>
        <w:t xml:space="preserve"> </w:t>
      </w:r>
      <w:r w:rsidR="00161F99" w:rsidRPr="00C40ADE">
        <w:rPr>
          <w:color w:val="auto"/>
        </w:rPr>
        <w:t>According t</w:t>
      </w:r>
      <w:r w:rsidR="00445DFA" w:rsidRPr="00C40ADE">
        <w:rPr>
          <w:color w:val="auto"/>
        </w:rPr>
        <w:t>o Sode</w:t>
      </w:r>
      <w:r w:rsidR="00A3530F" w:rsidRPr="00C40ADE">
        <w:rPr>
          <w:color w:val="auto"/>
        </w:rPr>
        <w:t>rlu</w:t>
      </w:r>
      <w:r w:rsidR="00445DFA" w:rsidRPr="00C40ADE">
        <w:rPr>
          <w:color w:val="auto"/>
        </w:rPr>
        <w:t xml:space="preserve">nd (2000), </w:t>
      </w:r>
      <w:r w:rsidR="00AF4ACA" w:rsidRPr="00C40ADE">
        <w:rPr>
          <w:color w:val="auto"/>
        </w:rPr>
        <w:t>"</w:t>
      </w:r>
      <w:r w:rsidR="00445DFA" w:rsidRPr="00C40ADE">
        <w:rPr>
          <w:color w:val="auto"/>
        </w:rPr>
        <w:t xml:space="preserve">Permanent organizations are more naturally defined by goals (rather than </w:t>
      </w:r>
      <w:r w:rsidR="00AF4ACA" w:rsidRPr="00C40ADE">
        <w:rPr>
          <w:color w:val="auto"/>
        </w:rPr>
        <w:t xml:space="preserve">a </w:t>
      </w:r>
      <w:r w:rsidR="00445DFA" w:rsidRPr="00C40ADE">
        <w:rPr>
          <w:color w:val="auto"/>
        </w:rPr>
        <w:t xml:space="preserve">task), survival (rather than time), working organization (rather than </w:t>
      </w:r>
      <w:r w:rsidR="00AF4ACA" w:rsidRPr="00C40ADE">
        <w:rPr>
          <w:color w:val="auto"/>
        </w:rPr>
        <w:t xml:space="preserve">a </w:t>
      </w:r>
      <w:r w:rsidR="00445DFA" w:rsidRPr="00C40ADE">
        <w:rPr>
          <w:color w:val="auto"/>
        </w:rPr>
        <w:t>team) and production processes and continual development (rather than transition).</w:t>
      </w:r>
      <w:r w:rsidR="00AF4ACA" w:rsidRPr="00C40ADE">
        <w:rPr>
          <w:color w:val="auto"/>
        </w:rPr>
        <w:t xml:space="preserve">" </w:t>
      </w:r>
      <w:r w:rsidR="00445DFA" w:rsidRPr="00C40ADE">
        <w:rPr>
          <w:color w:val="auto"/>
        </w:rPr>
        <w:t>(p.62)</w:t>
      </w:r>
      <w:r w:rsidR="00AF4ACA" w:rsidRPr="00C40ADE">
        <w:rPr>
          <w:color w:val="auto"/>
        </w:rPr>
        <w:t>. Dwivedula</w:t>
      </w:r>
      <w:r w:rsidR="00445DFA" w:rsidRPr="00C40ADE">
        <w:rPr>
          <w:color w:val="auto"/>
        </w:rPr>
        <w:t>,</w:t>
      </w:r>
      <w:r w:rsidR="00AF4ACA" w:rsidRPr="00C40ADE">
        <w:rPr>
          <w:color w:val="auto"/>
        </w:rPr>
        <w:t xml:space="preserve"> </w:t>
      </w:r>
      <w:r w:rsidR="00445DFA" w:rsidRPr="00C40ADE">
        <w:rPr>
          <w:color w:val="auto"/>
        </w:rPr>
        <w:t>Bredillet</w:t>
      </w:r>
      <w:r w:rsidR="00AF4ACA" w:rsidRPr="00C40ADE">
        <w:rPr>
          <w:color w:val="auto"/>
        </w:rPr>
        <w:t>,</w:t>
      </w:r>
      <w:r w:rsidR="00445DFA" w:rsidRPr="00C40ADE">
        <w:rPr>
          <w:color w:val="auto"/>
        </w:rPr>
        <w:t xml:space="preserve"> and </w:t>
      </w:r>
      <w:r w:rsidR="00AF4ACA" w:rsidRPr="00C40ADE">
        <w:rPr>
          <w:color w:val="auto"/>
        </w:rPr>
        <w:t>Muller (</w:t>
      </w:r>
      <w:r w:rsidR="00445DFA" w:rsidRPr="00C40ADE">
        <w:rPr>
          <w:color w:val="auto"/>
        </w:rPr>
        <w:t>2012)</w:t>
      </w:r>
      <w:r w:rsidR="00AF4ACA" w:rsidRPr="00C40ADE">
        <w:rPr>
          <w:color w:val="auto"/>
        </w:rPr>
        <w:t xml:space="preserve"> also argue </w:t>
      </w:r>
      <w:r w:rsidR="00445DFA" w:rsidRPr="00C40ADE">
        <w:rPr>
          <w:color w:val="auto"/>
        </w:rPr>
        <w:t xml:space="preserve">that </w:t>
      </w:r>
      <w:r w:rsidR="00AF4ACA" w:rsidRPr="00C40ADE">
        <w:rPr>
          <w:color w:val="auto"/>
        </w:rPr>
        <w:t>extended</w:t>
      </w:r>
      <w:r w:rsidR="00445DFA" w:rsidRPr="00C40ADE">
        <w:rPr>
          <w:color w:val="auto"/>
        </w:rPr>
        <w:t xml:space="preserve"> </w:t>
      </w:r>
      <w:r w:rsidR="00AF4ACA" w:rsidRPr="00C40ADE">
        <w:rPr>
          <w:color w:val="auto"/>
        </w:rPr>
        <w:t>deadlines, huge</w:t>
      </w:r>
      <w:r w:rsidR="00445DFA" w:rsidRPr="00C40ADE">
        <w:rPr>
          <w:color w:val="auto"/>
        </w:rPr>
        <w:t xml:space="preserve"> </w:t>
      </w:r>
      <w:r w:rsidR="00AF4ACA" w:rsidRPr="00C40ADE">
        <w:rPr>
          <w:color w:val="auto"/>
        </w:rPr>
        <w:t>performance</w:t>
      </w:r>
      <w:r w:rsidR="00445DFA" w:rsidRPr="00C40ADE">
        <w:rPr>
          <w:color w:val="auto"/>
        </w:rPr>
        <w:t xml:space="preserve"> goals</w:t>
      </w:r>
      <w:r w:rsidR="00AF4ACA" w:rsidRPr="00C40ADE">
        <w:rPr>
          <w:color w:val="auto"/>
        </w:rPr>
        <w:t>,</w:t>
      </w:r>
      <w:r w:rsidR="00445DFA" w:rsidRPr="00C40ADE">
        <w:rPr>
          <w:color w:val="auto"/>
        </w:rPr>
        <w:t xml:space="preserve"> and </w:t>
      </w:r>
      <w:r w:rsidR="00AF4ACA" w:rsidRPr="00C40ADE">
        <w:rPr>
          <w:color w:val="auto"/>
        </w:rPr>
        <w:t>the task's complexity are</w:t>
      </w:r>
      <w:r w:rsidR="00445DFA" w:rsidRPr="00C40ADE">
        <w:rPr>
          <w:color w:val="auto"/>
        </w:rPr>
        <w:t xml:space="preserve"> the</w:t>
      </w:r>
      <w:r w:rsidR="00AF4ACA" w:rsidRPr="00C40ADE">
        <w:rPr>
          <w:color w:val="auto"/>
        </w:rPr>
        <w:t xml:space="preserve"> core </w:t>
      </w:r>
      <w:r w:rsidR="00445DFA" w:rsidRPr="00C40ADE">
        <w:rPr>
          <w:color w:val="auto"/>
        </w:rPr>
        <w:t xml:space="preserve">characteristics of </w:t>
      </w:r>
      <w:r w:rsidR="00AF4ACA" w:rsidRPr="00C40ADE">
        <w:rPr>
          <w:color w:val="auto"/>
        </w:rPr>
        <w:t xml:space="preserve">a </w:t>
      </w:r>
      <w:r w:rsidR="00445DFA" w:rsidRPr="00C40ADE">
        <w:rPr>
          <w:color w:val="auto"/>
        </w:rPr>
        <w:t>permanent organization.</w:t>
      </w:r>
      <w:r w:rsidR="00AF4ACA" w:rsidRPr="00C40ADE">
        <w:rPr>
          <w:color w:val="auto"/>
        </w:rPr>
        <w:t xml:space="preserve"> </w:t>
      </w:r>
      <w:r w:rsidR="00445DFA" w:rsidRPr="00C40ADE">
        <w:rPr>
          <w:color w:val="auto"/>
        </w:rPr>
        <w:t>Thus,</w:t>
      </w:r>
      <w:r w:rsidR="00AF4ACA" w:rsidRPr="00C40ADE">
        <w:rPr>
          <w:color w:val="auto"/>
        </w:rPr>
        <w:t xml:space="preserve"> it i</w:t>
      </w:r>
      <w:r w:rsidR="00445DFA" w:rsidRPr="00C40ADE">
        <w:rPr>
          <w:color w:val="auto"/>
        </w:rPr>
        <w:t xml:space="preserve">s evident that an organization will only be credited as a permanent one if it inculcates the presumed features from the </w:t>
      </w:r>
      <w:r w:rsidRPr="00C40ADE">
        <w:rPr>
          <w:color w:val="auto"/>
        </w:rPr>
        <w:t>delineation of (Soderlund</w:t>
      </w:r>
      <w:r w:rsidR="00AF4ACA" w:rsidRPr="00C40ADE">
        <w:rPr>
          <w:color w:val="auto"/>
        </w:rPr>
        <w:t>, 2000</w:t>
      </w:r>
      <w:r w:rsidRPr="00C40ADE">
        <w:rPr>
          <w:color w:val="auto"/>
        </w:rPr>
        <w:t>;</w:t>
      </w:r>
      <w:r w:rsidR="00AF4ACA" w:rsidRPr="00C40ADE">
        <w:rPr>
          <w:color w:val="auto"/>
        </w:rPr>
        <w:t xml:space="preserve"> </w:t>
      </w:r>
      <w:r w:rsidRPr="00C40ADE">
        <w:rPr>
          <w:color w:val="auto"/>
        </w:rPr>
        <w:t>Dwivedula,</w:t>
      </w:r>
      <w:r w:rsidR="00AF4ACA" w:rsidRPr="00C40ADE">
        <w:rPr>
          <w:color w:val="auto"/>
        </w:rPr>
        <w:t xml:space="preserve"> </w:t>
      </w:r>
      <w:r w:rsidRPr="00C40ADE">
        <w:rPr>
          <w:color w:val="auto"/>
        </w:rPr>
        <w:t>Bridwell</w:t>
      </w:r>
      <w:r w:rsidR="00AF4ACA" w:rsidRPr="00C40ADE">
        <w:rPr>
          <w:color w:val="auto"/>
        </w:rPr>
        <w:t>,</w:t>
      </w:r>
      <w:r w:rsidRPr="00C40ADE">
        <w:rPr>
          <w:color w:val="auto"/>
        </w:rPr>
        <w:t xml:space="preserve"> and Muller</w:t>
      </w:r>
      <w:r w:rsidR="00AF4ACA" w:rsidRPr="00C40ADE">
        <w:rPr>
          <w:color w:val="auto"/>
        </w:rPr>
        <w:t>, 2012</w:t>
      </w:r>
      <w:r w:rsidRPr="00C40ADE">
        <w:rPr>
          <w:color w:val="auto"/>
        </w:rPr>
        <w:t>).</w:t>
      </w:r>
    </w:p>
    <w:p w14:paraId="4C40E103" w14:textId="77777777" w:rsidR="00AF4ACA" w:rsidRPr="00C40ADE" w:rsidRDefault="00651995" w:rsidP="00A3530F">
      <w:pPr>
        <w:autoSpaceDE w:val="0"/>
        <w:autoSpaceDN w:val="0"/>
        <w:adjustRightInd w:val="0"/>
        <w:spacing w:before="240" w:line="360" w:lineRule="auto"/>
        <w:rPr>
          <w:color w:val="auto"/>
        </w:rPr>
      </w:pPr>
      <w:r w:rsidRPr="00C40ADE">
        <w:rPr>
          <w:color w:val="auto"/>
        </w:rPr>
        <w:t xml:space="preserve">On the other </w:t>
      </w:r>
      <w:r w:rsidR="00AF4ACA" w:rsidRPr="00C40ADE">
        <w:rPr>
          <w:color w:val="auto"/>
        </w:rPr>
        <w:t>hand, temporary</w:t>
      </w:r>
      <w:r w:rsidRPr="00C40ADE">
        <w:rPr>
          <w:color w:val="auto"/>
        </w:rPr>
        <w:t xml:space="preserve"> </w:t>
      </w:r>
      <w:r w:rsidR="00AF4ACA" w:rsidRPr="00C40ADE">
        <w:rPr>
          <w:color w:val="auto"/>
        </w:rPr>
        <w:t>organizations</w:t>
      </w:r>
      <w:r w:rsidRPr="00C40ADE">
        <w:rPr>
          <w:color w:val="auto"/>
        </w:rPr>
        <w:t xml:space="preserve"> are </w:t>
      </w:r>
      <w:r w:rsidR="003247EB" w:rsidRPr="00C40ADE">
        <w:rPr>
          <w:color w:val="auto"/>
        </w:rPr>
        <w:t xml:space="preserve">based upon four terms </w:t>
      </w:r>
      <w:r w:rsidR="00AF4ACA" w:rsidRPr="00C40ADE">
        <w:rPr>
          <w:color w:val="auto"/>
        </w:rPr>
        <w:t>(4T's) of temporary organization. They</w:t>
      </w:r>
      <w:r w:rsidR="003247EB" w:rsidRPr="00C40ADE">
        <w:rPr>
          <w:color w:val="auto"/>
        </w:rPr>
        <w:t xml:space="preserve"> are time,</w:t>
      </w:r>
      <w:r w:rsidR="00AF4ACA" w:rsidRPr="00C40ADE">
        <w:rPr>
          <w:color w:val="auto"/>
        </w:rPr>
        <w:t xml:space="preserve"> </w:t>
      </w:r>
      <w:r w:rsidR="003247EB" w:rsidRPr="00C40ADE">
        <w:rPr>
          <w:color w:val="auto"/>
        </w:rPr>
        <w:t>task,</w:t>
      </w:r>
      <w:r w:rsidR="00AF4ACA" w:rsidRPr="00C40ADE">
        <w:rPr>
          <w:color w:val="auto"/>
        </w:rPr>
        <w:t xml:space="preserve"> </w:t>
      </w:r>
      <w:r w:rsidR="003247EB" w:rsidRPr="00C40ADE">
        <w:rPr>
          <w:color w:val="auto"/>
        </w:rPr>
        <w:t>team</w:t>
      </w:r>
      <w:r w:rsidR="00AF4ACA" w:rsidRPr="00C40ADE">
        <w:rPr>
          <w:color w:val="auto"/>
        </w:rPr>
        <w:t>,</w:t>
      </w:r>
      <w:r w:rsidR="003247EB" w:rsidRPr="00C40ADE">
        <w:rPr>
          <w:color w:val="auto"/>
        </w:rPr>
        <w:t xml:space="preserve"> and </w:t>
      </w:r>
      <w:r w:rsidR="00AF4ACA" w:rsidRPr="00C40ADE">
        <w:rPr>
          <w:color w:val="auto"/>
        </w:rPr>
        <w:t>transition (</w:t>
      </w:r>
      <w:r w:rsidR="003247EB" w:rsidRPr="00C40ADE">
        <w:rPr>
          <w:color w:val="auto"/>
        </w:rPr>
        <w:t>Jacobbson,</w:t>
      </w:r>
      <w:r w:rsidR="00AF4ACA" w:rsidRPr="00C40ADE">
        <w:rPr>
          <w:color w:val="auto"/>
        </w:rPr>
        <w:t xml:space="preserve"> </w:t>
      </w:r>
      <w:r w:rsidR="00927335" w:rsidRPr="00C40ADE">
        <w:rPr>
          <w:color w:val="auto"/>
        </w:rPr>
        <w:t>Burstorm</w:t>
      </w:r>
      <w:r w:rsidR="00AF4ACA" w:rsidRPr="00C40ADE">
        <w:rPr>
          <w:color w:val="auto"/>
        </w:rPr>
        <w:t>,</w:t>
      </w:r>
      <w:r w:rsidR="00927335" w:rsidRPr="00C40ADE">
        <w:rPr>
          <w:color w:val="auto"/>
        </w:rPr>
        <w:t xml:space="preserve"> and Wilson</w:t>
      </w:r>
      <w:r w:rsidR="00AF4ACA" w:rsidRPr="00C40ADE">
        <w:rPr>
          <w:color w:val="auto"/>
        </w:rPr>
        <w:t>, 2013</w:t>
      </w:r>
      <w:r w:rsidR="003B206A" w:rsidRPr="00C40ADE">
        <w:rPr>
          <w:color w:val="auto"/>
        </w:rPr>
        <w:t>).</w:t>
      </w:r>
      <w:r w:rsidR="00AF4ACA" w:rsidRPr="00C40ADE">
        <w:rPr>
          <w:color w:val="auto"/>
        </w:rPr>
        <w:t xml:space="preserve"> </w:t>
      </w:r>
      <w:r w:rsidR="003B206A" w:rsidRPr="00C40ADE">
        <w:rPr>
          <w:color w:val="auto"/>
        </w:rPr>
        <w:t>As the term</w:t>
      </w:r>
      <w:r w:rsidR="00AF4ACA" w:rsidRPr="00C40ADE">
        <w:rPr>
          <w:color w:val="auto"/>
        </w:rPr>
        <w:t xml:space="preserve"> </w:t>
      </w:r>
      <w:r w:rsidR="003B206A" w:rsidRPr="00C40ADE">
        <w:rPr>
          <w:color w:val="auto"/>
        </w:rPr>
        <w:t>temporary</w:t>
      </w:r>
      <w:r w:rsidR="00AF4ACA" w:rsidRPr="00C40ADE">
        <w:rPr>
          <w:color w:val="auto"/>
        </w:rPr>
        <w:t xml:space="preserve">' </w:t>
      </w:r>
      <w:r w:rsidR="003B206A" w:rsidRPr="00C40ADE">
        <w:rPr>
          <w:color w:val="auto"/>
        </w:rPr>
        <w:t xml:space="preserve">implies </w:t>
      </w:r>
      <w:r w:rsidR="00AF4ACA" w:rsidRPr="00C40ADE">
        <w:rPr>
          <w:color w:val="auto"/>
        </w:rPr>
        <w:t>time, the</w:t>
      </w:r>
      <w:r w:rsidR="003B206A" w:rsidRPr="00C40ADE">
        <w:rPr>
          <w:color w:val="auto"/>
        </w:rPr>
        <w:t xml:space="preserve"> </w:t>
      </w:r>
      <w:r w:rsidR="00AF4ACA" w:rsidRPr="00C40ADE">
        <w:rPr>
          <w:color w:val="auto"/>
        </w:rPr>
        <w:t>organization's time factor</w:t>
      </w:r>
      <w:r w:rsidR="003B206A" w:rsidRPr="00C40ADE">
        <w:rPr>
          <w:color w:val="auto"/>
        </w:rPr>
        <w:t xml:space="preserve"> is often based on a </w:t>
      </w:r>
      <w:r w:rsidR="00AF4ACA" w:rsidRPr="00C40ADE">
        <w:rPr>
          <w:color w:val="auto"/>
        </w:rPr>
        <w:t>certain</w:t>
      </w:r>
      <w:r w:rsidR="003B206A" w:rsidRPr="00C40ADE">
        <w:rPr>
          <w:color w:val="auto"/>
        </w:rPr>
        <w:t xml:space="preserve"> period,</w:t>
      </w:r>
      <w:r w:rsidR="00AF4ACA" w:rsidRPr="00C40ADE">
        <w:rPr>
          <w:color w:val="auto"/>
        </w:rPr>
        <w:t xml:space="preserve"> </w:t>
      </w:r>
      <w:r w:rsidR="003B206A" w:rsidRPr="00C40ADE">
        <w:rPr>
          <w:color w:val="auto"/>
        </w:rPr>
        <w:t xml:space="preserve">which can either be </w:t>
      </w:r>
      <w:r w:rsidR="00AF4ACA" w:rsidRPr="00C40ADE">
        <w:rPr>
          <w:color w:val="auto"/>
        </w:rPr>
        <w:t>two, three,</w:t>
      </w:r>
      <w:r w:rsidR="003B206A" w:rsidRPr="00C40ADE">
        <w:rPr>
          <w:color w:val="auto"/>
        </w:rPr>
        <w:t xml:space="preserve"> or four </w:t>
      </w:r>
      <w:r w:rsidR="00AF4ACA" w:rsidRPr="00C40ADE">
        <w:rPr>
          <w:color w:val="auto"/>
        </w:rPr>
        <w:t>years. Thus</w:t>
      </w:r>
      <w:r w:rsidR="003B206A" w:rsidRPr="00C40ADE">
        <w:rPr>
          <w:color w:val="auto"/>
        </w:rPr>
        <w:t xml:space="preserve"> they are anticipated to end after a certain </w:t>
      </w:r>
      <w:r w:rsidR="00AF4ACA" w:rsidRPr="00C40ADE">
        <w:rPr>
          <w:color w:val="auto"/>
        </w:rPr>
        <w:t>period. The</w:t>
      </w:r>
      <w:r w:rsidR="003B206A" w:rsidRPr="00C40ADE">
        <w:rPr>
          <w:color w:val="auto"/>
        </w:rPr>
        <w:t xml:space="preserve"> task factors impl</w:t>
      </w:r>
      <w:r w:rsidR="00AF4ACA" w:rsidRPr="00C40ADE">
        <w:rPr>
          <w:color w:val="auto"/>
        </w:rPr>
        <w:t>y</w:t>
      </w:r>
      <w:r w:rsidR="003B206A" w:rsidRPr="00C40ADE">
        <w:rPr>
          <w:color w:val="auto"/>
        </w:rPr>
        <w:t xml:space="preserve"> that core reason why the organization was developed;</w:t>
      </w:r>
      <w:r w:rsidR="00AF4ACA" w:rsidRPr="00C40ADE">
        <w:rPr>
          <w:color w:val="auto"/>
        </w:rPr>
        <w:t xml:space="preserve"> </w:t>
      </w:r>
      <w:r w:rsidR="003B206A" w:rsidRPr="00C40ADE">
        <w:rPr>
          <w:color w:val="auto"/>
        </w:rPr>
        <w:t>similarly,</w:t>
      </w:r>
      <w:r w:rsidR="00AF4ACA" w:rsidRPr="00C40ADE">
        <w:rPr>
          <w:color w:val="auto"/>
        </w:rPr>
        <w:t xml:space="preserve"> </w:t>
      </w:r>
      <w:r w:rsidR="003B206A" w:rsidRPr="00C40ADE">
        <w:rPr>
          <w:color w:val="auto"/>
        </w:rPr>
        <w:t xml:space="preserve">the team implies the set of individuals sharing common resources in a speculated time to accomplish an activity of the </w:t>
      </w:r>
      <w:r w:rsidR="00AF4ACA" w:rsidRPr="00C40ADE">
        <w:rPr>
          <w:color w:val="auto"/>
        </w:rPr>
        <w:t>organization; while</w:t>
      </w:r>
      <w:r w:rsidR="003B206A" w:rsidRPr="00C40ADE">
        <w:rPr>
          <w:color w:val="auto"/>
        </w:rPr>
        <w:t xml:space="preserve"> the transition implies the causative relationship which was depicted from one part to another thus termed as </w:t>
      </w:r>
      <w:r w:rsidR="00AF4ACA" w:rsidRPr="00C40ADE">
        <w:rPr>
          <w:color w:val="auto"/>
        </w:rPr>
        <w:t xml:space="preserve">a </w:t>
      </w:r>
      <w:r w:rsidR="003B206A" w:rsidRPr="00C40ADE">
        <w:rPr>
          <w:color w:val="auto"/>
        </w:rPr>
        <w:t xml:space="preserve">passage from one period to </w:t>
      </w:r>
      <w:r w:rsidR="00AF4ACA" w:rsidRPr="00C40ADE">
        <w:rPr>
          <w:color w:val="auto"/>
        </w:rPr>
        <w:t>another (</w:t>
      </w:r>
      <w:r w:rsidR="003B206A" w:rsidRPr="00C40ADE">
        <w:rPr>
          <w:color w:val="auto"/>
        </w:rPr>
        <w:t>Jacobsson,</w:t>
      </w:r>
      <w:r w:rsidR="00AF4ACA" w:rsidRPr="00C40ADE">
        <w:rPr>
          <w:color w:val="auto"/>
        </w:rPr>
        <w:t xml:space="preserve"> </w:t>
      </w:r>
      <w:r w:rsidR="003B206A" w:rsidRPr="00C40ADE">
        <w:rPr>
          <w:color w:val="auto"/>
        </w:rPr>
        <w:t>Burstorm and Wilson</w:t>
      </w:r>
      <w:r w:rsidR="00AF4ACA" w:rsidRPr="00C40ADE">
        <w:rPr>
          <w:color w:val="auto"/>
        </w:rPr>
        <w:t>, 2013</w:t>
      </w:r>
      <w:r w:rsidR="003B206A" w:rsidRPr="00C40ADE">
        <w:rPr>
          <w:color w:val="auto"/>
        </w:rPr>
        <w:t>).</w:t>
      </w:r>
    </w:p>
    <w:p w14:paraId="70050C06" w14:textId="77777777" w:rsidR="002A278D" w:rsidRPr="00C40ADE" w:rsidRDefault="00AF4ACA" w:rsidP="00A3530F">
      <w:pPr>
        <w:autoSpaceDE w:val="0"/>
        <w:autoSpaceDN w:val="0"/>
        <w:adjustRightInd w:val="0"/>
        <w:spacing w:before="240" w:line="360" w:lineRule="auto"/>
        <w:rPr>
          <w:rFonts w:cs="Times New Roman"/>
          <w:color w:val="auto"/>
          <w:szCs w:val="24"/>
        </w:rPr>
      </w:pPr>
      <w:r w:rsidRPr="00C40ADE">
        <w:rPr>
          <w:color w:val="auto"/>
        </w:rPr>
        <w:t>Moreover, Baker</w:t>
      </w:r>
      <w:r w:rsidR="00ED5494" w:rsidRPr="00C40ADE">
        <w:rPr>
          <w:color w:val="auto"/>
        </w:rPr>
        <w:t xml:space="preserve"> et al</w:t>
      </w:r>
      <w:r w:rsidRPr="00C40ADE">
        <w:rPr>
          <w:color w:val="auto"/>
        </w:rPr>
        <w:t xml:space="preserve">. </w:t>
      </w:r>
      <w:r w:rsidR="00ED5494" w:rsidRPr="00C40ADE">
        <w:rPr>
          <w:color w:val="auto"/>
        </w:rPr>
        <w:t>(2016)</w:t>
      </w:r>
      <w:r w:rsidRPr="00C40ADE">
        <w:rPr>
          <w:color w:val="auto"/>
        </w:rPr>
        <w:t xml:space="preserve"> explicate</w:t>
      </w:r>
      <w:r w:rsidR="00ED5494" w:rsidRPr="00C40ADE">
        <w:rPr>
          <w:color w:val="auto"/>
        </w:rPr>
        <w:t xml:space="preserve"> that the temporary </w:t>
      </w:r>
      <w:r w:rsidRPr="00C40ADE">
        <w:rPr>
          <w:color w:val="auto"/>
        </w:rPr>
        <w:t>organizations</w:t>
      </w:r>
      <w:r w:rsidR="00ED5494" w:rsidRPr="00C40ADE">
        <w:rPr>
          <w:color w:val="auto"/>
        </w:rPr>
        <w:t xml:space="preserve"> can be termed as;</w:t>
      </w:r>
      <w:r w:rsidRPr="00C40ADE">
        <w:rPr>
          <w:color w:val="auto"/>
        </w:rPr>
        <w:t xml:space="preserve"> process, form,</w:t>
      </w:r>
      <w:r w:rsidR="00ED5494" w:rsidRPr="00C40ADE">
        <w:rPr>
          <w:color w:val="auto"/>
        </w:rPr>
        <w:t xml:space="preserve"> and perspectives.</w:t>
      </w:r>
      <w:r w:rsidRPr="00C40ADE">
        <w:rPr>
          <w:color w:val="auto"/>
        </w:rPr>
        <w:t xml:space="preserve"> Process</w:t>
      </w:r>
      <w:r w:rsidR="00ED5494" w:rsidRPr="00C40ADE">
        <w:rPr>
          <w:color w:val="auto"/>
        </w:rPr>
        <w:t xml:space="preserve"> implies the </w:t>
      </w:r>
      <w:r w:rsidRPr="00C40ADE">
        <w:rPr>
          <w:color w:val="auto"/>
        </w:rPr>
        <w:t>temporality</w:t>
      </w:r>
      <w:r w:rsidR="00ED5494" w:rsidRPr="00C40ADE">
        <w:rPr>
          <w:color w:val="auto"/>
        </w:rPr>
        <w:t xml:space="preserve"> of the organization </w:t>
      </w:r>
      <w:r w:rsidRPr="00C40ADE">
        <w:rPr>
          <w:color w:val="auto"/>
        </w:rPr>
        <w:t>itself. In contrast,</w:t>
      </w:r>
      <w:r w:rsidR="00ED5494" w:rsidRPr="00C40ADE">
        <w:rPr>
          <w:color w:val="auto"/>
        </w:rPr>
        <w:t xml:space="preserve"> </w:t>
      </w:r>
      <w:r w:rsidRPr="00C40ADE">
        <w:rPr>
          <w:color w:val="auto"/>
        </w:rPr>
        <w:t xml:space="preserve">the </w:t>
      </w:r>
      <w:r w:rsidR="00ED5494" w:rsidRPr="00C40ADE">
        <w:rPr>
          <w:color w:val="auto"/>
        </w:rPr>
        <w:t xml:space="preserve">form in temporary organizations involves the category </w:t>
      </w:r>
      <w:r w:rsidRPr="00C40ADE">
        <w:rPr>
          <w:color w:val="auto"/>
        </w:rPr>
        <w:t xml:space="preserve">of </w:t>
      </w:r>
      <w:r w:rsidR="00ED5494" w:rsidRPr="00C40ADE">
        <w:rPr>
          <w:color w:val="auto"/>
        </w:rPr>
        <w:t xml:space="preserve">individuals involved in </w:t>
      </w:r>
      <w:r w:rsidRPr="00C40ADE">
        <w:rPr>
          <w:color w:val="auto"/>
        </w:rPr>
        <w:t xml:space="preserve">a </w:t>
      </w:r>
      <w:r w:rsidR="00ED5494" w:rsidRPr="00C40ADE">
        <w:rPr>
          <w:color w:val="auto"/>
        </w:rPr>
        <w:t>temporal task</w:t>
      </w:r>
      <w:r w:rsidRPr="00C40ADE">
        <w:rPr>
          <w:color w:val="auto"/>
        </w:rPr>
        <w:t>,</w:t>
      </w:r>
      <w:r w:rsidR="00ED5494" w:rsidRPr="00C40ADE">
        <w:rPr>
          <w:color w:val="auto"/>
        </w:rPr>
        <w:t xml:space="preserve"> for instance</w:t>
      </w:r>
      <w:r w:rsidRPr="00C40ADE">
        <w:rPr>
          <w:color w:val="auto"/>
        </w:rPr>
        <w:t>,</w:t>
      </w:r>
      <w:r w:rsidR="00ED5494" w:rsidRPr="00C40ADE">
        <w:rPr>
          <w:color w:val="auto"/>
        </w:rPr>
        <w:t xml:space="preserve"> </w:t>
      </w:r>
      <w:r w:rsidRPr="00C40ADE">
        <w:rPr>
          <w:color w:val="auto"/>
        </w:rPr>
        <w:t>"</w:t>
      </w:r>
      <w:r w:rsidR="00987D7D" w:rsidRPr="00C40ADE">
        <w:rPr>
          <w:color w:val="auto"/>
        </w:rPr>
        <w:t xml:space="preserve">a </w:t>
      </w:r>
      <w:r w:rsidR="00ED5494" w:rsidRPr="00C40ADE">
        <w:rPr>
          <w:rFonts w:cs="Times New Roman"/>
          <w:color w:val="auto"/>
          <w:szCs w:val="24"/>
        </w:rPr>
        <w:t xml:space="preserve">company founded to produce a specific </w:t>
      </w:r>
      <w:r w:rsidR="00987D7D" w:rsidRPr="00C40ADE">
        <w:rPr>
          <w:rFonts w:cs="Times New Roman"/>
          <w:color w:val="auto"/>
          <w:szCs w:val="24"/>
        </w:rPr>
        <w:t>film</w:t>
      </w:r>
      <w:r w:rsidR="00ED5494" w:rsidRPr="00C40ADE">
        <w:rPr>
          <w:rFonts w:cs="Times New Roman"/>
          <w:color w:val="auto"/>
          <w:szCs w:val="24"/>
        </w:rPr>
        <w:t xml:space="preserve"> with the help of inter-organizational projects (IOP). Close to such enterprises ar</w:t>
      </w:r>
      <w:r w:rsidR="00987D7D" w:rsidRPr="00C40ADE">
        <w:rPr>
          <w:rFonts w:cs="Times New Roman"/>
          <w:color w:val="auto"/>
          <w:szCs w:val="24"/>
        </w:rPr>
        <w:t xml:space="preserve">e </w:t>
      </w:r>
      <w:r w:rsidRPr="00C40ADE">
        <w:rPr>
          <w:rFonts w:cs="Times New Roman"/>
          <w:color w:val="auto"/>
          <w:szCs w:val="24"/>
        </w:rPr>
        <w:t>'</w:t>
      </w:r>
      <w:r w:rsidR="00987D7D" w:rsidRPr="00C40ADE">
        <w:rPr>
          <w:rFonts w:cs="Times New Roman"/>
          <w:color w:val="auto"/>
          <w:szCs w:val="24"/>
        </w:rPr>
        <w:t>ephemeral organizations</w:t>
      </w:r>
      <w:r w:rsidRPr="00C40ADE">
        <w:rPr>
          <w:rFonts w:cs="Times New Roman"/>
          <w:color w:val="auto"/>
          <w:szCs w:val="24"/>
        </w:rPr>
        <w:t>'</w:t>
      </w:r>
      <w:r w:rsidR="00ED5494" w:rsidRPr="00C40ADE">
        <w:rPr>
          <w:rFonts w:cs="Times New Roman"/>
          <w:color w:val="auto"/>
          <w:szCs w:val="24"/>
        </w:rPr>
        <w:t xml:space="preserve"> which emerge in the face of disasters, in the form of complementing rescue and relief organizations, and then disappear</w:t>
      </w:r>
      <w:r w:rsidRPr="00C40ADE">
        <w:rPr>
          <w:rFonts w:cs="Times New Roman"/>
          <w:color w:val="auto"/>
          <w:szCs w:val="24"/>
        </w:rPr>
        <w:t>" (</w:t>
      </w:r>
      <w:r w:rsidR="00987D7D" w:rsidRPr="00C40ADE">
        <w:rPr>
          <w:rFonts w:cs="Times New Roman"/>
          <w:color w:val="auto"/>
          <w:szCs w:val="24"/>
        </w:rPr>
        <w:t>Baker et al</w:t>
      </w:r>
      <w:r w:rsidRPr="00C40ADE">
        <w:rPr>
          <w:rFonts w:cs="Times New Roman"/>
          <w:color w:val="auto"/>
          <w:szCs w:val="24"/>
        </w:rPr>
        <w:t>., 2016, p.4</w:t>
      </w:r>
      <w:r w:rsidR="00987D7D" w:rsidRPr="00C40ADE">
        <w:rPr>
          <w:rFonts w:cs="Times New Roman"/>
          <w:color w:val="auto"/>
          <w:szCs w:val="24"/>
        </w:rPr>
        <w:t>).</w:t>
      </w:r>
      <w:r w:rsidRPr="00C40ADE">
        <w:rPr>
          <w:rFonts w:cs="Times New Roman"/>
          <w:color w:val="auto"/>
          <w:szCs w:val="24"/>
        </w:rPr>
        <w:t xml:space="preserve"> Eventually, temporary organizations' perspectives regard the entire organization's logical system that they utilize to execute a specific factor that</w:t>
      </w:r>
      <w:r w:rsidR="00987D7D" w:rsidRPr="00C40ADE">
        <w:rPr>
          <w:rFonts w:cs="Times New Roman"/>
          <w:color w:val="auto"/>
          <w:szCs w:val="24"/>
        </w:rPr>
        <w:t xml:space="preserve"> then render</w:t>
      </w:r>
      <w:r w:rsidRPr="00C40ADE">
        <w:rPr>
          <w:rFonts w:cs="Times New Roman"/>
          <w:color w:val="auto"/>
          <w:szCs w:val="24"/>
        </w:rPr>
        <w:t>s</w:t>
      </w:r>
      <w:r w:rsidR="00987D7D" w:rsidRPr="00C40ADE">
        <w:rPr>
          <w:rFonts w:cs="Times New Roman"/>
          <w:color w:val="auto"/>
          <w:szCs w:val="24"/>
        </w:rPr>
        <w:t xml:space="preserve"> them to be aligned to critical </w:t>
      </w:r>
      <w:r w:rsidRPr="00C40ADE">
        <w:rPr>
          <w:rFonts w:cs="Times New Roman"/>
          <w:color w:val="auto"/>
          <w:szCs w:val="24"/>
        </w:rPr>
        <w:t>view. From</w:t>
      </w:r>
      <w:r w:rsidR="00987D7D" w:rsidRPr="00C40ADE">
        <w:rPr>
          <w:rFonts w:cs="Times New Roman"/>
          <w:color w:val="auto"/>
          <w:szCs w:val="24"/>
        </w:rPr>
        <w:t xml:space="preserve"> the two juxtapositions presented</w:t>
      </w:r>
      <w:r w:rsidRPr="00C40ADE">
        <w:rPr>
          <w:rFonts w:cs="Times New Roman"/>
          <w:color w:val="auto"/>
          <w:szCs w:val="24"/>
        </w:rPr>
        <w:t xml:space="preserve"> (</w:t>
      </w:r>
      <w:r w:rsidR="00987D7D" w:rsidRPr="00C40ADE">
        <w:rPr>
          <w:rFonts w:cs="Times New Roman"/>
          <w:color w:val="auto"/>
          <w:szCs w:val="24"/>
        </w:rPr>
        <w:t xml:space="preserve">Baker et </w:t>
      </w:r>
      <w:r w:rsidR="00987D7D" w:rsidRPr="00C40ADE">
        <w:rPr>
          <w:rFonts w:cs="Times New Roman"/>
          <w:color w:val="auto"/>
          <w:szCs w:val="24"/>
        </w:rPr>
        <w:lastRenderedPageBreak/>
        <w:t>al</w:t>
      </w:r>
      <w:r w:rsidRPr="00C40ADE">
        <w:rPr>
          <w:rFonts w:cs="Times New Roman"/>
          <w:color w:val="auto"/>
          <w:szCs w:val="24"/>
        </w:rPr>
        <w:t>.</w:t>
      </w:r>
      <w:r w:rsidR="00987D7D" w:rsidRPr="00C40ADE">
        <w:rPr>
          <w:rFonts w:cs="Times New Roman"/>
          <w:color w:val="auto"/>
          <w:szCs w:val="24"/>
        </w:rPr>
        <w:t>,2016 Jacobsson,</w:t>
      </w:r>
      <w:r w:rsidRPr="00C40ADE">
        <w:rPr>
          <w:rFonts w:cs="Times New Roman"/>
          <w:color w:val="auto"/>
          <w:szCs w:val="24"/>
        </w:rPr>
        <w:t xml:space="preserve"> </w:t>
      </w:r>
      <w:r w:rsidR="00987D7D" w:rsidRPr="00C40ADE">
        <w:rPr>
          <w:rFonts w:cs="Times New Roman"/>
          <w:color w:val="auto"/>
          <w:szCs w:val="24"/>
        </w:rPr>
        <w:t>Burstorm and Wilson,2013),</w:t>
      </w:r>
      <w:r w:rsidRPr="00C40ADE">
        <w:rPr>
          <w:rFonts w:cs="Times New Roman"/>
          <w:color w:val="auto"/>
          <w:szCs w:val="24"/>
        </w:rPr>
        <w:t xml:space="preserve"> </w:t>
      </w:r>
      <w:r w:rsidR="00987D7D" w:rsidRPr="00C40ADE">
        <w:rPr>
          <w:rFonts w:cs="Times New Roman"/>
          <w:color w:val="auto"/>
          <w:szCs w:val="24"/>
        </w:rPr>
        <w:t>the author can imply that</w:t>
      </w:r>
      <w:r w:rsidR="0075665E" w:rsidRPr="00C40ADE">
        <w:rPr>
          <w:rFonts w:cs="Times New Roman"/>
          <w:color w:val="auto"/>
          <w:szCs w:val="24"/>
        </w:rPr>
        <w:t xml:space="preserve"> </w:t>
      </w:r>
      <w:r w:rsidRPr="00C40ADE">
        <w:rPr>
          <w:rFonts w:cs="Times New Roman"/>
          <w:color w:val="auto"/>
          <w:szCs w:val="24"/>
        </w:rPr>
        <w:t xml:space="preserve">a </w:t>
      </w:r>
      <w:r w:rsidR="00987D7D" w:rsidRPr="00C40ADE">
        <w:rPr>
          <w:rFonts w:cs="Times New Roman"/>
          <w:color w:val="auto"/>
          <w:szCs w:val="24"/>
        </w:rPr>
        <w:t>tempor</w:t>
      </w:r>
      <w:r w:rsidRPr="00C40ADE">
        <w:rPr>
          <w:rFonts w:cs="Times New Roman"/>
          <w:color w:val="auto"/>
          <w:szCs w:val="24"/>
        </w:rPr>
        <w:t>ar</w:t>
      </w:r>
      <w:r w:rsidR="00987D7D" w:rsidRPr="00C40ADE">
        <w:rPr>
          <w:rFonts w:cs="Times New Roman"/>
          <w:color w:val="auto"/>
          <w:szCs w:val="24"/>
        </w:rPr>
        <w:t xml:space="preserve">y organization </w:t>
      </w:r>
      <w:r w:rsidRPr="00C40ADE">
        <w:rPr>
          <w:rFonts w:cs="Times New Roman"/>
          <w:color w:val="auto"/>
          <w:szCs w:val="24"/>
        </w:rPr>
        <w:t>is</w:t>
      </w:r>
      <w:r w:rsidR="0075665E" w:rsidRPr="00C40ADE">
        <w:rPr>
          <w:rFonts w:cs="Times New Roman"/>
          <w:color w:val="auto"/>
          <w:szCs w:val="24"/>
        </w:rPr>
        <w:t xml:space="preserve"> a subset of inter-organizations or a </w:t>
      </w:r>
      <w:r w:rsidRPr="00C40ADE">
        <w:rPr>
          <w:rFonts w:cs="Times New Roman"/>
          <w:color w:val="auto"/>
          <w:szCs w:val="24"/>
        </w:rPr>
        <w:t>'</w:t>
      </w:r>
      <w:r w:rsidR="0075665E" w:rsidRPr="00C40ADE">
        <w:rPr>
          <w:rFonts w:cs="Times New Roman"/>
          <w:color w:val="auto"/>
          <w:szCs w:val="24"/>
        </w:rPr>
        <w:t>time-</w:t>
      </w:r>
      <w:r w:rsidRPr="00C40ADE">
        <w:rPr>
          <w:rFonts w:cs="Times New Roman"/>
          <w:color w:val="auto"/>
          <w:szCs w:val="24"/>
        </w:rPr>
        <w:t>limited 'organization</w:t>
      </w:r>
      <w:r w:rsidR="0075665E" w:rsidRPr="00C40ADE">
        <w:rPr>
          <w:rFonts w:cs="Times New Roman"/>
          <w:color w:val="auto"/>
          <w:szCs w:val="24"/>
        </w:rPr>
        <w:t xml:space="preserve"> obligated to undertake a </w:t>
      </w:r>
      <w:r w:rsidRPr="00C40ADE">
        <w:rPr>
          <w:rFonts w:cs="Times New Roman"/>
          <w:color w:val="auto"/>
          <w:szCs w:val="24"/>
        </w:rPr>
        <w:t>specific</w:t>
      </w:r>
      <w:r w:rsidR="0075665E" w:rsidRPr="00C40ADE">
        <w:rPr>
          <w:rFonts w:cs="Times New Roman"/>
          <w:color w:val="auto"/>
          <w:szCs w:val="24"/>
        </w:rPr>
        <w:t xml:space="preserve"> task within </w:t>
      </w:r>
      <w:r w:rsidRPr="00C40ADE">
        <w:rPr>
          <w:rFonts w:cs="Times New Roman"/>
          <w:color w:val="auto"/>
          <w:szCs w:val="24"/>
        </w:rPr>
        <w:t xml:space="preserve">a </w:t>
      </w:r>
      <w:r w:rsidR="0075665E" w:rsidRPr="00C40ADE">
        <w:rPr>
          <w:rFonts w:cs="Times New Roman"/>
          <w:color w:val="auto"/>
          <w:szCs w:val="24"/>
        </w:rPr>
        <w:t>defined</w:t>
      </w:r>
      <w:r w:rsidR="002A278D" w:rsidRPr="00C40ADE">
        <w:rPr>
          <w:rFonts w:cs="Times New Roman"/>
          <w:color w:val="auto"/>
          <w:szCs w:val="24"/>
        </w:rPr>
        <w:t xml:space="preserve"> time.</w:t>
      </w:r>
      <w:r w:rsidRPr="00C40ADE">
        <w:rPr>
          <w:rFonts w:cs="Times New Roman"/>
          <w:color w:val="auto"/>
          <w:szCs w:val="24"/>
        </w:rPr>
        <w:t xml:space="preserve"> Consequentl</w:t>
      </w:r>
      <w:r w:rsidR="002A278D" w:rsidRPr="00C40ADE">
        <w:rPr>
          <w:rFonts w:cs="Times New Roman"/>
          <w:color w:val="auto"/>
          <w:szCs w:val="24"/>
        </w:rPr>
        <w:t>y,</w:t>
      </w:r>
      <w:r w:rsidRPr="00C40ADE">
        <w:rPr>
          <w:rFonts w:cs="Times New Roman"/>
          <w:color w:val="auto"/>
          <w:szCs w:val="24"/>
        </w:rPr>
        <w:t xml:space="preserve"> </w:t>
      </w:r>
      <w:r w:rsidR="002A278D" w:rsidRPr="00C40ADE">
        <w:rPr>
          <w:rFonts w:cs="Times New Roman"/>
          <w:color w:val="auto"/>
          <w:szCs w:val="24"/>
        </w:rPr>
        <w:t xml:space="preserve">we can explicate that even projects fall under the temporary organizations since they are done over time with a particular </w:t>
      </w:r>
      <w:r w:rsidRPr="00C40ADE">
        <w:rPr>
          <w:rFonts w:cs="Times New Roman"/>
          <w:color w:val="auto"/>
          <w:szCs w:val="24"/>
        </w:rPr>
        <w:t>team, executing</w:t>
      </w:r>
      <w:r w:rsidR="002A278D" w:rsidRPr="00C40ADE">
        <w:rPr>
          <w:rFonts w:cs="Times New Roman"/>
          <w:color w:val="auto"/>
          <w:szCs w:val="24"/>
        </w:rPr>
        <w:t xml:space="preserve"> a task from with events in a transformati</w:t>
      </w:r>
      <w:r w:rsidRPr="00C40ADE">
        <w:rPr>
          <w:rFonts w:cs="Times New Roman"/>
          <w:color w:val="auto"/>
          <w:szCs w:val="24"/>
        </w:rPr>
        <w:t>ve</w:t>
      </w:r>
      <w:r w:rsidR="002A278D" w:rsidRPr="00C40ADE">
        <w:rPr>
          <w:rFonts w:cs="Times New Roman"/>
          <w:color w:val="auto"/>
          <w:szCs w:val="24"/>
        </w:rPr>
        <w:t xml:space="preserve"> manner.</w:t>
      </w:r>
    </w:p>
    <w:p w14:paraId="0CAB3D84" w14:textId="77777777" w:rsidR="00927335" w:rsidRPr="00C40ADE" w:rsidRDefault="00A3530F" w:rsidP="00A3530F">
      <w:pPr>
        <w:autoSpaceDE w:val="0"/>
        <w:autoSpaceDN w:val="0"/>
        <w:adjustRightInd w:val="0"/>
        <w:spacing w:before="240" w:after="0" w:line="360" w:lineRule="auto"/>
        <w:rPr>
          <w:rFonts w:cs="Times New Roman"/>
          <w:b/>
          <w:color w:val="auto"/>
          <w:szCs w:val="24"/>
        </w:rPr>
      </w:pPr>
      <w:r w:rsidRPr="00C40ADE">
        <w:rPr>
          <w:rFonts w:cs="Times New Roman"/>
          <w:b/>
          <w:color w:val="auto"/>
          <w:szCs w:val="24"/>
        </w:rPr>
        <w:t>Pro</w:t>
      </w:r>
      <w:r w:rsidR="00927335" w:rsidRPr="00C40ADE">
        <w:rPr>
          <w:rFonts w:cs="Times New Roman"/>
          <w:b/>
          <w:color w:val="auto"/>
          <w:szCs w:val="24"/>
        </w:rPr>
        <w:t>j</w:t>
      </w:r>
      <w:r w:rsidRPr="00C40ADE">
        <w:rPr>
          <w:rFonts w:cs="Times New Roman"/>
          <w:b/>
          <w:color w:val="auto"/>
          <w:szCs w:val="24"/>
        </w:rPr>
        <w:t>e</w:t>
      </w:r>
      <w:r w:rsidR="00927335" w:rsidRPr="00C40ADE">
        <w:rPr>
          <w:rFonts w:cs="Times New Roman"/>
          <w:b/>
          <w:color w:val="auto"/>
          <w:szCs w:val="24"/>
        </w:rPr>
        <w:t xml:space="preserve">ct life cycle </w:t>
      </w:r>
    </w:p>
    <w:p w14:paraId="2063A3D5" w14:textId="77777777" w:rsidR="00927335" w:rsidRPr="00C40ADE" w:rsidRDefault="00AF4ACA" w:rsidP="00A3530F">
      <w:pPr>
        <w:autoSpaceDE w:val="0"/>
        <w:autoSpaceDN w:val="0"/>
        <w:adjustRightInd w:val="0"/>
        <w:spacing w:before="240" w:after="0" w:line="360" w:lineRule="auto"/>
        <w:ind w:left="720"/>
        <w:rPr>
          <w:rFonts w:cs="Times New Roman"/>
          <w:color w:val="auto"/>
          <w:szCs w:val="24"/>
        </w:rPr>
      </w:pPr>
      <w:r w:rsidRPr="00C40ADE">
        <w:rPr>
          <w:rFonts w:cs="Times New Roman"/>
          <w:color w:val="auto"/>
          <w:szCs w:val="24"/>
        </w:rPr>
        <w:t>Importance</w:t>
      </w:r>
      <w:r w:rsidR="00927335" w:rsidRPr="00C40ADE">
        <w:rPr>
          <w:rFonts w:cs="Times New Roman"/>
          <w:color w:val="auto"/>
          <w:szCs w:val="24"/>
        </w:rPr>
        <w:t xml:space="preserve"> of pre define time </w:t>
      </w:r>
      <w:r w:rsidR="00A3530F" w:rsidRPr="00C40ADE">
        <w:rPr>
          <w:rFonts w:cs="Times New Roman"/>
          <w:color w:val="auto"/>
          <w:szCs w:val="24"/>
        </w:rPr>
        <w:t>boundaries</w:t>
      </w:r>
    </w:p>
    <w:p w14:paraId="2990E2AB" w14:textId="77777777" w:rsidR="00927335" w:rsidRPr="00C40ADE" w:rsidRDefault="00927335" w:rsidP="00A3530F">
      <w:pPr>
        <w:autoSpaceDE w:val="0"/>
        <w:autoSpaceDN w:val="0"/>
        <w:adjustRightInd w:val="0"/>
        <w:spacing w:before="240" w:after="0" w:line="360" w:lineRule="auto"/>
        <w:rPr>
          <w:rFonts w:cs="Times New Roman"/>
          <w:b/>
          <w:color w:val="auto"/>
          <w:szCs w:val="24"/>
        </w:rPr>
      </w:pPr>
      <w:r w:rsidRPr="00C40ADE">
        <w:rPr>
          <w:rFonts w:cs="Times New Roman"/>
          <w:b/>
          <w:color w:val="auto"/>
          <w:szCs w:val="24"/>
        </w:rPr>
        <w:t xml:space="preserve">Time </w:t>
      </w:r>
      <w:r w:rsidR="00A3530F" w:rsidRPr="00C40ADE">
        <w:rPr>
          <w:rFonts w:cs="Times New Roman"/>
          <w:b/>
          <w:color w:val="auto"/>
          <w:szCs w:val="24"/>
        </w:rPr>
        <w:t>boundaries</w:t>
      </w:r>
      <w:r w:rsidRPr="00C40ADE">
        <w:rPr>
          <w:rFonts w:cs="Times New Roman"/>
          <w:b/>
          <w:color w:val="auto"/>
          <w:szCs w:val="24"/>
        </w:rPr>
        <w:t xml:space="preserve"> in </w:t>
      </w:r>
      <w:r w:rsidR="00AF4ACA" w:rsidRPr="00C40ADE">
        <w:rPr>
          <w:rFonts w:cs="Times New Roman"/>
          <w:b/>
          <w:color w:val="auto"/>
          <w:szCs w:val="24"/>
        </w:rPr>
        <w:t xml:space="preserve">the </w:t>
      </w:r>
      <w:r w:rsidRPr="00C40ADE">
        <w:rPr>
          <w:rFonts w:cs="Times New Roman"/>
          <w:b/>
          <w:color w:val="auto"/>
          <w:szCs w:val="24"/>
        </w:rPr>
        <w:t>management of projects</w:t>
      </w:r>
    </w:p>
    <w:p w14:paraId="36548E1E" w14:textId="77777777" w:rsidR="00927335" w:rsidRPr="00C40ADE" w:rsidRDefault="00927335" w:rsidP="00A3530F">
      <w:pPr>
        <w:autoSpaceDE w:val="0"/>
        <w:autoSpaceDN w:val="0"/>
        <w:adjustRightInd w:val="0"/>
        <w:spacing w:before="240" w:after="0" w:line="360" w:lineRule="auto"/>
        <w:ind w:left="720"/>
        <w:rPr>
          <w:rFonts w:cs="Times New Roman"/>
          <w:color w:val="auto"/>
          <w:szCs w:val="24"/>
        </w:rPr>
      </w:pPr>
      <w:r w:rsidRPr="00C40ADE">
        <w:rPr>
          <w:rFonts w:cs="Times New Roman"/>
          <w:color w:val="auto"/>
          <w:szCs w:val="24"/>
        </w:rPr>
        <w:t>Impacts of predefined time boundaries</w:t>
      </w:r>
    </w:p>
    <w:p w14:paraId="088F138E" w14:textId="77777777" w:rsidR="0075665E" w:rsidRPr="00C40ADE" w:rsidRDefault="0075665E" w:rsidP="0075665E">
      <w:pPr>
        <w:autoSpaceDE w:val="0"/>
        <w:autoSpaceDN w:val="0"/>
        <w:adjustRightInd w:val="0"/>
        <w:spacing w:after="0" w:line="240" w:lineRule="auto"/>
        <w:rPr>
          <w:rFonts w:ascii="TimesNewRomanPSMT" w:hAnsi="TimesNewRomanPSMT" w:cs="TimesNewRomanPSMT"/>
          <w:color w:val="auto"/>
          <w:sz w:val="20"/>
        </w:rPr>
      </w:pPr>
    </w:p>
    <w:p w14:paraId="73EDDF96" w14:textId="77777777" w:rsidR="00B655CB" w:rsidRPr="00C40ADE" w:rsidRDefault="00B655CB">
      <w:pPr>
        <w:rPr>
          <w:color w:val="auto"/>
        </w:rPr>
      </w:pPr>
    </w:p>
    <w:p w14:paraId="07A775C2" w14:textId="77777777" w:rsidR="00B655CB" w:rsidRPr="00C40ADE" w:rsidRDefault="00B655CB">
      <w:pPr>
        <w:rPr>
          <w:color w:val="auto"/>
        </w:rPr>
      </w:pPr>
    </w:p>
    <w:p w14:paraId="3E5D351F" w14:textId="77777777" w:rsidR="003C6273" w:rsidRPr="00C40ADE" w:rsidRDefault="003C6273">
      <w:pPr>
        <w:rPr>
          <w:color w:val="auto"/>
        </w:rPr>
      </w:pPr>
    </w:p>
    <w:p w14:paraId="18CBAF18" w14:textId="77777777" w:rsidR="003C6273" w:rsidRPr="00C40ADE" w:rsidRDefault="003C6273">
      <w:pPr>
        <w:rPr>
          <w:color w:val="auto"/>
        </w:rPr>
      </w:pPr>
    </w:p>
    <w:p w14:paraId="5908F479" w14:textId="77777777" w:rsidR="00927335" w:rsidRPr="00C40ADE" w:rsidRDefault="00927335">
      <w:pPr>
        <w:rPr>
          <w:color w:val="auto"/>
        </w:rPr>
      </w:pPr>
    </w:p>
    <w:p w14:paraId="4797AE1B" w14:textId="77777777" w:rsidR="00927335" w:rsidRPr="00C40ADE" w:rsidRDefault="00927335">
      <w:pPr>
        <w:rPr>
          <w:color w:val="auto"/>
        </w:rPr>
      </w:pPr>
    </w:p>
    <w:p w14:paraId="20FF2E15" w14:textId="77777777" w:rsidR="00927335" w:rsidRPr="00C40ADE" w:rsidRDefault="00927335">
      <w:pPr>
        <w:rPr>
          <w:color w:val="auto"/>
        </w:rPr>
      </w:pPr>
    </w:p>
    <w:p w14:paraId="7897A129" w14:textId="77777777" w:rsidR="00927335" w:rsidRPr="00C40ADE" w:rsidRDefault="00927335">
      <w:pPr>
        <w:rPr>
          <w:color w:val="auto"/>
        </w:rPr>
      </w:pPr>
    </w:p>
    <w:p w14:paraId="6C0E914F" w14:textId="77777777" w:rsidR="00927335" w:rsidRPr="00C40ADE" w:rsidRDefault="00927335">
      <w:pPr>
        <w:rPr>
          <w:color w:val="auto"/>
        </w:rPr>
      </w:pPr>
    </w:p>
    <w:p w14:paraId="05E987CD" w14:textId="77777777" w:rsidR="00927335" w:rsidRPr="00C40ADE" w:rsidRDefault="00927335">
      <w:pPr>
        <w:rPr>
          <w:color w:val="auto"/>
        </w:rPr>
      </w:pPr>
    </w:p>
    <w:p w14:paraId="6B0B7FF0" w14:textId="77777777" w:rsidR="00927335" w:rsidRPr="00C40ADE" w:rsidRDefault="00927335">
      <w:pPr>
        <w:rPr>
          <w:color w:val="auto"/>
        </w:rPr>
      </w:pPr>
    </w:p>
    <w:p w14:paraId="33380A6E" w14:textId="77777777" w:rsidR="00927335" w:rsidRPr="00C40ADE" w:rsidRDefault="00927335">
      <w:pPr>
        <w:rPr>
          <w:color w:val="auto"/>
        </w:rPr>
      </w:pPr>
    </w:p>
    <w:p w14:paraId="07F4FBB3" w14:textId="77777777" w:rsidR="00AF4ACA" w:rsidRPr="00C40ADE" w:rsidRDefault="00AF4ACA">
      <w:pPr>
        <w:rPr>
          <w:color w:val="auto"/>
        </w:rPr>
      </w:pPr>
    </w:p>
    <w:p w14:paraId="5C68BE6B" w14:textId="77777777" w:rsidR="00AF4ACA" w:rsidRPr="00C40ADE" w:rsidRDefault="00AF4ACA">
      <w:pPr>
        <w:rPr>
          <w:color w:val="auto"/>
        </w:rPr>
      </w:pPr>
    </w:p>
    <w:p w14:paraId="395DF825" w14:textId="77777777" w:rsidR="00AF4ACA" w:rsidRPr="00C40ADE" w:rsidRDefault="00AF4ACA">
      <w:pPr>
        <w:rPr>
          <w:color w:val="auto"/>
        </w:rPr>
      </w:pPr>
    </w:p>
    <w:p w14:paraId="65058525" w14:textId="77777777" w:rsidR="00AF4ACA" w:rsidRPr="00C40ADE" w:rsidRDefault="00AF4ACA">
      <w:pPr>
        <w:rPr>
          <w:color w:val="auto"/>
        </w:rPr>
      </w:pPr>
    </w:p>
    <w:p w14:paraId="1FD1D740" w14:textId="77777777" w:rsidR="00AF4ACA" w:rsidRPr="00C40ADE" w:rsidRDefault="00AF4ACA">
      <w:pPr>
        <w:rPr>
          <w:color w:val="auto"/>
        </w:rPr>
      </w:pPr>
    </w:p>
    <w:p w14:paraId="503B80ED" w14:textId="77777777" w:rsidR="00927335" w:rsidRPr="00C40ADE" w:rsidRDefault="00927335">
      <w:pPr>
        <w:rPr>
          <w:color w:val="auto"/>
        </w:rPr>
      </w:pPr>
    </w:p>
    <w:p w14:paraId="15CDD34D" w14:textId="77777777" w:rsidR="00927335" w:rsidRPr="00C40ADE" w:rsidRDefault="00927335">
      <w:pPr>
        <w:rPr>
          <w:color w:val="auto"/>
        </w:rPr>
      </w:pPr>
    </w:p>
    <w:p w14:paraId="142FE43A" w14:textId="77777777" w:rsidR="00927335" w:rsidRPr="00C40ADE" w:rsidRDefault="00927335" w:rsidP="00927335">
      <w:pPr>
        <w:jc w:val="center"/>
        <w:rPr>
          <w:color w:val="auto"/>
        </w:rPr>
      </w:pPr>
      <w:r w:rsidRPr="00C40ADE">
        <w:rPr>
          <w:color w:val="auto"/>
        </w:rPr>
        <w:t>References</w:t>
      </w:r>
    </w:p>
    <w:p w14:paraId="0C5341D7" w14:textId="77777777" w:rsidR="00A3530F" w:rsidRPr="00C40ADE" w:rsidRDefault="00A3530F" w:rsidP="00A3530F">
      <w:pPr>
        <w:spacing w:line="360" w:lineRule="auto"/>
        <w:ind w:left="720" w:hanging="720"/>
        <w:rPr>
          <w:rFonts w:ascii="Arial" w:hAnsi="Arial"/>
          <w:color w:val="auto"/>
          <w:sz w:val="20"/>
          <w:shd w:val="clear" w:color="auto" w:fill="FFFFFF"/>
        </w:rPr>
      </w:pPr>
      <w:r w:rsidRPr="00C40ADE">
        <w:rPr>
          <w:rFonts w:ascii="Arial" w:hAnsi="Arial"/>
          <w:color w:val="auto"/>
          <w:sz w:val="20"/>
          <w:shd w:val="clear" w:color="auto" w:fill="FFFFFF"/>
        </w:rPr>
        <w:t>Bakker, R.M., DeFillippi, R.J., Schwab, A. and Sydow, J., 2016. Temporary organizing: Promises, processes, problems. </w:t>
      </w:r>
      <w:r w:rsidRPr="00C40ADE">
        <w:rPr>
          <w:rFonts w:ascii="Arial" w:hAnsi="Arial"/>
          <w:i/>
          <w:iCs/>
          <w:color w:val="auto"/>
          <w:sz w:val="20"/>
          <w:shd w:val="clear" w:color="auto" w:fill="FFFFFF"/>
        </w:rPr>
        <w:t>Organization Studies</w:t>
      </w:r>
      <w:r w:rsidRPr="00C40ADE">
        <w:rPr>
          <w:rFonts w:ascii="Arial" w:hAnsi="Arial"/>
          <w:color w:val="auto"/>
          <w:sz w:val="20"/>
          <w:shd w:val="clear" w:color="auto" w:fill="FFFFFF"/>
        </w:rPr>
        <w:t>, </w:t>
      </w:r>
      <w:r w:rsidRPr="00C40ADE">
        <w:rPr>
          <w:rFonts w:ascii="Arial" w:hAnsi="Arial"/>
          <w:i/>
          <w:iCs/>
          <w:color w:val="auto"/>
          <w:sz w:val="20"/>
          <w:shd w:val="clear" w:color="auto" w:fill="FFFFFF"/>
        </w:rPr>
        <w:t>37</w:t>
      </w:r>
      <w:r w:rsidRPr="00C40ADE">
        <w:rPr>
          <w:rFonts w:ascii="Arial" w:hAnsi="Arial"/>
          <w:color w:val="auto"/>
          <w:sz w:val="20"/>
          <w:shd w:val="clear" w:color="auto" w:fill="FFFFFF"/>
        </w:rPr>
        <w:t>(12), pp.1703-1719.</w:t>
      </w:r>
    </w:p>
    <w:p w14:paraId="7111947E" w14:textId="77777777" w:rsidR="00A3530F" w:rsidRPr="00C40ADE" w:rsidRDefault="00A3530F" w:rsidP="00A3530F">
      <w:pPr>
        <w:spacing w:line="360" w:lineRule="auto"/>
        <w:ind w:left="720" w:hanging="720"/>
        <w:rPr>
          <w:rFonts w:ascii="Arial" w:hAnsi="Arial"/>
          <w:color w:val="auto"/>
          <w:sz w:val="20"/>
          <w:shd w:val="clear" w:color="auto" w:fill="FFFFFF"/>
        </w:rPr>
      </w:pPr>
      <w:r w:rsidRPr="00C40ADE">
        <w:rPr>
          <w:rFonts w:ascii="Arial" w:hAnsi="Arial"/>
          <w:color w:val="auto"/>
          <w:sz w:val="20"/>
          <w:shd w:val="clear" w:color="auto" w:fill="FFFFFF"/>
        </w:rPr>
        <w:t>Bluedorn, A.C. and Denhardt, R.B., 1988. Time and organizations. </w:t>
      </w:r>
      <w:r w:rsidRPr="00C40ADE">
        <w:rPr>
          <w:rFonts w:ascii="Arial" w:hAnsi="Arial"/>
          <w:i/>
          <w:iCs/>
          <w:color w:val="auto"/>
          <w:sz w:val="20"/>
          <w:shd w:val="clear" w:color="auto" w:fill="FFFFFF"/>
        </w:rPr>
        <w:t>Journal of management</w:t>
      </w:r>
      <w:r w:rsidRPr="00C40ADE">
        <w:rPr>
          <w:rFonts w:ascii="Arial" w:hAnsi="Arial"/>
          <w:color w:val="auto"/>
          <w:sz w:val="20"/>
          <w:shd w:val="clear" w:color="auto" w:fill="FFFFFF"/>
        </w:rPr>
        <w:t>, </w:t>
      </w:r>
      <w:r w:rsidRPr="00C40ADE">
        <w:rPr>
          <w:rFonts w:ascii="Arial" w:hAnsi="Arial"/>
          <w:i/>
          <w:iCs/>
          <w:color w:val="auto"/>
          <w:sz w:val="20"/>
          <w:shd w:val="clear" w:color="auto" w:fill="FFFFFF"/>
        </w:rPr>
        <w:t>14</w:t>
      </w:r>
      <w:r w:rsidRPr="00C40ADE">
        <w:rPr>
          <w:rFonts w:ascii="Arial" w:hAnsi="Arial"/>
          <w:color w:val="auto"/>
          <w:sz w:val="20"/>
          <w:shd w:val="clear" w:color="auto" w:fill="FFFFFF"/>
        </w:rPr>
        <w:t>(2), pp.299-320.</w:t>
      </w:r>
    </w:p>
    <w:p w14:paraId="4A7A993D" w14:textId="77777777" w:rsidR="00A3530F" w:rsidRPr="00C40ADE" w:rsidRDefault="00A3530F" w:rsidP="00A3530F">
      <w:pPr>
        <w:spacing w:line="360" w:lineRule="auto"/>
        <w:ind w:left="720" w:hanging="720"/>
        <w:rPr>
          <w:color w:val="auto"/>
        </w:rPr>
      </w:pPr>
      <w:r w:rsidRPr="00C40ADE">
        <w:rPr>
          <w:rFonts w:ascii="Arial" w:hAnsi="Arial"/>
          <w:color w:val="auto"/>
          <w:sz w:val="20"/>
          <w:shd w:val="clear" w:color="auto" w:fill="FFFFFF"/>
        </w:rPr>
        <w:t>Brunelle, P., 2017. Time in organization studies: An overview of the literature on the state of theory, research and practice.</w:t>
      </w:r>
    </w:p>
    <w:p w14:paraId="5C558F8D" w14:textId="77777777" w:rsidR="00A3530F" w:rsidRPr="00C40ADE" w:rsidRDefault="00A3530F" w:rsidP="00A3530F">
      <w:pPr>
        <w:spacing w:line="360" w:lineRule="auto"/>
        <w:ind w:left="720" w:hanging="720"/>
        <w:rPr>
          <w:rFonts w:ascii="Arial" w:hAnsi="Arial"/>
          <w:color w:val="auto"/>
          <w:sz w:val="20"/>
          <w:shd w:val="clear" w:color="auto" w:fill="FFFFFF"/>
        </w:rPr>
      </w:pPr>
      <w:r w:rsidRPr="00C40ADE">
        <w:rPr>
          <w:rFonts w:ascii="Arial" w:hAnsi="Arial"/>
          <w:color w:val="auto"/>
          <w:sz w:val="20"/>
          <w:shd w:val="clear" w:color="auto" w:fill="FFFFFF"/>
        </w:rPr>
        <w:t>Dwivedula, R., Bredillet, C. and Müller, R., 2012. The relation between work motivation and project management success in case of temporary organizations: theoretical lenses. </w:t>
      </w:r>
      <w:r w:rsidRPr="00C40ADE">
        <w:rPr>
          <w:rFonts w:ascii="Arial" w:hAnsi="Arial"/>
          <w:i/>
          <w:iCs/>
          <w:color w:val="auto"/>
          <w:sz w:val="20"/>
          <w:shd w:val="clear" w:color="auto" w:fill="FFFFFF"/>
        </w:rPr>
        <w:t>Academy of Business Research</w:t>
      </w:r>
      <w:r w:rsidRPr="00C40ADE">
        <w:rPr>
          <w:rFonts w:ascii="Arial" w:hAnsi="Arial"/>
          <w:color w:val="auto"/>
          <w:sz w:val="20"/>
          <w:shd w:val="clear" w:color="auto" w:fill="FFFFFF"/>
        </w:rPr>
        <w:t>, </w:t>
      </w:r>
      <w:r w:rsidRPr="00C40ADE">
        <w:rPr>
          <w:rFonts w:ascii="Arial" w:hAnsi="Arial"/>
          <w:i/>
          <w:iCs/>
          <w:color w:val="auto"/>
          <w:sz w:val="20"/>
          <w:shd w:val="clear" w:color="auto" w:fill="FFFFFF"/>
        </w:rPr>
        <w:t>2</w:t>
      </w:r>
      <w:r w:rsidRPr="00C40ADE">
        <w:rPr>
          <w:rFonts w:ascii="Arial" w:hAnsi="Arial"/>
          <w:color w:val="auto"/>
          <w:sz w:val="20"/>
          <w:shd w:val="clear" w:color="auto" w:fill="FFFFFF"/>
        </w:rPr>
        <w:t>, pp.43-66.</w:t>
      </w:r>
    </w:p>
    <w:p w14:paraId="5970FE9F" w14:textId="77777777" w:rsidR="00A3530F" w:rsidRPr="00C40ADE" w:rsidRDefault="00A3530F" w:rsidP="00A3530F">
      <w:pPr>
        <w:spacing w:line="360" w:lineRule="auto"/>
        <w:ind w:left="720" w:hanging="720"/>
        <w:rPr>
          <w:rFonts w:ascii="Arial" w:hAnsi="Arial"/>
          <w:color w:val="auto"/>
          <w:sz w:val="20"/>
          <w:shd w:val="clear" w:color="auto" w:fill="FFFFFF"/>
        </w:rPr>
      </w:pPr>
      <w:r w:rsidRPr="00C40ADE">
        <w:rPr>
          <w:rFonts w:ascii="Arial" w:hAnsi="Arial"/>
          <w:color w:val="auto"/>
          <w:sz w:val="20"/>
          <w:shd w:val="clear" w:color="auto" w:fill="FFFFFF"/>
        </w:rPr>
        <w:t>Gersick, C.J., 1988. Time and transition in work teams: Toward a new model of group development. </w:t>
      </w:r>
      <w:r w:rsidRPr="00C40ADE">
        <w:rPr>
          <w:rFonts w:ascii="Arial" w:hAnsi="Arial"/>
          <w:i/>
          <w:iCs/>
          <w:color w:val="auto"/>
          <w:sz w:val="20"/>
          <w:shd w:val="clear" w:color="auto" w:fill="FFFFFF"/>
        </w:rPr>
        <w:t>Academy of Management journal</w:t>
      </w:r>
      <w:r w:rsidRPr="00C40ADE">
        <w:rPr>
          <w:rFonts w:ascii="Arial" w:hAnsi="Arial"/>
          <w:color w:val="auto"/>
          <w:sz w:val="20"/>
          <w:shd w:val="clear" w:color="auto" w:fill="FFFFFF"/>
        </w:rPr>
        <w:t>, </w:t>
      </w:r>
      <w:r w:rsidRPr="00C40ADE">
        <w:rPr>
          <w:rFonts w:ascii="Arial" w:hAnsi="Arial"/>
          <w:i/>
          <w:iCs/>
          <w:color w:val="auto"/>
          <w:sz w:val="20"/>
          <w:shd w:val="clear" w:color="auto" w:fill="FFFFFF"/>
        </w:rPr>
        <w:t>31</w:t>
      </w:r>
      <w:r w:rsidRPr="00C40ADE">
        <w:rPr>
          <w:rFonts w:ascii="Arial" w:hAnsi="Arial"/>
          <w:color w:val="auto"/>
          <w:sz w:val="20"/>
          <w:shd w:val="clear" w:color="auto" w:fill="FFFFFF"/>
        </w:rPr>
        <w:t>(1), pp.9-41.</w:t>
      </w:r>
    </w:p>
    <w:p w14:paraId="5EE4F0E7" w14:textId="77777777" w:rsidR="00A3530F" w:rsidRPr="00C40ADE" w:rsidRDefault="00A3530F" w:rsidP="00A3530F">
      <w:pPr>
        <w:spacing w:line="360" w:lineRule="auto"/>
        <w:ind w:left="720" w:hanging="720"/>
        <w:rPr>
          <w:color w:val="auto"/>
        </w:rPr>
      </w:pPr>
      <w:r w:rsidRPr="00C40ADE">
        <w:rPr>
          <w:rFonts w:ascii="Arial" w:hAnsi="Arial"/>
          <w:color w:val="auto"/>
          <w:sz w:val="20"/>
          <w:shd w:val="clear" w:color="auto" w:fill="FFFFFF"/>
        </w:rPr>
        <w:t>Jacobsson, M., Burström, T. and Wilson, T.L., 2013. The role of transition in temporary organizations: linking the temporary to the permanent. </w:t>
      </w:r>
      <w:r w:rsidRPr="00C40ADE">
        <w:rPr>
          <w:rFonts w:ascii="Arial" w:hAnsi="Arial"/>
          <w:i/>
          <w:iCs/>
          <w:color w:val="auto"/>
          <w:sz w:val="20"/>
          <w:shd w:val="clear" w:color="auto" w:fill="FFFFFF"/>
        </w:rPr>
        <w:t>International Journal of Managing Projects in Business</w:t>
      </w:r>
      <w:r w:rsidRPr="00C40ADE">
        <w:rPr>
          <w:rFonts w:ascii="Arial" w:hAnsi="Arial"/>
          <w:color w:val="auto"/>
          <w:sz w:val="20"/>
          <w:shd w:val="clear" w:color="auto" w:fill="FFFFFF"/>
        </w:rPr>
        <w:t>.</w:t>
      </w:r>
    </w:p>
    <w:p w14:paraId="0FFAB147" w14:textId="77777777" w:rsidR="00A3530F" w:rsidRPr="00C40ADE" w:rsidRDefault="00A3530F" w:rsidP="00A3530F">
      <w:pPr>
        <w:spacing w:line="360" w:lineRule="auto"/>
        <w:ind w:left="720" w:hanging="720"/>
        <w:rPr>
          <w:rFonts w:ascii="Arial" w:hAnsi="Arial"/>
          <w:color w:val="auto"/>
          <w:sz w:val="20"/>
          <w:shd w:val="clear" w:color="auto" w:fill="FFFFFF"/>
        </w:rPr>
      </w:pPr>
      <w:r w:rsidRPr="00C40ADE">
        <w:rPr>
          <w:rFonts w:ascii="Arial" w:hAnsi="Arial"/>
          <w:color w:val="auto"/>
          <w:sz w:val="20"/>
          <w:shd w:val="clear" w:color="auto" w:fill="FFFFFF"/>
        </w:rPr>
        <w:t>Söderlund, J., 2000. Temporary organizing-characteristics and control forms. In </w:t>
      </w:r>
      <w:r w:rsidRPr="00C40ADE">
        <w:rPr>
          <w:rFonts w:ascii="Arial" w:hAnsi="Arial"/>
          <w:i/>
          <w:iCs/>
          <w:color w:val="auto"/>
          <w:sz w:val="20"/>
          <w:shd w:val="clear" w:color="auto" w:fill="FFFFFF"/>
        </w:rPr>
        <w:t>Projects as business constituents and guiding motives</w:t>
      </w:r>
      <w:r w:rsidRPr="00C40ADE">
        <w:rPr>
          <w:rFonts w:ascii="Arial" w:hAnsi="Arial"/>
          <w:color w:val="auto"/>
          <w:sz w:val="20"/>
          <w:shd w:val="clear" w:color="auto" w:fill="FFFFFF"/>
        </w:rPr>
        <w:t> (pp. 61-74). Springer, Boston, MA.</w:t>
      </w:r>
    </w:p>
    <w:p w14:paraId="1F6F9EBA" w14:textId="77777777" w:rsidR="00A3530F" w:rsidRPr="00C40ADE" w:rsidRDefault="00A3530F" w:rsidP="00A3530F">
      <w:pPr>
        <w:spacing w:line="360" w:lineRule="auto"/>
        <w:ind w:left="720" w:hanging="720"/>
        <w:rPr>
          <w:rFonts w:ascii="Arial" w:hAnsi="Arial"/>
          <w:color w:val="auto"/>
          <w:sz w:val="20"/>
          <w:shd w:val="clear" w:color="auto" w:fill="FFFFFF"/>
        </w:rPr>
      </w:pPr>
      <w:r w:rsidRPr="00C40ADE">
        <w:rPr>
          <w:rFonts w:ascii="Arial" w:hAnsi="Arial"/>
          <w:color w:val="auto"/>
          <w:sz w:val="20"/>
          <w:shd w:val="clear" w:color="auto" w:fill="FFFFFF"/>
        </w:rPr>
        <w:t>Winch, G.M., 2009. </w:t>
      </w:r>
      <w:r w:rsidRPr="00C40ADE">
        <w:rPr>
          <w:rFonts w:ascii="Arial" w:hAnsi="Arial"/>
          <w:i/>
          <w:iCs/>
          <w:color w:val="auto"/>
          <w:sz w:val="20"/>
          <w:shd w:val="clear" w:color="auto" w:fill="FFFFFF"/>
        </w:rPr>
        <w:t>Managing construction projects</w:t>
      </w:r>
      <w:r w:rsidRPr="00C40ADE">
        <w:rPr>
          <w:rFonts w:ascii="Arial" w:hAnsi="Arial"/>
          <w:color w:val="auto"/>
          <w:sz w:val="20"/>
          <w:shd w:val="clear" w:color="auto" w:fill="FFFFFF"/>
        </w:rPr>
        <w:t>. John Wiley &amp; Sons.</w:t>
      </w:r>
    </w:p>
    <w:p w14:paraId="18290650" w14:textId="77777777" w:rsidR="00A3530F" w:rsidRPr="00C40ADE" w:rsidRDefault="00A3530F" w:rsidP="00A3530F">
      <w:pPr>
        <w:spacing w:line="360" w:lineRule="auto"/>
        <w:ind w:left="720" w:hanging="720"/>
        <w:rPr>
          <w:rFonts w:ascii="Arial" w:hAnsi="Arial"/>
          <w:color w:val="auto"/>
          <w:sz w:val="20"/>
          <w:shd w:val="clear" w:color="auto" w:fill="FFFFFF"/>
        </w:rPr>
      </w:pPr>
      <w:r w:rsidRPr="00C40ADE">
        <w:rPr>
          <w:rFonts w:ascii="Arial" w:hAnsi="Arial"/>
          <w:color w:val="auto"/>
          <w:sz w:val="20"/>
          <w:shd w:val="clear" w:color="auto" w:fill="FFFFFF"/>
        </w:rPr>
        <w:t>Winch, G.M., 2015. Project organizing as a problem in information. </w:t>
      </w:r>
      <w:r w:rsidRPr="00C40ADE">
        <w:rPr>
          <w:rFonts w:ascii="Arial" w:hAnsi="Arial"/>
          <w:i/>
          <w:iCs/>
          <w:color w:val="auto"/>
          <w:sz w:val="20"/>
          <w:shd w:val="clear" w:color="auto" w:fill="FFFFFF"/>
        </w:rPr>
        <w:t>Construction management and economics</w:t>
      </w:r>
      <w:r w:rsidRPr="00C40ADE">
        <w:rPr>
          <w:rFonts w:ascii="Arial" w:hAnsi="Arial"/>
          <w:color w:val="auto"/>
          <w:sz w:val="20"/>
          <w:shd w:val="clear" w:color="auto" w:fill="FFFFFF"/>
        </w:rPr>
        <w:t>, </w:t>
      </w:r>
      <w:r w:rsidRPr="00C40ADE">
        <w:rPr>
          <w:rFonts w:ascii="Arial" w:hAnsi="Arial"/>
          <w:i/>
          <w:iCs/>
          <w:color w:val="auto"/>
          <w:sz w:val="20"/>
          <w:shd w:val="clear" w:color="auto" w:fill="FFFFFF"/>
        </w:rPr>
        <w:t>33</w:t>
      </w:r>
      <w:r w:rsidRPr="00C40ADE">
        <w:rPr>
          <w:rFonts w:ascii="Arial" w:hAnsi="Arial"/>
          <w:color w:val="auto"/>
          <w:sz w:val="20"/>
          <w:shd w:val="clear" w:color="auto" w:fill="FFFFFF"/>
        </w:rPr>
        <w:t>(2), pp.106-116.</w:t>
      </w:r>
    </w:p>
    <w:sectPr w:rsidR="00A3530F" w:rsidRPr="00C40ADE" w:rsidSect="00AF4ACA">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BB2AA" w14:textId="77777777" w:rsidR="000D13A0" w:rsidRDefault="000D13A0" w:rsidP="00A3530F">
      <w:pPr>
        <w:spacing w:after="0" w:line="240" w:lineRule="auto"/>
      </w:pPr>
      <w:r>
        <w:separator/>
      </w:r>
    </w:p>
  </w:endnote>
  <w:endnote w:type="continuationSeparator" w:id="0">
    <w:p w14:paraId="56AE1975" w14:textId="77777777" w:rsidR="000D13A0" w:rsidRDefault="000D13A0" w:rsidP="00A3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5D62E" w14:textId="77777777" w:rsidR="000D13A0" w:rsidRDefault="000D13A0" w:rsidP="00A3530F">
      <w:pPr>
        <w:spacing w:after="0" w:line="240" w:lineRule="auto"/>
      </w:pPr>
      <w:r>
        <w:separator/>
      </w:r>
    </w:p>
  </w:footnote>
  <w:footnote w:type="continuationSeparator" w:id="0">
    <w:p w14:paraId="6F7B51B8" w14:textId="77777777" w:rsidR="000D13A0" w:rsidRDefault="000D13A0" w:rsidP="00A35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4233792"/>
      <w:docPartObj>
        <w:docPartGallery w:val="Page Numbers (Top of Page)"/>
        <w:docPartUnique/>
      </w:docPartObj>
    </w:sdtPr>
    <w:sdtEndPr>
      <w:rPr>
        <w:noProof/>
      </w:rPr>
    </w:sdtEndPr>
    <w:sdtContent>
      <w:p w14:paraId="44E69EBB" w14:textId="77777777" w:rsidR="00AF4ACA" w:rsidRDefault="00AF4ACA">
        <w:pPr>
          <w:pStyle w:val="Header"/>
          <w:jc w:val="right"/>
        </w:pPr>
        <w:r>
          <w:fldChar w:fldCharType="begin"/>
        </w:r>
        <w:r>
          <w:instrText xml:space="preserve"> PAGE   \* MERGEFORMAT </w:instrText>
        </w:r>
        <w:r>
          <w:fldChar w:fldCharType="separate"/>
        </w:r>
        <w:r w:rsidR="00C40ADE">
          <w:rPr>
            <w:noProof/>
          </w:rPr>
          <w:t>2</w:t>
        </w:r>
        <w:r>
          <w:rPr>
            <w:noProof/>
          </w:rPr>
          <w:fldChar w:fldCharType="end"/>
        </w:r>
      </w:p>
    </w:sdtContent>
  </w:sdt>
  <w:p w14:paraId="5E643E81" w14:textId="77777777" w:rsidR="00A3530F" w:rsidRDefault="00A35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F64D1"/>
    <w:multiLevelType w:val="hybridMultilevel"/>
    <w:tmpl w:val="C528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S0tDAxsDS1NDYyNzNU0lEKTi0uzszPAykwrAUASrOZZywAAAA="/>
  </w:docVars>
  <w:rsids>
    <w:rsidRoot w:val="00BE2244"/>
    <w:rsid w:val="000739B2"/>
    <w:rsid w:val="000D13A0"/>
    <w:rsid w:val="00122284"/>
    <w:rsid w:val="00132036"/>
    <w:rsid w:val="00161F99"/>
    <w:rsid w:val="00166802"/>
    <w:rsid w:val="00203660"/>
    <w:rsid w:val="0029135C"/>
    <w:rsid w:val="002A278D"/>
    <w:rsid w:val="003247EB"/>
    <w:rsid w:val="003B206A"/>
    <w:rsid w:val="003C6273"/>
    <w:rsid w:val="00445DFA"/>
    <w:rsid w:val="00472333"/>
    <w:rsid w:val="00585875"/>
    <w:rsid w:val="005B124D"/>
    <w:rsid w:val="005C5953"/>
    <w:rsid w:val="00651995"/>
    <w:rsid w:val="00682B50"/>
    <w:rsid w:val="0071389D"/>
    <w:rsid w:val="0075665E"/>
    <w:rsid w:val="007B7DA6"/>
    <w:rsid w:val="00801A4A"/>
    <w:rsid w:val="00837F68"/>
    <w:rsid w:val="008D673C"/>
    <w:rsid w:val="008F7100"/>
    <w:rsid w:val="00927335"/>
    <w:rsid w:val="00987D7D"/>
    <w:rsid w:val="00A3530F"/>
    <w:rsid w:val="00AF4ACA"/>
    <w:rsid w:val="00B655CB"/>
    <w:rsid w:val="00BB39CE"/>
    <w:rsid w:val="00BC5113"/>
    <w:rsid w:val="00BE2244"/>
    <w:rsid w:val="00C40ADE"/>
    <w:rsid w:val="00DE3E98"/>
    <w:rsid w:val="00E631D7"/>
    <w:rsid w:val="00E910B8"/>
    <w:rsid w:val="00ED5494"/>
    <w:rsid w:val="00F90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548E"/>
  <w15:chartTrackingRefBased/>
  <w15:docId w15:val="{A95AC861-A975-486A-B91B-BD9A8CC9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color w:val="222222"/>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30F"/>
  </w:style>
  <w:style w:type="paragraph" w:styleId="Footer">
    <w:name w:val="footer"/>
    <w:basedOn w:val="Normal"/>
    <w:link w:val="FooterChar"/>
    <w:uiPriority w:val="99"/>
    <w:unhideWhenUsed/>
    <w:rsid w:val="00A35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30F"/>
  </w:style>
  <w:style w:type="paragraph" w:styleId="ListParagraph">
    <w:name w:val="List Paragraph"/>
    <w:basedOn w:val="Normal"/>
    <w:uiPriority w:val="34"/>
    <w:qFormat/>
    <w:rsid w:val="00C40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Opongi</dc:creator>
  <cp:keywords/>
  <dc:description/>
  <cp:lastModifiedBy>ROYAL SMILES DENTAL CLINIC</cp:lastModifiedBy>
  <cp:revision>8</cp:revision>
  <dcterms:created xsi:type="dcterms:W3CDTF">2021-01-06T04:01:00Z</dcterms:created>
  <dcterms:modified xsi:type="dcterms:W3CDTF">2021-03-30T12:21:00Z</dcterms:modified>
</cp:coreProperties>
</file>