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1"/><w:keepNext w:val="false"/><w:keepLines w:val="false"/><w:pageBreakBefore w:val="false"/><w:widowControl w:val="false"/><w:pBdr></w:pBdr><w:shd w:val="clear" w:fill="auto"/><w:spacing w:lineRule="auto" w:line="276" w:before="0" w:after="0"/><w:ind w:left="0" w:right="0" w:hanging="0"/><w:jc w:val="left"/><w:rPr><w:rFonts w:ascii="Arial" w:hAnsi="Arial" w:eastAsia="Arial" w:cs="Arial"/><w:b w:val="false"/><w:b w:val="false"/><w:bCs w:val="false"/><w:i w:val="false"/><w:i w:val="false"/><w:iCs w:val="false"/><w:caps w:val="false"/><w:smallCaps w:val="false"/><w:strike w:val="false"/><w:dstrike w:val="false"/><w:color w:val="000000"/><w:position w:val="0"/><w:sz w:val="22"/><w:sz w:val="22"/><w:szCs w:val="22"/><w:u w:val="none"/><w:shd w:fill="auto" w:val="clear"/><w:vertAlign w:val="baseline"/></w:rPr></w:pPr><w:r><w:rPr><w:rFonts w:eastAsia="Arial" w:cs="Arial" w:ascii="Arial" w:hAnsi="Arial"/><w:b w:val="false"/><w:bCs w:val="false"/><w:i w:val="false"/><w:iCs w:val="false"/><w:caps w:val="false"/><w:smallCaps w:val="false"/><w:strike w:val="false"/><w:dstrike w:val="false"/><w:color w:val="000000"/><w:position w:val="0"/><w:sz w:val="22"/><w:sz w:val="22"/><w:szCs w:val="22"/><w:u w:val="none"/><w:shd w:fill="auto" w:val="clear"/><w:vertAlign w:val="baseline"/></w:rPr></w:r></w:p><w:tbl><w:tblPr><w:tblStyle w:val="Table1"/><w:tblW w:w="9645" w:type="dxa"/><w:jc w:val="left"/><w:tblInd w:w="-102" w:type="dxa"/><w:tblLayout w:type="fixed"/><w:tblCellMar><w:top w:w="0" w:type="dxa"/><w:left w:w="108" w:type="dxa"/><w:bottom w:w="0" w:type="dxa"/><w:right w:w="108" w:type="dxa"/></w:tblCellMar><w:tblLook w:val="0000"/></w:tblPr><w:tblGrid><w:gridCol w:w="9645"/></w:tblGrid><w:tr><w:trPr><w:trHeight w:val="936" w:hRule="atLeast"/></w:trPr><w:tc><w:tcPr><w:tcW w:w="9645" w:type="dxa"/><w:tcBorders><w:top w:val="single" w:sz="4" w:space="0" w:color="000000"/><w:bottom w:val="single" w:sz="4" w:space="0" w:color="000000"/></w:tcBorders><w:shd w:fill="DFE6F7" w:val="clear"/><w:vAlign w:val="center"/></w:tcPr><w:p><w:pPr><w:pStyle w:val="Normal1"/><w:widowControl w:val="false"/><w:jc w:val="center"/><w:rPr></w:rPr></w:pPr><w:bookmarkStart w:id="0" w:name="_heading=h.8jy45uw2jie1"/><w:bookmarkEnd w:id="0"/><w:r><w:rPr><w:rFonts w:eastAsia="HY헤드라인M" w:cs="HY헤드라인M" w:ascii="HY헤드라인M" w:hAnsi="HY헤드라인M"/><w:sz w:val="34"/><w:szCs w:val="34"/><w:shd w:fill="auto" w:val="clear"/></w:rPr><w:t xml:space="preserve">intel </w:t></w:r><w:r><w:rPr><w:rFonts w:ascii="HY헤드라인M" w:hAnsi="HY헤드라인M" w:cs="HY헤드라인M" w:eastAsia="HY헤드라인M"/><w:sz w:val="34"/><w:szCs w:val="34"/><w:shd w:fill="auto" w:val="clear"/></w:rPr><w:t xml:space="preserve">인공지능 앱크리에이터 양성과정  </w:t></w:r><w:r><w:rPr><w:rFonts w:eastAsia="HY헤드라인M" w:cs="HY헤드라인M" w:ascii="HY헤드라인M" w:hAnsi="HY헤드라인M"/><w:sz w:val="34"/><w:szCs w:val="34"/><w:shd w:fill="auto" w:val="clear"/></w:rPr><w:t>6</w:t></w:r><w:r><w:rPr><w:rFonts w:ascii="HY헤드라인M" w:hAnsi="HY헤드라인M" w:cs="HY헤드라인M" w:eastAsia="HY헤드라인M"/><w:sz w:val="34"/><w:szCs w:val="34"/><w:shd w:fill="auto" w:val="clear"/></w:rPr><w:t xml:space="preserve">기 </w:t></w:r><w:r><w:rPr><w:rFonts w:ascii="HY헤드라인M" w:hAnsi="HY헤드라인M" w:cs="HY헤드라인M" w:eastAsia="HY헤드라인M"/><w:b/><w:bCs/><w:sz w:val="34"/><w:szCs w:val="34"/><w:shd w:fill="auto" w:val="clear"/></w:rPr><w:t>프로젝트 계획서</w:t></w:r></w:p></w:tc></w:tr></w:tbl><w:p><w:pPr><w:pStyle w:val="Normal1"/><w:widowControl w:val="false"/><w:rPr></w:rPr></w:pPr><w:r><w:rPr></w:rPr></w:r></w:p><w:tbl><w:tblPr><w:tblStyle w:val="Table2"/><w:tblW w:w="9525" w:type="dxa"/><w:jc w:val="left"/><w:tblInd w:w="-102" w:type="dxa"/><w:tblLayout w:type="fixed"/><w:tblCellMar><w:top w:w="0" w:type="dxa"/><w:left w:w="108" w:type="dxa"/><w:bottom w:w="0" w:type="dxa"/><w:right w:w="108" w:type="dxa"/></w:tblCellMar><w:tblLook w:val="0000"/></w:tblPr><w:tblGrid><w:gridCol w:w="1819"/><w:gridCol w:w="7705"/></w:tblGrid><w:tr><w:trPr><w:trHeight w:val="1360" w:hRule="atLeast"/></w:trPr><w:tc><w:tcPr><w:tcW w:w="181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jc w:val="center"/><w:rPr></w:rPr></w:pPr><w:r><w:rPr><w:sz w:val="24"/><w:szCs w:val="24"/></w:rPr><w:t>팀이름</w:t></w:r></w:p></w:tc><w:tc><w:tcPr><w:tcW w:w="770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rPr><w:rFonts w:ascii="Malgun Gothic" w:hAnsi="Malgun Gothic" w:eastAsia="Malgun Gothic" w:cs="Malgun Gothic"/><w:color w:val="000000"/><w:sz w:val="24"/><w:szCs w:val="24"/></w:rPr></w:pPr><w:r><w:rPr><w:rFonts w:eastAsia="Malgun Gothic" w:cs="Malgun Gothic" w:ascii="Malgun Gothic" w:hAnsi="Malgun Gothic"/><w:color w:val="000000"/><w:sz w:val="24"/><w:szCs w:val="24"/></w:rPr><w:t>Sunny</w:t></w:r></w:p></w:tc></w:tr><w:tr><w:trPr><w:trHeight w:val="1360" w:hRule="atLeast"/></w:trPr><w:tc><w:tcPr><w:tcW w:w="181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jc w:val="center"/><w:rPr></w:rPr></w:pPr><w:r><w:rPr><w:sz w:val="24"/><w:szCs w:val="24"/></w:rPr><w:t>구성원</w:t></w:r></w:p></w:tc><w:tc><w:tcPr><w:tcW w:w="770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rPr><w:rFonts w:ascii="Malgun Gothic" w:hAnsi="Malgun Gothic" w:eastAsia="Malgun Gothic" w:cs="Malgun Gothic"/><w:color w:val="000000"/><w:sz w:val="24"/><w:szCs w:val="24"/></w:rPr></w:pPr><w:r><w:rPr><w:rFonts w:ascii="Malgun Gothic" w:hAnsi="Malgun Gothic" w:cs="Malgun Gothic" w:eastAsia="Malgun Gothic"/><w:color w:val="000000"/><w:sz w:val="24"/><w:szCs w:val="24"/></w:rPr><w:t>진영진</w:t></w:r><w:r><w:rPr><w:rFonts w:eastAsia="Malgun Gothic" w:cs="Malgun Gothic" w:ascii="Malgun Gothic" w:hAnsi="Malgun Gothic"/><w:color w:val="000000"/><w:sz w:val="24"/><w:szCs w:val="24"/></w:rPr><w:t>,</w:t></w:r><w:r><w:rPr><w:rFonts w:ascii="Malgun Gothic" w:hAnsi="Malgun Gothic" w:cs="Malgun Gothic" w:eastAsia="Malgun Gothic"/><w:color w:val="000000"/><w:sz w:val="24"/><w:szCs w:val="24"/></w:rPr><w:t>박선희</w:t></w:r></w:p></w:tc></w:tr><w:tr><w:trPr><w:trHeight w:val="1360" w:hRule="atLeast"/></w:trPr><w:tc><w:tcPr><w:tcW w:w="181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jc w:val="center"/><w:rPr></w:rPr></w:pPr><w:r><w:rPr><w:rFonts w:ascii="Malgun Gothic" w:hAnsi="Malgun Gothic" w:cs="Malgun Gothic" w:eastAsia="Malgun Gothic"/><w:sz w:val="24"/><w:szCs w:val="24"/></w:rPr><w:t>프로젝트 주제</w:t></w:r></w:p></w:tc><w:tc><w:tcPr><w:tcW w:w="770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rPr><w:rFonts w:ascii="Malgun Gothic" w:hAnsi="Malgun Gothic" w:eastAsia="Malgun Gothic" w:cs="Malgun Gothic"/><w:color w:val="000000"/><w:sz w:val="24"/><w:szCs w:val="24"/></w:rPr></w:pPr><w:r><w:rPr><w:rFonts w:ascii="Malgun Gothic" w:hAnsi="Malgun Gothic" w:cs="Malgun Gothic" w:eastAsia="Malgun Gothic"/><w:color w:val="000000"/><w:sz w:val="24"/><w:szCs w:val="24"/></w:rPr><w:t>아테나(Athena) - AI 기반 맞춤형 복지혜택 안내 웹 서비스</w:t></w:r></w:p></w:tc></w:tr><w:tr><w:trPr><w:trHeight w:val="1360" w:hRule="atLeast"/></w:trPr><w:tc><w:tcPr><w:tcW w:w="181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jc w:val="center"/><w:rPr></w:rPr></w:pPr><w:r><w:rPr><w:rFonts w:ascii="Malgun Gothic" w:hAnsi="Malgun Gothic" w:cs="Malgun Gothic" w:eastAsia="Malgun Gothic"/><w:sz w:val="24"/><w:szCs w:val="24"/></w:rPr><w:t>프로젝트 목표</w:t></w:r></w:p></w:tc><w:tc><w:tcPr><w:tcW w:w="770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spacing w:lineRule="auto" w:line="240"/><w:rPr><w:rFonts w:ascii="Malgun Gothic" w:hAnsi="Malgun Gothic" w:eastAsia="Malgun Gothic" w:cs="Malgun Gothic"/><w:color w:val="000000"/><w:sz w:val="24"/><w:szCs w:val="24"/></w:rPr></w:pPr><w:r><w:rPr><w:rFonts w:ascii="Malgun Gothic" w:hAnsi="Malgun Gothic" w:cs="Malgun Gothic" w:eastAsia="Malgun Gothic"/><w:color w:val="000000"/><w:sz w:val="24"/><w:szCs w:val="24"/></w:rPr><w:t>소외받지 않고 누구나 복지혜택 받기</w:t></w:r></w:p></w:tc></w:tr><w:tr><w:trPr><w:trHeight w:val="1360" w:hRule="atLeast"/></w:trPr><w:tc><w:tcPr><w:tcW w:w="181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jc w:val="center"/><w:rPr></w:rPr></w:pPr><w:r><w:rPr><w:sz w:val="24"/><w:szCs w:val="24"/></w:rPr><w:t>기술스택</w:t></w:r></w:p></w:tc><w:tc><w:tcPr><w:tcW w:w="770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Frontend: HTML5, CSS3, Vanilla JavaScript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AI 분석: Claude AI API (Anthropic)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음성인식: Web Speech API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배포: Railway (PaaS 클라우드)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다국어: 7개 언어 국제화(i18n) 지원</w:t></w:r></w:p></w:tc></w:tr><w:tr><w:trPr><w:trHeight w:val="1360" w:hRule="atLeast"/></w:trPr><w:tc><w:tcPr><w:tcW w:w="181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jc w:val="center"/><w:rPr></w:rPr></w:pPr><w:r><w:rPr><w:sz w:val="24"/><w:szCs w:val="24"/></w:rPr><w:t>서비스흐름도</w:t></w:r></w:p><w:p><w:pPr><w:pStyle w:val="Normal1"/><w:widowControl w:val="false"/><w:jc w:val="center"/><w:rPr></w:rPr></w:pPr><w:r><w:rPr><w:rFonts w:eastAsia="Malgun Gothic" w:cs="Malgun Gothic" w:ascii="Malgun Gothic" w:hAnsi="Malgun Gothic"/><w:sz w:val="24"/><w:szCs w:val="24"/></w:rPr><w:t>(</w:t></w:r><w:r><w:rPr><w:rFonts w:ascii="Malgun Gothic" w:hAnsi="Malgun Gothic" w:cs="Malgun Gothic" w:eastAsia="Malgun Gothic"/><w:sz w:val="24"/><w:szCs w:val="24"/></w:rPr><w:t>아키텍처</w:t></w:r><w:r><w:rPr><w:rFonts w:eastAsia="Malgun Gothic" w:cs="Malgun Gothic" w:ascii="Malgun Gothic" w:hAnsi="Malgun Gothic"/><w:sz w:val="24"/><w:szCs w:val="24"/></w:rPr><w:t>)</w:t></w:r></w:p></w:tc><w:tc><w:tcPr><w:tcW w:w="770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① 사용자 접속 (웹 브라우저)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↓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② 정보 입력 (지역 / 나이 / 가족상황 / 소득수준) 또는 자유문장 / 음성 입력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↓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③ Claude AI API 분석 (자연어 처리 · 복지혜택 매칭)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↓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④ 맞춤 복지혜택 결과 표시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↓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⑤ 복지로 · 나눔포털 · 1365 포털 신청 링크 안내</w:t></w:r></w:p></w:tc></w:tr><w:tr><w:trPr><w:trHeight w:val="1360" w:hRule="atLeast"/></w:trPr><w:tc><w:tcPr><w:tcW w:w="181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jc w:val="center"/><w:rPr></w:rPr></w:pPr><w:r><w:rPr><w:sz w:val="24"/><w:szCs w:val="24"/></w:rPr><w:t>기능</w:t></w:r></w:p></w:tc><w:tc><w:tcPr><w:tcW w:w="770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① 조건 기반 혜택 검색: 지역(시·군·구), 나이, 가족상황, 소득수준 선택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② 자유문장 AI 입력: 자연어 상황 설명 시 AI가 분석하여 혜택 안내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③ 음성 입력: 마이크로 상황을 말하면 자동 텍스트 변환 후 AI 분석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④ 7개 언어 다국어 지원: 한국어·영어·중국어·일본어·베트남어·태국어·크메르어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⑤ 개인정보 보호: 입력 정보 기기 내 저장, 외부 서버 전송 없음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⑥ 복지기관 연계: 복지로, 나눔포털(행안부), 1365 자원봉사포털 링크 제공</w:t></w:r></w:p><w:p><w:pPr><w:pStyle w:val="Normal1"/><w:widowControl w:val="false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⑦ 허위신청 경고: 사회보장기본법 기반 법적 안내 표시</w:t></w:r></w:p></w:tc></w:tr><w:tr><w:trPr><w:trHeight w:val="1360" w:hRule="atLeast"/></w:trPr><w:tc><w:tcPr><w:tcW w:w="181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jc w:val="center"/><w:rPr></w:rPr></w:pPr><w:r><w:rPr><w:sz w:val="24"/><w:szCs w:val="24"/></w:rPr><w:t>사용기술</w:t></w:r></w:p></w:tc><w:tc><w:tcPr><w:tcW w:w="770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HTML5 / CSS3 / JavaScript (Vanilla JS)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Claude AI API (Anthropic) - 자연어 분석, 복지혜택 매칭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Web Speech API - 브라우저 내장 음성 인식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Railway - PaaS 기반 클라우드 서버 배포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Flagcdn CDN - 다국어 국기 아이콘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· LocalStorage - 사용자 정보 기기 내 저장</w:t></w:r></w:p></w:tc></w:tr><w:tr><w:trPr><w:trHeight w:val="1360" w:hRule="atLeast"/></w:trPr><w:tc><w:tcPr><w:tcW w:w="181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jc w:val="center"/><w:rPr></w:rPr></w:pPr><w:r><w:rPr><w:sz w:val="24"/><w:szCs w:val="24"/></w:rPr><w:t>기대효과</w:t></w:r></w:p></w:tc><w:tc><w:tcPr><w:tcW w:w="770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><w:pPr><w:pStyle w:val="Normal1"/><w:widowControl w:val="false"/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① 복지 접근성 향상: 복잡한 복지제도를 3분 내 간편하게 검색·확인 가능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② 복지 사각지대 해소: 정보 부족으로 소외된 취약계층에게 맞춤 정보 제공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③ 다문화 포용: 7개 언어 지원으로 외국인 근로자·이주민도 동등하게 이용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④ 개인정보 보호 신뢰성: 기기 내 처리 방식으로 정보 유출 위험 원천 차단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⑤ AI 활용 정확도 향상: 개인 상황에 최적화된 복지혜택 자동 매칭</w:t></w:r></w:p><w:p><w:pPr><w:pStyle w:val="Normal1"/><w:widowControl w:val="false"/><w:spacing w:lineRule="auto" w:line="240"/><w:rPr><w:rFonts w:ascii="Malgun Gothic" w:hAnsi="Malgun Gothic" w:eastAsia="Malgun Gothic" w:cs="Malgun Gothic"/><w:sz w:val="24"/><w:szCs w:val="24"/></w:rPr></w:pPr><w:r><w:rPr><w:rFonts w:eastAsia="Malgun Gothic" w:cs="Malgun Gothic" w:ascii="Malgun Gothic" w:hAnsi="Malgun Gothic"/><w:sz w:val="24"/><w:szCs w:val="24"/></w:rPr><w:t xml:space="preserve">⑥ 사회적 선순환: 도움받은 사용자가 이웃 봉사로 이어지는 참여 유도</w:t></w:r></w:p></w:tc></w:tr></w:tbl><w:p><w:pPr><w:pStyle w:val="Normal1"/><w:widowControl w:val="false"/><w:rPr></w:rPr></w:pPr><w:r><w:rPr></w:rPr></w:r></w:p><w:sectPr><w:type w:val="nextPage"/><w:pgSz w:w="11906" w:h="16838"/><w:pgMar w:left="1134" w:right="1134" w:gutter="0" w:header="0" w:top="1417" w:footer="0" w:bottom="1417"/><w:pgNumType w:start="1" w:fmt="decimal"/><w:formProt w:val="false"/><w:textDirection w:val="lrTb"/><w:docGrid w:type="default" w:linePitch="100" w:charSpace="8192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8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함초롬바탕">
    <w:charset w:val="81"/>
    <w:family w:val="roman"/>
    <w:pitch w:val="variable"/>
  </w:font>
  <w:font w:name="Liberation Sans">
    <w:altName w:val="Arial"/>
    <w:charset w:val="8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81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81"/>
    <w:family w:val="roman"/>
    <w:pitch w:val="variable"/>
  </w:font>
  <w:font w:name="HY헤드라인M">
    <w:charset w:val="81"/>
    <w:family w:val="roman"/>
    <w:pitch w:val="variable"/>
  </w:font>
  <w:font w:name="Malgun Gothic">
    <w:charset w:val="8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함초롬바탕" w:hAnsi="함초롬바탕" w:eastAsia="함초롬바탕" w:cs="함초롬바탕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pBdr/>
      <w:autoSpaceDE w:val="false"/>
      <w:bidi w:val="0"/>
      <w:spacing w:lineRule="auto" w:line="384" w:before="0" w:after="0"/>
      <w:jc w:val="both"/>
    </w:pPr>
    <w:rPr>
      <w:rFonts w:ascii="함초롬바탕" w:hAnsi="함초롬바탕" w:eastAsia="함초롬바탕" w:cs="함초롬바탕"/>
      <w:color w:val="auto"/>
      <w:kern w:val="0"/>
      <w:sz w:val="20"/>
      <w:szCs w:val="20"/>
      <w:lang w:val="en-US" w:eastAsia="ko-KR" w:bidi="hi-IN"/>
    </w:rPr>
  </w:style>
  <w:style w:type="paragraph" w:styleId="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제목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9"/>
    <w:pPr/>
    <w:rPr>
      <w:rFonts w:cs="Arial"/>
    </w:rPr>
  </w:style>
  <w:style w:type="paragraph" w:styleId="Style1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색인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 w:val="false"/>
      <w:pBdr/>
      <w:bidi w:val="0"/>
      <w:spacing w:lineRule="auto" w:line="384" w:before="0" w:after="0"/>
      <w:jc w:val="both"/>
    </w:pPr>
    <w:rPr>
      <w:rFonts w:ascii="함초롬바탕" w:hAnsi="함초롬바탕" w:eastAsia="함초롬바탕" w:cs="함초롬바탕"/>
      <w:color w:val="auto"/>
      <w:kern w:val="0"/>
      <w:sz w:val="20"/>
      <w:szCs w:val="20"/>
      <w:lang w:val="en-US" w:eastAsia="ko-KR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tyle12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aCKHI2rEbvAJ6UCvZrsbKyNlYOQ==">CgMxLjAyDmguOGp5NDV1dzJqaWUxOAByITFIN2dNMXJHd1hZZFQtRW5nLXhyeWMwZE16OW9JZE5WMg==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Edit_Docx_PLUS/7.4.0.3$Windows_X86_64 LibreOffice_project/</Application>
  <AppVersion>15.0000</AppVersion>
  <Pages>2</Pages>
  <Words>96</Words>
  <Characters>104</Characters>
  <CharactersWithSpaces>118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2026-06-09T17:06:21Z</dcterms:modified>
  <cp:revision>1</cp:revision>
  <dc:subject/>
  <dc:title/>
</cp:coreProperties>
</file>