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default" w:ascii="仿宋" w:hAnsi="仿宋" w:eastAsia="仿宋"/>
          <w:b/>
          <w:iCs/>
          <w:sz w:val="44"/>
          <w:szCs w:val="20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半导体传感器</w:t>
      </w:r>
    </w:p>
    <w:p>
      <w:pPr>
        <w:spacing w:before="32" w:line="280" w:lineRule="auto"/>
        <w:ind w:right="4"/>
        <w:jc w:val="center"/>
        <w:rPr>
          <w:rFonts w:hint="default" w:ascii="仿宋" w:hAnsi="仿宋" w:eastAsia="仿宋"/>
          <w:b/>
          <w:iCs/>
          <w:sz w:val="48"/>
          <w:szCs w:val="21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筛选测试软件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4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_Toc9491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测试系统简介</w:t>
          </w:r>
          <w:r>
            <w:tab/>
          </w:r>
          <w:r>
            <w:fldChar w:fldCharType="begin"/>
          </w:r>
          <w:r>
            <w:instrText xml:space="preserve"> PAGEREF _Toc9491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_Toc19286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_Toc19286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_Toc17672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1.</w:t>
          </w:r>
          <w:r>
            <w:rPr>
              <w:rFonts w:ascii="宋体" w:hAnsi="宋体" w:eastAsia="宋体" w:cs="宋体"/>
              <w:szCs w:val="28"/>
              <w:lang w:eastAsia="zh-CN"/>
            </w:rPr>
            <w:t>2</w:t>
          </w:r>
          <w:r>
            <w:rPr>
              <w:rFonts w:ascii="宋体" w:hAnsi="宋体" w:eastAsia="宋体" w:cs="宋体"/>
              <w:spacing w:val="-44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</w:t>
          </w:r>
          <w:r>
            <w:rPr>
              <w:rFonts w:ascii="宋体" w:hAnsi="宋体" w:eastAsia="宋体" w:cs="宋体"/>
              <w:spacing w:val="6"/>
              <w:szCs w:val="28"/>
              <w:lang w:eastAsia="zh-CN"/>
            </w:rPr>
            <w:t>组成</w:t>
          </w:r>
          <w:r>
            <w:tab/>
          </w:r>
          <w:r>
            <w:fldChar w:fldCharType="begin"/>
          </w:r>
          <w:r>
            <w:instrText xml:space="preserve"> PAGEREF _Toc17672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_Toc24046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_Toc24046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_Toc24314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_Toc24314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_Toc8078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_Toc24025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_Toc24025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 w:cs="宋体"/>
              <w:spacing w:val="-31"/>
              <w:szCs w:val="28"/>
              <w:lang w:val="en-US" w:eastAsia="zh-CN"/>
            </w:rPr>
            <w:t>软件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_Toc344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_Toc8294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/>
              <w:szCs w:val="28"/>
              <w:lang w:val="en-US" w:eastAsia="zh-CN"/>
            </w:rPr>
            <w:t>测试过程</w:t>
          </w:r>
          <w:r>
            <w:tab/>
          </w:r>
          <w:r>
            <w:fldChar w:fldCharType="begin"/>
          </w:r>
          <w:r>
            <w:instrText xml:space="preserve"> PAGEREF _Toc8294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_Toc30856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szCs w:val="28"/>
              <w:lang w:eastAsia="zh-CN"/>
            </w:rPr>
            <w:t>界面及操作</w:t>
          </w:r>
          <w:r>
            <w:tab/>
          </w:r>
          <w:r>
            <w:fldChar w:fldCharType="begin"/>
          </w:r>
          <w:r>
            <w:instrText xml:space="preserve"> PAGEREF _Toc30856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_Toc6765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 xml:space="preserve"> 浓度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_Toc6765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2端电压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_Toc5968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_Toc5277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3AD值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_Toc5277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_Toc11715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2.2.4读取传感器数据</w:t>
          </w:r>
          <w:r>
            <w:tab/>
          </w:r>
          <w:r>
            <w:fldChar w:fldCharType="begin"/>
          </w:r>
          <w:r>
            <w:instrText xml:space="preserve"> PAGEREF _Toc11715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2.2.7传感器分等定级</w:t>
          </w:r>
          <w:r>
            <w:tab/>
          </w:r>
          <w:r>
            <w:fldChar w:fldCharType="begin"/>
          </w:r>
          <w:r>
            <w:instrText xml:space="preserve"> PAGEREF _Toc10332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_Toc15075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2.2.8测试结果数据导出</w:t>
          </w:r>
          <w:r>
            <w:tab/>
          </w:r>
          <w:r>
            <w:fldChar w:fldCharType="begin"/>
          </w:r>
          <w:r>
            <w:instrText xml:space="preserve"> PAGEREF _Toc15075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_Toc16139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2.2.8历史数据曲线查看</w:t>
          </w:r>
          <w:r>
            <w:tab/>
          </w:r>
          <w:r>
            <w:fldChar w:fldCharType="begin"/>
          </w:r>
          <w:r>
            <w:instrText xml:space="preserve"> PAGEREF _Toc16139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_Toc30538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2.2.13历史数据查看</w:t>
          </w:r>
          <w:r>
            <w:tab/>
          </w:r>
          <w:r>
            <w:fldChar w:fldCharType="begin"/>
          </w:r>
          <w:r>
            <w:instrText xml:space="preserve"> PAGEREF _Toc30538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9491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测试系统简介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19286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美克盛世半导体传感器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筛选测试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工装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可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用于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半导体传感器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老化、性能测试与筛选。工装包含软硬件两部分。该工装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 xml:space="preserve">1到64 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半导体传感器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进行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筛选测试，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该工装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软硬件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可实现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pStyle w:val="32"/>
        <w:numPr>
          <w:ilvl w:val="2"/>
          <w:numId w:val="1"/>
        </w:numPr>
        <w:ind w:left="864" w:leftChars="0" w:firstLine="16" w:firstLineChars="0"/>
        <w:rPr>
          <w:rFonts w:ascii="仿宋" w:hAnsi="仿宋" w:eastAsia="仿宋"/>
          <w:i w:val="0"/>
          <w:iCs/>
          <w:sz w:val="22"/>
          <w:szCs w:val="22"/>
          <w:lang w:eastAsia="zh-CN"/>
        </w:rPr>
      </w:pP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可显示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eastAsia="zh-CN"/>
        </w:rPr>
        <w:t>半导体传感器</w:t>
      </w: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负载输出电压；</w:t>
      </w:r>
    </w:p>
    <w:p>
      <w:pPr>
        <w:pStyle w:val="32"/>
        <w:numPr>
          <w:ilvl w:val="2"/>
          <w:numId w:val="1"/>
        </w:numPr>
        <w:ind w:left="864" w:leftChars="0" w:firstLine="16" w:firstLineChars="0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可切换选择不同负载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pStyle w:val="32"/>
        <w:numPr>
          <w:ilvl w:val="0"/>
          <w:numId w:val="1"/>
        </w:numPr>
        <w:ind w:left="1300" w:leftChars="0" w:firstLineChars="0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可显示半导体传感器实时AD、端电压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pStyle w:val="32"/>
        <w:numPr>
          <w:ilvl w:val="2"/>
          <w:numId w:val="1"/>
        </w:numPr>
        <w:ind w:left="864" w:leftChars="0" w:firstLine="16" w:firstLineChars="0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w w:val="95"/>
          <w:lang w:val="en-US" w:eastAsia="zh-CN"/>
        </w:rPr>
        <w:t>可筛选分级半导体传感器</w:t>
      </w:r>
      <w:r>
        <w:rPr>
          <w:rFonts w:ascii="仿宋" w:hAnsi="仿宋" w:eastAsia="仿宋" w:cs="宋体"/>
          <w:iCs/>
          <w:w w:val="95"/>
          <w:lang w:eastAsia="zh-CN"/>
        </w:rPr>
        <w:t>；</w:t>
      </w:r>
    </w:p>
    <w:p>
      <w:pPr>
        <w:pStyle w:val="8"/>
        <w:numPr>
          <w:ilvl w:val="2"/>
          <w:numId w:val="1"/>
        </w:numPr>
        <w:spacing w:line="256" w:lineRule="exact"/>
        <w:ind w:left="1290" w:leftChars="0" w:right="278" w:firstLine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可将测试结果、导出成EXCEL文档归档；</w:t>
      </w:r>
    </w:p>
    <w:p>
      <w:pPr>
        <w:pStyle w:val="8"/>
        <w:numPr>
          <w:ilvl w:val="2"/>
          <w:numId w:val="1"/>
        </w:numPr>
        <w:spacing w:line="256" w:lineRule="exact"/>
        <w:ind w:left="1290" w:leftChars="0" w:right="278" w:firstLine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w w:val="95"/>
          <w:sz w:val="21"/>
          <w:szCs w:val="21"/>
          <w:lang w:val="en-US" w:eastAsia="zh-CN"/>
        </w:rPr>
        <w:t>串口连接方式，</w:t>
      </w:r>
      <w:r>
        <w:rPr>
          <w:rFonts w:hint="eastAsia" w:ascii="仿宋" w:hAnsi="仿宋" w:eastAsia="仿宋"/>
          <w:iCs/>
          <w:sz w:val="21"/>
          <w:szCs w:val="21"/>
          <w:lang w:eastAsia="zh-CN"/>
        </w:rPr>
        <w:t>连接简单方便，适应windows各种版本；</w:t>
      </w:r>
    </w:p>
    <w:p>
      <w:pPr>
        <w:pStyle w:val="8"/>
        <w:numPr>
          <w:ilvl w:val="2"/>
          <w:numId w:val="1"/>
        </w:numPr>
        <w:spacing w:line="256" w:lineRule="exact"/>
        <w:ind w:left="1290" w:leftChars="0" w:right="278" w:firstLine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sz w:val="21"/>
          <w:szCs w:val="21"/>
          <w:lang w:val="en-US" w:eastAsia="zh-CN"/>
        </w:rPr>
        <w:t>可查看历史测试结果以及历史曲线。</w:t>
      </w: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hint="eastAsia" w:ascii="仿宋" w:hAnsi="仿宋" w:eastAsia="仿宋"/>
          <w:iCs/>
          <w:sz w:val="21"/>
          <w:szCs w:val="21"/>
          <w:lang w:val="en-US" w:eastAsia="zh-CN"/>
        </w:rPr>
      </w:pPr>
    </w:p>
    <w:p>
      <w:pPr>
        <w:pStyle w:val="8"/>
        <w:spacing w:line="276" w:lineRule="auto"/>
        <w:ind w:right="132"/>
        <w:jc w:val="both"/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drawing>
          <wp:inline distT="0" distB="0" distL="114300" distR="114300">
            <wp:extent cx="3686810" cy="1997075"/>
            <wp:effectExtent l="0" t="0" r="8890" b="3175"/>
            <wp:docPr id="3" name="图片 3" descr="2.半导体传感器筛选测试软件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.半导体传感器筛选测试软件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276" w:lineRule="auto"/>
        <w:ind w:right="132" w:firstLine="400" w:firstLineChars="200"/>
        <w:jc w:val="both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8"/>
        <w:spacing w:line="276" w:lineRule="auto"/>
        <w:ind w:right="132" w:firstLine="400" w:firstLineChars="200"/>
        <w:jc w:val="both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8"/>
        <w:spacing w:line="276" w:lineRule="auto"/>
        <w:ind w:right="132" w:firstLine="400" w:firstLineChars="200"/>
        <w:jc w:val="both"/>
        <w:rPr>
          <w:rFonts w:hint="eastAsia" w:ascii="宋体" w:hAnsi="宋体" w:eastAsia="宋体" w:cs="宋体"/>
          <w:sz w:val="20"/>
          <w:szCs w:val="20"/>
          <w:lang w:val="en-US" w:eastAsia="zh-CN"/>
        </w:rPr>
      </w:pP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hint="eastAsia" w:ascii="仿宋" w:hAnsi="仿宋" w:eastAsia="仿宋"/>
          <w:iCs/>
          <w:sz w:val="21"/>
          <w:szCs w:val="21"/>
          <w:lang w:val="en-US" w:eastAsia="zh-CN"/>
        </w:rPr>
      </w:pP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17672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系统由硬件，软件两部分组成。</w:t>
      </w: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硬件由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筛选测试台</w:t>
      </w:r>
      <w:r>
        <w:rPr>
          <w:rFonts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通信电源</w:t>
      </w:r>
      <w:r>
        <w:rPr>
          <w:rFonts w:ascii="仿宋" w:hAnsi="仿宋" w:eastAsia="仿宋" w:cs="宋体"/>
          <w:sz w:val="24"/>
          <w:szCs w:val="24"/>
          <w:lang w:eastAsia="zh-CN"/>
        </w:rPr>
        <w:t>电缆、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以及相关配气设备（客户自备）</w:t>
      </w:r>
      <w:r>
        <w:rPr>
          <w:rFonts w:ascii="仿宋" w:hAnsi="仿宋" w:eastAsia="仿宋" w:cs="宋体"/>
          <w:sz w:val="24"/>
          <w:szCs w:val="24"/>
          <w:lang w:eastAsia="zh-CN"/>
        </w:rPr>
        <w:t>组成。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测试台</w:t>
      </w:r>
      <w:r>
        <w:rPr>
          <w:rFonts w:ascii="仿宋" w:hAnsi="仿宋" w:eastAsia="仿宋" w:cs="宋体"/>
          <w:sz w:val="24"/>
          <w:szCs w:val="24"/>
          <w:lang w:eastAsia="zh-CN"/>
        </w:rPr>
        <w:t>配置数据采集模块，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支持1到64*11层</w:t>
      </w:r>
      <w:r>
        <w:rPr>
          <w:rFonts w:ascii="仿宋" w:hAnsi="仿宋" w:eastAsia="仿宋" w:cs="宋体"/>
          <w:sz w:val="24"/>
          <w:szCs w:val="24"/>
          <w:lang w:eastAsia="zh-CN"/>
        </w:rPr>
        <w:t>路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半导体传感器</w:t>
      </w:r>
      <w:r>
        <w:rPr>
          <w:rFonts w:ascii="仿宋" w:hAnsi="仿宋" w:eastAsia="仿宋" w:cs="宋体"/>
          <w:sz w:val="24"/>
          <w:szCs w:val="24"/>
          <w:lang w:eastAsia="zh-CN"/>
        </w:rPr>
        <w:t>数据采集。</w:t>
      </w: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软件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由软件本体和软件加密狗构成。软件运行环境</w:t>
      </w:r>
      <w:r>
        <w:rPr>
          <w:rFonts w:ascii="仿宋" w:hAnsi="仿宋" w:eastAsia="仿宋" w:cs="宋体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CPU类型:Intel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I5-4590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；CPU主频:3.0ghz以上；内存类型:DDR3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8GB以上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500G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硬盘；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操作系统</w:t>
      </w:r>
      <w:r>
        <w:rPr>
          <w:rFonts w:ascii="仿宋" w:hAnsi="仿宋" w:eastAsia="仿宋" w:cs="宋体"/>
          <w:sz w:val="24"/>
          <w:szCs w:val="24"/>
          <w:lang w:eastAsia="zh-CN"/>
        </w:rPr>
        <w:t>windows 7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windows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10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或以上系统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ind w:right="279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3" w:name="_Toc24046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3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的环境中下，打开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美克盛世半导体传感器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筛选测试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工装的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安装程序</w:t>
      </w:r>
      <w:r>
        <w:rPr>
          <w:rFonts w:ascii="仿宋" w:hAnsi="仿宋" w:eastAsia="仿宋" w:cs="宋体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按照提示安装完成。</w:t>
      </w:r>
    </w:p>
    <w:p>
      <w:pPr>
        <w:spacing w:line="229" w:lineRule="auto"/>
        <w:jc w:val="center"/>
        <w:rPr>
          <w:rFonts w:hint="default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2339340" cy="1859915"/>
            <wp:effectExtent l="0" t="0" r="3810" b="698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4" w:name="_Toc24314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4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5" w:name="_Toc807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5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24025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6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单击“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半导体测试软件</w:t>
      </w:r>
      <w:r>
        <w:rPr>
          <w:rFonts w:ascii="仿宋" w:hAnsi="仿宋" w:eastAsia="仿宋" w:cs="宋体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ascii="仿宋" w:hAnsi="仿宋" w:eastAsia="仿宋" w:cs="宋体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MIX3003测试软件</w:t>
      </w:r>
      <w:r>
        <w:rPr>
          <w:rFonts w:ascii="仿宋" w:hAnsi="仿宋" w:eastAsia="仿宋" w:cs="宋体"/>
          <w:sz w:val="24"/>
          <w:szCs w:val="24"/>
          <w:lang w:eastAsia="zh-CN"/>
        </w:rPr>
        <w:t>”启动图标,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测试程序</w:t>
      </w:r>
      <w:r>
        <w:rPr>
          <w:rFonts w:ascii="仿宋" w:hAnsi="仿宋" w:eastAsia="仿宋" w:cs="宋体"/>
          <w:sz w:val="24"/>
          <w:szCs w:val="24"/>
          <w:lang w:eastAsia="zh-CN"/>
        </w:rPr>
        <w:t>就会被打开运行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前者适用于5V测试台，后者适用于3V测试软件</w:t>
      </w:r>
      <w:r>
        <w:rPr>
          <w:rFonts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spacing w:line="227" w:lineRule="auto"/>
        <w:ind w:right="275" w:firstLine="425"/>
        <w:jc w:val="center"/>
      </w:pPr>
      <w:r>
        <w:drawing>
          <wp:inline distT="0" distB="0" distL="114300" distR="114300">
            <wp:extent cx="617220" cy="746760"/>
            <wp:effectExtent l="0" t="0" r="11430" b="152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9120" cy="731520"/>
            <wp:effectExtent l="0" t="0" r="11430" b="1143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/>
        <w:jc w:val="left"/>
      </w:pPr>
      <w:r>
        <w:drawing>
          <wp:inline distT="0" distB="0" distL="114300" distR="114300">
            <wp:extent cx="3877310" cy="2099945"/>
            <wp:effectExtent l="0" t="0" r="8890" b="1460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/>
        <w:jc w:val="both"/>
        <w:rPr>
          <w:lang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正式版软件受软件加密狗保护。启动软件前，请插入公司提供的软件狗。否则，会提示后会直接退出：</w:t>
      </w:r>
    </w:p>
    <w:p>
      <w:pPr>
        <w:pStyle w:val="8"/>
        <w:spacing w:line="227" w:lineRule="auto"/>
        <w:ind w:right="275" w:firstLine="425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587500" cy="895985"/>
            <wp:effectExtent l="0" t="0" r="1270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软件启动后，</w:t>
      </w:r>
      <w:r>
        <w:rPr>
          <w:rFonts w:ascii="仿宋" w:hAnsi="仿宋" w:eastAsia="仿宋" w:cs="宋体"/>
          <w:sz w:val="24"/>
          <w:szCs w:val="24"/>
          <w:lang w:eastAsia="zh-CN"/>
        </w:rPr>
        <w:t>我们就可以利用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美克盛世氧气半导体测试软件</w:t>
      </w:r>
      <w:r>
        <w:rPr>
          <w:rFonts w:ascii="仿宋" w:hAnsi="仿宋" w:eastAsia="仿宋" w:cs="宋体"/>
          <w:sz w:val="24"/>
          <w:szCs w:val="24"/>
          <w:lang w:eastAsia="zh-CN"/>
        </w:rPr>
        <w:t>的各项功能，完成相应的任务。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7" w:name="_Toc344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 w:cs="宋体"/>
          <w:spacing w:val="-31"/>
          <w:sz w:val="28"/>
          <w:szCs w:val="28"/>
          <w:lang w:val="en-US" w:eastAsia="zh-CN"/>
        </w:rPr>
        <w:t>软件</w:t>
      </w:r>
      <w:r>
        <w:rPr>
          <w:sz w:val="28"/>
          <w:szCs w:val="28"/>
          <w:lang w:eastAsia="zh-CN"/>
        </w:rPr>
        <w:t>窗口</w:t>
      </w:r>
      <w:bookmarkEnd w:id="7"/>
    </w:p>
    <w:p>
      <w:pPr>
        <w:pStyle w:val="8"/>
        <w:spacing w:before="229"/>
        <w:ind w:right="132"/>
        <w:jc w:val="left"/>
      </w:pPr>
    </w:p>
    <w:p>
      <w:pPr>
        <w:pStyle w:val="8"/>
        <w:spacing w:before="229"/>
        <w:ind w:right="132"/>
        <w:jc w:val="left"/>
        <w:rPr>
          <w:rFonts w:hint="eastAsia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8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功能导航区、</w:t>
      </w:r>
      <w:bookmarkEnd w:id="8"/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测试数据显示区</w:t>
      </w:r>
      <w:r>
        <w:rPr>
          <w:rFonts w:ascii="仿宋" w:hAnsi="仿宋" w:eastAsia="仿宋" w:cs="宋体"/>
          <w:sz w:val="24"/>
          <w:szCs w:val="24"/>
          <w:lang w:eastAsia="zh-CN"/>
        </w:rPr>
        <w:t>。各窗口界面与Windows界面风格相似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3877310" cy="2099945"/>
            <wp:effectExtent l="0" t="0" r="8890" b="1460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1.软件标题显示区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2.功能导航区</w:t>
      </w: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3.测试结果图表区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4.测试结果数据区 </w:t>
      </w: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5.参数设置按钮区</w:t>
      </w: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default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pStyle w:val="4"/>
        <w:rPr>
          <w:rFonts w:hint="default"/>
          <w:sz w:val="28"/>
          <w:szCs w:val="28"/>
          <w:lang w:val="en-US" w:eastAsia="zh-CN"/>
        </w:rPr>
      </w:pPr>
      <w:r>
        <w:rPr>
          <w:rFonts w:cs="宋体"/>
          <w:spacing w:val="1"/>
          <w:sz w:val="28"/>
          <w:szCs w:val="28"/>
          <w:lang w:eastAsia="zh-CN"/>
        </w:rPr>
        <w:t>2.1.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测试结果</w:t>
      </w:r>
    </w:p>
    <w:p>
      <w:pPr>
        <w:pStyle w:val="8"/>
        <w:spacing w:line="240" w:lineRule="exact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左侧图表对应测试台左侧插摷32个传感器，右侧图标对应右侧插摷32个传感器。</w:t>
      </w:r>
    </w:p>
    <w:p>
      <w:pPr>
        <w:pStyle w:val="8"/>
        <w:spacing w:line="227" w:lineRule="auto"/>
        <w:ind w:right="275" w:firstLine="425"/>
        <w:jc w:val="both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九宫格中左半部对应测试台左侧插摷32个传感器，右半部对应测试台右侧插摷；九宫格左上、左中、左下依次对应左侧托盘的零点值、反应值、最终值；九宫格右上、右中、右下依次对应右侧托盘的零点值、反应值、最终值；上中对应左侧32个传感器筛选定级后的颜色；下中对应右侧32个传感器筛选定级后的颜色；正中对应筛选色的图例。</w:t>
      </w: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9" w:name="_Toc30856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sz w:val="28"/>
          <w:szCs w:val="28"/>
          <w:lang w:eastAsia="zh-CN"/>
        </w:rPr>
        <w:t>界面及操作</w:t>
      </w:r>
      <w:bookmarkEnd w:id="9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/>
          <w:sz w:val="28"/>
          <w:szCs w:val="28"/>
          <w:lang w:val="en-US" w:eastAsia="zh-CN"/>
        </w:rPr>
      </w:pPr>
      <w:bookmarkStart w:id="10" w:name="_Toc6765"/>
      <w:r>
        <w:rPr>
          <w:rFonts w:cs="宋体"/>
          <w:spacing w:val="1"/>
          <w:sz w:val="28"/>
          <w:szCs w:val="28"/>
          <w:lang w:eastAsia="zh-CN"/>
        </w:rPr>
        <w:t>2.2.1</w:t>
      </w:r>
      <w:bookmarkEnd w:id="10"/>
      <w:r>
        <w:rPr>
          <w:rFonts w:hint="eastAsia" w:cs="宋体"/>
          <w:spacing w:val="1"/>
          <w:sz w:val="28"/>
          <w:szCs w:val="28"/>
          <w:lang w:val="en-US" w:eastAsia="zh-CN"/>
        </w:rPr>
        <w:t>传感器</w:t>
      </w:r>
      <w:r>
        <w:rPr>
          <w:rFonts w:hint="eastAsia"/>
          <w:sz w:val="28"/>
          <w:szCs w:val="28"/>
          <w:lang w:val="en-US" w:eastAsia="zh-CN"/>
        </w:rPr>
        <w:t>测试</w:t>
      </w: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1、连接半导体传感器测试台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：</w:t>
      </w:r>
    </w:p>
    <w:p>
      <w:pPr>
        <w:pStyle w:val="8"/>
        <w:numPr>
          <w:ilvl w:val="0"/>
          <w:numId w:val="2"/>
        </w:numPr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连接测试台电源线、485串口通信线，检查电脑是否检测到USB串口，如果未检测到，请先安装USB转串口的公版驱动；</w:t>
      </w: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</w:pPr>
      <w:r>
        <w:drawing>
          <wp:inline distT="0" distB="0" distL="114300" distR="114300">
            <wp:extent cx="2503170" cy="1797050"/>
            <wp:effectExtent l="0" t="0" r="11430" b="1270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</w:pP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</w:pPr>
    </w:p>
    <w:p>
      <w:pPr>
        <w:pStyle w:val="8"/>
        <w:numPr>
          <w:ilvl w:val="0"/>
          <w:numId w:val="2"/>
        </w:numPr>
        <w:spacing w:before="229"/>
        <w:ind w:right="132" w:firstLine="480" w:firstLineChars="200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设置测试参数；</w:t>
      </w: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 w:firstLine="420" w:firstLineChars="0"/>
        <w:jc w:val="center"/>
      </w:pP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 w:firstLine="420" w:firstLineChars="0"/>
        <w:jc w:val="center"/>
      </w:pP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 w:firstLine="420" w:firstLineChars="0"/>
        <w:jc w:val="center"/>
      </w:pPr>
      <w:r>
        <w:drawing>
          <wp:inline distT="0" distB="0" distL="114300" distR="114300">
            <wp:extent cx="1837690" cy="2169160"/>
            <wp:effectExtent l="0" t="0" r="1016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 w:firstLine="420" w:firstLineChars="0"/>
        <w:jc w:val="center"/>
      </w:pPr>
    </w:p>
    <w:p>
      <w:pPr>
        <w:pStyle w:val="8"/>
        <w:numPr>
          <w:ilvl w:val="0"/>
          <w:numId w:val="2"/>
        </w:numPr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测试步骤：</w:t>
      </w:r>
    </w:p>
    <w:p>
      <w:pPr>
        <w:pStyle w:val="8"/>
        <w:numPr>
          <w:ilvl w:val="0"/>
          <w:numId w:val="0"/>
        </w:numPr>
        <w:spacing w:line="240" w:lineRule="exact"/>
        <w:ind w:left="440" w:leftChars="200" w:firstLine="420" w:firstLineChars="0"/>
        <w:rPr>
          <w:rFonts w:hint="default" w:ascii="仿宋" w:hAnsi="仿宋" w:eastAsia="仿宋" w:cs="宋体"/>
          <w:sz w:val="24"/>
          <w:szCs w:val="24"/>
          <w:lang w:val="en-US"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pStyle w:val="32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（1）预热：将传感器插入测试工装，盖上气箱盖，供电1-2分钟预热待信号稳定；</w:t>
      </w:r>
    </w:p>
    <w:p>
      <w:pPr>
        <w:pStyle w:val="32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（2）开始：点“开始”或“重新开始”按钮开始新一轮测试；</w:t>
      </w:r>
    </w:p>
    <w:p>
      <w:pPr>
        <w:pStyle w:val="32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（4）暂停：点“暂停”按钮暂停数据采集；</w:t>
      </w:r>
    </w:p>
    <w:p>
      <w:pPr>
        <w:pStyle w:val="32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（5）注气：根据测量规程注入特定量测气；</w:t>
      </w:r>
    </w:p>
    <w:p>
      <w:pPr>
        <w:pStyle w:val="32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（5）结束：等待测试结束或点“停止”按钮结束测试；打开气箱盖，清空测气环境；</w:t>
      </w:r>
    </w:p>
    <w:p>
      <w:pPr>
        <w:pStyle w:val="32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（6）挑选：根据预设挑选范围，挑选合格品；</w:t>
      </w:r>
    </w:p>
    <w:p>
      <w:pPr>
        <w:pStyle w:val="32"/>
        <w:numPr>
          <w:ilvl w:val="0"/>
          <w:numId w:val="0"/>
        </w:numPr>
        <w:ind w:left="436" w:leftChars="0"/>
      </w:pPr>
    </w:p>
    <w:p>
      <w:pPr>
        <w:ind w:firstLine="420" w:firstLineChars="0"/>
        <w:rPr>
          <w:rFonts w:hint="default" w:eastAsiaTheme="minorHAnsi"/>
          <w:lang w:val="en-US" w:eastAsia="zh-CN"/>
        </w:rPr>
      </w:pPr>
    </w:p>
    <w:p/>
    <w:p>
      <w:pPr>
        <w:pStyle w:val="4"/>
        <w:rPr>
          <w:rFonts w:hint="default"/>
          <w:sz w:val="28"/>
          <w:szCs w:val="28"/>
          <w:lang w:val="en-US" w:eastAsia="zh-CN"/>
        </w:rPr>
      </w:pPr>
      <w:bookmarkStart w:id="11" w:name="_Toc5968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</w:t>
      </w:r>
      <w:bookmarkEnd w:id="11"/>
      <w:r>
        <w:rPr>
          <w:rFonts w:hint="eastAsia" w:cs="宋体"/>
          <w:spacing w:val="1"/>
          <w:sz w:val="28"/>
          <w:szCs w:val="28"/>
          <w:lang w:val="en-US" w:eastAsia="zh-CN"/>
        </w:rPr>
        <w:t>测试</w:t>
      </w:r>
      <w:r>
        <w:rPr>
          <w:rFonts w:hint="eastAsia"/>
          <w:sz w:val="28"/>
          <w:szCs w:val="28"/>
          <w:lang w:val="en-US" w:eastAsia="zh-CN"/>
        </w:rPr>
        <w:t>结果说明</w:t>
      </w:r>
    </w:p>
    <w:p>
      <w:pPr>
        <w:pStyle w:val="8"/>
        <w:spacing w:line="240" w:lineRule="exact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32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侧图表对应测试台左侧插摷32个传感器，右侧图标对应右侧插摷32个传感器。</w:t>
      </w:r>
    </w:p>
    <w:p>
      <w:pPr>
        <w:pStyle w:val="32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九宫格中左半部对应测试台左侧插摷32个传感器，右半部对应测试台右侧插摷；九宫格左上、左中、左下依次对应左侧托盘的初始值、反应值、Δ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值；九宫格右上、右中、右下依次对应右侧托盘的初始值、反应值、Δ值；上中对应左侧32个传感器筛选定级后的颜色；下中对应右侧32个传感器筛选定级后的颜色；正中对应筛选色的图例。</w:t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default"/>
          <w:lang w:val="en-US" w:eastAsia="zh-CN"/>
        </w:rPr>
      </w:pPr>
      <w:bookmarkStart w:id="12" w:name="_Toc5277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</w:t>
      </w:r>
      <w:bookmarkEnd w:id="12"/>
      <w:r>
        <w:rPr>
          <w:rFonts w:hint="eastAsia" w:cs="宋体"/>
          <w:spacing w:val="1"/>
          <w:sz w:val="28"/>
          <w:szCs w:val="28"/>
          <w:lang w:val="en-US" w:eastAsia="zh-CN"/>
        </w:rPr>
        <w:t>模拟负载切换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曲线图上侧“2.2K”、“1K”、“2K”、“4.7K”、“10K”、“20K”图标切换到对应负载，负载切换后图表以及数据区域数据自动换算到对应负载值；测试台内部真实真实电阻值是4.7K，非4.7K负载值都基于该负载值换算得到；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备注：可通过左右键切换负载，通过Ctrl+左右键排列负载显示顺序；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83660" cy="159385"/>
            <wp:effectExtent l="0" t="0" r="2540" b="1206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HAnsi"/>
          <w:lang w:eastAsia="zh-CN"/>
        </w:rPr>
      </w:pPr>
      <w:r>
        <w:rPr>
          <w:rFonts w:hint="eastAsia" w:eastAsiaTheme="minorHAnsi"/>
          <w:lang w:eastAsia="zh-CN"/>
        </w:rPr>
        <w:drawing>
          <wp:inline distT="0" distB="0" distL="114300" distR="114300">
            <wp:extent cx="3877310" cy="2099945"/>
            <wp:effectExtent l="0" t="0" r="8890" b="14605"/>
            <wp:docPr id="15" name="图片 15" descr="2.半导体传感器筛选测试软件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.半导体传感器筛选测试软件-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注：图表Y轴最大最小值可通过左侧图表Y轴旁“</w:t>
      </w:r>
      <w:r>
        <w:drawing>
          <wp:inline distT="0" distB="0" distL="114300" distR="114300">
            <wp:extent cx="130810" cy="177800"/>
            <wp:effectExtent l="0" t="0" r="2540" b="1270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微调按钮调节Y轴最大最小值，X轴通过参数中测试“总时长”自适应调控，无需人工干预；</w:t>
      </w:r>
    </w:p>
    <w:p>
      <w:pPr>
        <w:tabs>
          <w:tab w:val="left" w:pos="4000"/>
        </w:tabs>
        <w:spacing w:before="4"/>
        <w:rPr>
          <w:rFonts w:hint="eastAsia"/>
          <w:lang w:val="en-US" w:eastAsia="zh-CN"/>
        </w:rPr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3" w:name="_Toc11715"/>
      <w:r>
        <w:rPr>
          <w:rFonts w:hint="eastAsia" w:cs="宋体"/>
          <w:spacing w:val="1"/>
          <w:sz w:val="28"/>
          <w:szCs w:val="28"/>
          <w:lang w:val="en-US" w:eastAsia="zh-CN"/>
        </w:rPr>
        <w:t>2.2.4读取传感器数据</w:t>
      </w:r>
      <w:bookmarkEnd w:id="13"/>
    </w:p>
    <w:p>
      <w:pPr>
        <w:pStyle w:val="32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在参数、按钮区选择“串口COMXXX”后；</w:t>
      </w:r>
    </w:p>
    <w:p>
      <w:pPr>
        <w:pStyle w:val="32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输入合适的测试总时长，这个时间包含“测试过程”中的开始测试、暂停备气、注气、混气、半导体传感器散气、等待测试结束环节，时间较长建议50秒，也可根据实际情况调整；</w:t>
      </w:r>
    </w:p>
    <w:p>
      <w:pPr>
        <w:pStyle w:val="32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点“开始”或“重新启动”按钮开始读取传感器数据；</w:t>
      </w:r>
    </w:p>
    <w:p>
      <w:pPr>
        <w:pStyle w:val="32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连接成功后，通过1.0K、4.7K等切换显示不同负载</w:t>
      </w:r>
      <w:bookmarkStart w:id="18" w:name="_GoBack"/>
      <w:bookmarkEnd w:id="18"/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数据；</w:t>
      </w:r>
    </w:p>
    <w:p>
      <w:pPr>
        <w:pStyle w:val="32"/>
        <w:numPr>
          <w:ilvl w:val="0"/>
          <w:numId w:val="0"/>
        </w:numPr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4" w:name="_Toc10332"/>
      <w:r>
        <w:rPr>
          <w:rFonts w:hint="eastAsia" w:cs="宋体"/>
          <w:spacing w:val="1"/>
          <w:sz w:val="28"/>
          <w:szCs w:val="28"/>
          <w:lang w:val="en-US" w:eastAsia="zh-CN"/>
        </w:rPr>
        <w:t>2.2.7传感器分等定级</w:t>
      </w:r>
      <w:bookmarkEnd w:id="14"/>
    </w:p>
    <w:p>
      <w:pPr>
        <w:pStyle w:val="32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设置初始值、反应值、Δ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值、图例颜色；</w:t>
      </w:r>
    </w:p>
    <w:p>
      <w:pPr>
        <w:pStyle w:val="32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通过各传感器颜色区分对传感器分等定级；</w:t>
      </w:r>
    </w:p>
    <w:p>
      <w:pPr>
        <w:pStyle w:val="32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2529840" cy="1844040"/>
            <wp:effectExtent l="0" t="0" r="3810" b="381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5" w:name="_Toc15075"/>
      <w:r>
        <w:rPr>
          <w:rFonts w:hint="eastAsia" w:cs="宋体"/>
          <w:spacing w:val="1"/>
          <w:sz w:val="28"/>
          <w:szCs w:val="28"/>
          <w:lang w:val="en-US" w:eastAsia="zh-CN"/>
        </w:rPr>
        <w:t>2.2.8测试结果数据导出</w:t>
      </w:r>
      <w:bookmarkEnd w:id="15"/>
    </w:p>
    <w:p>
      <w:pPr>
        <w:pStyle w:val="32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切换到4.7K等不同负载数据模式；</w:t>
      </w:r>
    </w:p>
    <w:p>
      <w:pPr>
        <w:pStyle w:val="32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点“导出”按钮导出对应的测试结果数据，如下图示导出传感器电压数据；</w:t>
      </w:r>
    </w:p>
    <w:p>
      <w:pPr>
        <w:pStyle w:val="32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“详细数据”记录了整个过程每个传感器明细数据；“采样点”记录了采样点数据；</w:t>
      </w:r>
    </w:p>
    <w:p>
      <w:pPr>
        <w:pStyle w:val="32"/>
        <w:numPr>
          <w:ilvl w:val="0"/>
          <w:numId w:val="0"/>
        </w:numPr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3876675" cy="1961515"/>
            <wp:effectExtent l="0" t="0" r="9525" b="63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3876675" cy="1985645"/>
            <wp:effectExtent l="0" t="0" r="9525" b="14605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6" w:name="_Toc16139"/>
      <w:r>
        <w:rPr>
          <w:rFonts w:hint="eastAsia" w:cs="宋体"/>
          <w:spacing w:val="1"/>
          <w:sz w:val="28"/>
          <w:szCs w:val="28"/>
          <w:lang w:val="en-US" w:eastAsia="zh-CN"/>
        </w:rPr>
        <w:t>2.2.8历史数据曲线查看</w:t>
      </w:r>
      <w:bookmarkEnd w:id="16"/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在曲线区查看反应过程曲线，通过选择框或右键“全选”、“全不选”切换显示、隐藏电压等变化曲线；</w:t>
      </w:r>
    </w:p>
    <w:p/>
    <w:p>
      <w:pPr>
        <w:jc w:val="center"/>
      </w:pPr>
      <w:r>
        <w:drawing>
          <wp:inline distT="0" distB="0" distL="114300" distR="114300">
            <wp:extent cx="3881755" cy="1607185"/>
            <wp:effectExtent l="0" t="0" r="4445" b="1206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/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bookmarkStart w:id="17" w:name="_Toc30538"/>
      <w:r>
        <w:rPr>
          <w:rFonts w:hint="eastAsia"/>
          <w:sz w:val="24"/>
          <w:szCs w:val="24"/>
          <w:lang w:val="en-US" w:eastAsia="zh-CN"/>
        </w:rPr>
        <w:t>2.2.13历史数据查看</w:t>
      </w:r>
      <w:bookmarkEnd w:id="17"/>
    </w:p>
    <w:p>
      <w:pPr>
        <w:pStyle w:val="32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导航区域中点“</w:t>
      </w:r>
      <w:r>
        <w:drawing>
          <wp:inline distT="0" distB="0" distL="114300" distR="114300">
            <wp:extent cx="388620" cy="388620"/>
            <wp:effectExtent l="0" t="0" r="11430" b="11430"/>
            <wp:docPr id="6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”按钮打开历史数据；</w:t>
      </w:r>
    </w:p>
    <w:p>
      <w:pPr>
        <w:pStyle w:val="32"/>
        <w:numPr>
          <w:ilvl w:val="3"/>
          <w:numId w:val="1"/>
        </w:numPr>
        <w:ind w:left="420" w:leftChars="0" w:firstLine="16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选择想要查看的历史数据，点击链接打开对应测试批次；</w:t>
      </w:r>
    </w:p>
    <w:p>
      <w:pPr>
        <w:jc w:val="center"/>
      </w:pPr>
      <w:r>
        <w:drawing>
          <wp:inline distT="0" distB="0" distL="114300" distR="114300">
            <wp:extent cx="2292350" cy="1242060"/>
            <wp:effectExtent l="0" t="0" r="12700" b="15240"/>
            <wp:docPr id="6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ind w:firstLine="1200" w:firstLineChars="50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5168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E4B1C"/>
    <w:multiLevelType w:val="singleLevel"/>
    <w:tmpl w:val="AF7E4B1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13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2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B6D"/>
    <w:rsid w:val="00011B3F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1DF16D2"/>
    <w:rsid w:val="02C02021"/>
    <w:rsid w:val="02D71A3F"/>
    <w:rsid w:val="030C0069"/>
    <w:rsid w:val="034A5D64"/>
    <w:rsid w:val="034C3917"/>
    <w:rsid w:val="03C84041"/>
    <w:rsid w:val="05C57AA6"/>
    <w:rsid w:val="06AA628F"/>
    <w:rsid w:val="06B817DB"/>
    <w:rsid w:val="08292718"/>
    <w:rsid w:val="08377A5C"/>
    <w:rsid w:val="08D61152"/>
    <w:rsid w:val="09051E04"/>
    <w:rsid w:val="094473B6"/>
    <w:rsid w:val="094772D4"/>
    <w:rsid w:val="094925AA"/>
    <w:rsid w:val="096A1C70"/>
    <w:rsid w:val="09981266"/>
    <w:rsid w:val="099F03B6"/>
    <w:rsid w:val="09C15D93"/>
    <w:rsid w:val="0A4F26EF"/>
    <w:rsid w:val="0B31758B"/>
    <w:rsid w:val="0B71383C"/>
    <w:rsid w:val="0BF117A5"/>
    <w:rsid w:val="0C7565A8"/>
    <w:rsid w:val="0C84283E"/>
    <w:rsid w:val="0D892414"/>
    <w:rsid w:val="0DBD74A5"/>
    <w:rsid w:val="0EE17EAB"/>
    <w:rsid w:val="0F3A5BE7"/>
    <w:rsid w:val="0F764CA5"/>
    <w:rsid w:val="0FFB451B"/>
    <w:rsid w:val="10F4467F"/>
    <w:rsid w:val="116E4D14"/>
    <w:rsid w:val="12535ED2"/>
    <w:rsid w:val="129F4EA0"/>
    <w:rsid w:val="13AF1F2D"/>
    <w:rsid w:val="13CC651F"/>
    <w:rsid w:val="1403259E"/>
    <w:rsid w:val="140F4ED4"/>
    <w:rsid w:val="14353A76"/>
    <w:rsid w:val="151311AD"/>
    <w:rsid w:val="163151A2"/>
    <w:rsid w:val="1678792F"/>
    <w:rsid w:val="168E3005"/>
    <w:rsid w:val="176E418C"/>
    <w:rsid w:val="17FF75FA"/>
    <w:rsid w:val="181C552E"/>
    <w:rsid w:val="18D064F8"/>
    <w:rsid w:val="18DB0767"/>
    <w:rsid w:val="19E360DB"/>
    <w:rsid w:val="19E843EC"/>
    <w:rsid w:val="1A0A5F10"/>
    <w:rsid w:val="1A3F329F"/>
    <w:rsid w:val="1A74631B"/>
    <w:rsid w:val="1AC664BB"/>
    <w:rsid w:val="1BFF15DF"/>
    <w:rsid w:val="1C0C75BB"/>
    <w:rsid w:val="1CEB5C29"/>
    <w:rsid w:val="1D02374A"/>
    <w:rsid w:val="1D1E3E31"/>
    <w:rsid w:val="1D245AA1"/>
    <w:rsid w:val="1DA11C1C"/>
    <w:rsid w:val="1E487052"/>
    <w:rsid w:val="1E9B3ACE"/>
    <w:rsid w:val="1ED457A8"/>
    <w:rsid w:val="1F973F82"/>
    <w:rsid w:val="20277D79"/>
    <w:rsid w:val="21620AE4"/>
    <w:rsid w:val="218912A4"/>
    <w:rsid w:val="218D41BE"/>
    <w:rsid w:val="21925261"/>
    <w:rsid w:val="22C55464"/>
    <w:rsid w:val="23121C25"/>
    <w:rsid w:val="23655F4E"/>
    <w:rsid w:val="239E1CFC"/>
    <w:rsid w:val="23BF1E46"/>
    <w:rsid w:val="23BF3B5A"/>
    <w:rsid w:val="23D47D4A"/>
    <w:rsid w:val="24145C98"/>
    <w:rsid w:val="241570C9"/>
    <w:rsid w:val="24AA01BD"/>
    <w:rsid w:val="252A0BBA"/>
    <w:rsid w:val="25B968EB"/>
    <w:rsid w:val="260013EE"/>
    <w:rsid w:val="2613080F"/>
    <w:rsid w:val="262508E7"/>
    <w:rsid w:val="268166AB"/>
    <w:rsid w:val="268C3BA9"/>
    <w:rsid w:val="26A540F8"/>
    <w:rsid w:val="273A7093"/>
    <w:rsid w:val="27B66C09"/>
    <w:rsid w:val="27F22FF7"/>
    <w:rsid w:val="27FB4EBF"/>
    <w:rsid w:val="28055D89"/>
    <w:rsid w:val="294923BE"/>
    <w:rsid w:val="2BF037AA"/>
    <w:rsid w:val="2C392D39"/>
    <w:rsid w:val="2CC53230"/>
    <w:rsid w:val="2EF818BA"/>
    <w:rsid w:val="2F476406"/>
    <w:rsid w:val="2F5A7DDB"/>
    <w:rsid w:val="30C745AD"/>
    <w:rsid w:val="31177FE5"/>
    <w:rsid w:val="3169729F"/>
    <w:rsid w:val="32004683"/>
    <w:rsid w:val="32783023"/>
    <w:rsid w:val="33275E45"/>
    <w:rsid w:val="34426750"/>
    <w:rsid w:val="351C6460"/>
    <w:rsid w:val="363F6161"/>
    <w:rsid w:val="37267CA5"/>
    <w:rsid w:val="37AB74C2"/>
    <w:rsid w:val="37AC6A64"/>
    <w:rsid w:val="37F12B30"/>
    <w:rsid w:val="38C208ED"/>
    <w:rsid w:val="397318E8"/>
    <w:rsid w:val="399B7215"/>
    <w:rsid w:val="39AA28A0"/>
    <w:rsid w:val="39D569DC"/>
    <w:rsid w:val="39FD3181"/>
    <w:rsid w:val="3A097D0E"/>
    <w:rsid w:val="3ACF2193"/>
    <w:rsid w:val="3B196136"/>
    <w:rsid w:val="3BB61DCC"/>
    <w:rsid w:val="3BDE05BC"/>
    <w:rsid w:val="3C6C03E8"/>
    <w:rsid w:val="3C7865E9"/>
    <w:rsid w:val="3CBE114E"/>
    <w:rsid w:val="3CCD2CF9"/>
    <w:rsid w:val="3CCF2AA0"/>
    <w:rsid w:val="3CD4773D"/>
    <w:rsid w:val="3D1B3F36"/>
    <w:rsid w:val="3D40208C"/>
    <w:rsid w:val="3DCA366E"/>
    <w:rsid w:val="3E171F4F"/>
    <w:rsid w:val="3E8E1E12"/>
    <w:rsid w:val="3F8073EA"/>
    <w:rsid w:val="3FDC572F"/>
    <w:rsid w:val="401D0186"/>
    <w:rsid w:val="409473F0"/>
    <w:rsid w:val="40A26613"/>
    <w:rsid w:val="40F44A31"/>
    <w:rsid w:val="41006A35"/>
    <w:rsid w:val="419813D6"/>
    <w:rsid w:val="41EB09DE"/>
    <w:rsid w:val="424940EA"/>
    <w:rsid w:val="42DE0FF8"/>
    <w:rsid w:val="45660E30"/>
    <w:rsid w:val="45C61FF6"/>
    <w:rsid w:val="45F66092"/>
    <w:rsid w:val="4708643E"/>
    <w:rsid w:val="47A52F71"/>
    <w:rsid w:val="47AD39D6"/>
    <w:rsid w:val="47B0515F"/>
    <w:rsid w:val="47D311EE"/>
    <w:rsid w:val="47F213D6"/>
    <w:rsid w:val="485E3BE5"/>
    <w:rsid w:val="486151F7"/>
    <w:rsid w:val="495B4129"/>
    <w:rsid w:val="495C2945"/>
    <w:rsid w:val="49A809AC"/>
    <w:rsid w:val="49EC3750"/>
    <w:rsid w:val="49FF3FB0"/>
    <w:rsid w:val="4ADD7DED"/>
    <w:rsid w:val="4B1015E0"/>
    <w:rsid w:val="4B42274B"/>
    <w:rsid w:val="4BDD6906"/>
    <w:rsid w:val="4C3851B3"/>
    <w:rsid w:val="4CE97825"/>
    <w:rsid w:val="4D0F7FFF"/>
    <w:rsid w:val="4E023051"/>
    <w:rsid w:val="4E704919"/>
    <w:rsid w:val="4E851C6D"/>
    <w:rsid w:val="4ED010AF"/>
    <w:rsid w:val="4F231DD0"/>
    <w:rsid w:val="4F5B6814"/>
    <w:rsid w:val="4F614756"/>
    <w:rsid w:val="4FA15E98"/>
    <w:rsid w:val="4FB5406C"/>
    <w:rsid w:val="50060CA7"/>
    <w:rsid w:val="51104AC1"/>
    <w:rsid w:val="51900D1F"/>
    <w:rsid w:val="522A0EBE"/>
    <w:rsid w:val="526F0A16"/>
    <w:rsid w:val="52FB270F"/>
    <w:rsid w:val="53B254A1"/>
    <w:rsid w:val="53D73EC1"/>
    <w:rsid w:val="541C30D8"/>
    <w:rsid w:val="54431491"/>
    <w:rsid w:val="54681577"/>
    <w:rsid w:val="54974AE1"/>
    <w:rsid w:val="54BB3C05"/>
    <w:rsid w:val="54C370B7"/>
    <w:rsid w:val="54DC185E"/>
    <w:rsid w:val="55653867"/>
    <w:rsid w:val="55BD553C"/>
    <w:rsid w:val="561B11FF"/>
    <w:rsid w:val="58944B98"/>
    <w:rsid w:val="592037D7"/>
    <w:rsid w:val="593F250A"/>
    <w:rsid w:val="5A027A59"/>
    <w:rsid w:val="5A06590C"/>
    <w:rsid w:val="5B623100"/>
    <w:rsid w:val="5BD70EB2"/>
    <w:rsid w:val="5C73699F"/>
    <w:rsid w:val="5C8E0F3F"/>
    <w:rsid w:val="5CCD192D"/>
    <w:rsid w:val="5CD25B7B"/>
    <w:rsid w:val="5D5168EA"/>
    <w:rsid w:val="5D8B35FE"/>
    <w:rsid w:val="5D904823"/>
    <w:rsid w:val="5DC7514D"/>
    <w:rsid w:val="5E2F5C31"/>
    <w:rsid w:val="5E742C1C"/>
    <w:rsid w:val="5EB918AE"/>
    <w:rsid w:val="5ECD30CD"/>
    <w:rsid w:val="5F101DDE"/>
    <w:rsid w:val="60481A2B"/>
    <w:rsid w:val="61D2184F"/>
    <w:rsid w:val="621F2275"/>
    <w:rsid w:val="62363747"/>
    <w:rsid w:val="626643D0"/>
    <w:rsid w:val="630E25F6"/>
    <w:rsid w:val="635145BF"/>
    <w:rsid w:val="63A257B4"/>
    <w:rsid w:val="6401032B"/>
    <w:rsid w:val="64330E2E"/>
    <w:rsid w:val="64646C8B"/>
    <w:rsid w:val="654A10E2"/>
    <w:rsid w:val="659A0B13"/>
    <w:rsid w:val="67136867"/>
    <w:rsid w:val="676C3DE4"/>
    <w:rsid w:val="67B80E5B"/>
    <w:rsid w:val="68E83BDD"/>
    <w:rsid w:val="69177028"/>
    <w:rsid w:val="69904424"/>
    <w:rsid w:val="6A5D2B08"/>
    <w:rsid w:val="6A6B5393"/>
    <w:rsid w:val="6A6F1599"/>
    <w:rsid w:val="6A7913BB"/>
    <w:rsid w:val="6A875B0C"/>
    <w:rsid w:val="6AD74E29"/>
    <w:rsid w:val="6B1F49FC"/>
    <w:rsid w:val="6C1F5601"/>
    <w:rsid w:val="6C2B4F79"/>
    <w:rsid w:val="6CB00A5F"/>
    <w:rsid w:val="6D8B513F"/>
    <w:rsid w:val="6DEA27CE"/>
    <w:rsid w:val="6E670C63"/>
    <w:rsid w:val="6EE37810"/>
    <w:rsid w:val="6F500193"/>
    <w:rsid w:val="6FD6380D"/>
    <w:rsid w:val="6FDB5DF3"/>
    <w:rsid w:val="70747718"/>
    <w:rsid w:val="70A66F6B"/>
    <w:rsid w:val="716B43E7"/>
    <w:rsid w:val="72CC0B02"/>
    <w:rsid w:val="72CF17D1"/>
    <w:rsid w:val="733B4489"/>
    <w:rsid w:val="7495699A"/>
    <w:rsid w:val="74D55507"/>
    <w:rsid w:val="74DC7548"/>
    <w:rsid w:val="74F00AF6"/>
    <w:rsid w:val="75716057"/>
    <w:rsid w:val="758F25B8"/>
    <w:rsid w:val="767052DB"/>
    <w:rsid w:val="7763329E"/>
    <w:rsid w:val="77774158"/>
    <w:rsid w:val="78725D58"/>
    <w:rsid w:val="789D106E"/>
    <w:rsid w:val="78B0092C"/>
    <w:rsid w:val="792A5C87"/>
    <w:rsid w:val="795179DE"/>
    <w:rsid w:val="7953623E"/>
    <w:rsid w:val="79652DB3"/>
    <w:rsid w:val="7B652467"/>
    <w:rsid w:val="7BB435D5"/>
    <w:rsid w:val="7BB46E72"/>
    <w:rsid w:val="7BC45E5C"/>
    <w:rsid w:val="7BF12162"/>
    <w:rsid w:val="7C1F02F0"/>
    <w:rsid w:val="7C33471B"/>
    <w:rsid w:val="7C460FFC"/>
    <w:rsid w:val="7C4D0F1D"/>
    <w:rsid w:val="7C944090"/>
    <w:rsid w:val="7D1B52A6"/>
    <w:rsid w:val="7D5476B6"/>
    <w:rsid w:val="7DC720AD"/>
    <w:rsid w:val="7E3A5A92"/>
    <w:rsid w:val="7E8E3BF5"/>
    <w:rsid w:val="7EE3342E"/>
    <w:rsid w:val="7F2B310F"/>
    <w:rsid w:val="7F8B689E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4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5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6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7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8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9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30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Emphasis"/>
    <w:basedOn w:val="18"/>
    <w:qFormat/>
    <w:uiPriority w:val="20"/>
    <w:rPr>
      <w:i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2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3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4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5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6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7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8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9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30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1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2">
    <w:name w:val="List Paragraph"/>
    <w:basedOn w:val="1"/>
    <w:qFormat/>
    <w:uiPriority w:val="1"/>
  </w:style>
  <w:style w:type="paragraph" w:customStyle="1" w:styleId="33">
    <w:name w:val="Table Paragraph"/>
    <w:basedOn w:val="1"/>
    <w:qFormat/>
    <w:uiPriority w:val="1"/>
  </w:style>
  <w:style w:type="paragraph" w:customStyle="1" w:styleId="34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1</TotalTime>
  <ScaleCrop>false</ScaleCrop>
  <LinksUpToDate>false</LinksUpToDate>
  <CharactersWithSpaces>2841</CharactersWithSpaces>
  <Application>WPS Office_11.1.0.11411_F1E327BC-269C-435d-A152-05C5408002CA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宋冠军</dc:creator>
  <cp:lastModifiedBy>皮塔坦克</cp:lastModifiedBy>
  <cp:lastPrinted>2019-05-24T04:10:00Z</cp:lastPrinted>
  <dcterms:modified xsi:type="dcterms:W3CDTF">2022-05-28T05:35:15Z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D5DC3F02034245E4B0972536C9F289BC</vt:lpwstr>
  </property>
</Properties>
</file>