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F1288B" w14:textId="77777777" w:rsidR="00FC4FEB" w:rsidRDefault="00000000">
      <w:pPr>
        <w:spacing w:after="60"/>
      </w:pPr>
      <w:r>
        <w:rPr>
          <w:b/>
          <w:color w:val="0B2545"/>
          <w:sz w:val="44"/>
        </w:rPr>
        <w:t>DAX Measures Documentation</w:t>
      </w:r>
    </w:p>
    <w:p w14:paraId="33AD458C" w14:textId="77777777" w:rsidR="00FC4FEB" w:rsidRDefault="00000000">
      <w:pPr>
        <w:spacing w:after="200"/>
      </w:pPr>
      <w:r>
        <w:rPr>
          <w:color w:val="555555"/>
          <w:sz w:val="24"/>
        </w:rPr>
        <w:t>NexaChain Supply Chain Command Center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49"/>
        <w:gridCol w:w="7611"/>
      </w:tblGrid>
      <w:tr w:rsidR="00FC4FEB" w14:paraId="19681472" w14:textId="77777777" w:rsidTr="00CF433F">
        <w:tc>
          <w:tcPr>
            <w:tcW w:w="17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1D8AA" w14:textId="77777777" w:rsidR="00FC4FEB" w:rsidRDefault="00000000">
            <w:r>
              <w:rPr>
                <w:b/>
                <w:color w:val="1F4D78"/>
                <w:sz w:val="20"/>
              </w:rPr>
              <w:t>Project</w:t>
            </w:r>
          </w:p>
        </w:tc>
        <w:tc>
          <w:tcPr>
            <w:tcW w:w="7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1AC33" w14:textId="77777777" w:rsidR="00FC4FEB" w:rsidRDefault="00000000">
            <w:r>
              <w:rPr>
                <w:color w:val="0B2545"/>
                <w:sz w:val="20"/>
              </w:rPr>
              <w:t>NexaChain Intelligence Platform</w:t>
            </w:r>
          </w:p>
        </w:tc>
      </w:tr>
      <w:tr w:rsidR="00FC4FEB" w14:paraId="3E4BFFE4" w14:textId="77777777" w:rsidTr="00CF433F">
        <w:tc>
          <w:tcPr>
            <w:tcW w:w="17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50CE4" w14:textId="77777777" w:rsidR="00FC4FEB" w:rsidRDefault="00000000">
            <w:r>
              <w:rPr>
                <w:b/>
                <w:color w:val="1F4D78"/>
                <w:sz w:val="20"/>
              </w:rPr>
              <w:t>Sprint</w:t>
            </w:r>
          </w:p>
        </w:tc>
        <w:tc>
          <w:tcPr>
            <w:tcW w:w="7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C5881" w14:textId="77777777" w:rsidR="00FC4FEB" w:rsidRDefault="00000000">
            <w:r>
              <w:rPr>
                <w:color w:val="0B2545"/>
                <w:sz w:val="20"/>
              </w:rPr>
              <w:t>Week 3 - Supply Chain Command Center</w:t>
            </w:r>
          </w:p>
        </w:tc>
      </w:tr>
      <w:tr w:rsidR="00FC4FEB" w14:paraId="35D85415" w14:textId="77777777" w:rsidTr="00CF433F">
        <w:tc>
          <w:tcPr>
            <w:tcW w:w="17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49C0F" w14:textId="77777777" w:rsidR="00FC4FEB" w:rsidRDefault="00000000">
            <w:r>
              <w:rPr>
                <w:b/>
                <w:color w:val="1F4D78"/>
                <w:sz w:val="20"/>
              </w:rPr>
              <w:t>Prepared For</w:t>
            </w:r>
          </w:p>
        </w:tc>
        <w:tc>
          <w:tcPr>
            <w:tcW w:w="7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390D7" w14:textId="77777777" w:rsidR="00FC4FEB" w:rsidRDefault="00000000">
            <w:r>
              <w:rPr>
                <w:color w:val="0B2545"/>
                <w:sz w:val="20"/>
              </w:rPr>
              <w:t>Data Analyst &amp; BI Team</w:t>
            </w:r>
          </w:p>
        </w:tc>
      </w:tr>
    </w:tbl>
    <w:p w14:paraId="42690014" w14:textId="77777777" w:rsidR="00FC4FEB" w:rsidRDefault="00FC4FEB">
      <w:pPr>
        <w:pBdr>
          <w:bottom w:val="single" w:sz="8" w:space="4" w:color="2E74B5"/>
        </w:pBdr>
        <w:spacing w:after="200"/>
      </w:pP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C4FEB" w14:paraId="748AC631" w14:textId="77777777">
        <w:tc>
          <w:tcPr>
            <w:tcW w:w="93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34E039" w14:textId="77777777" w:rsidR="00FC4FEB" w:rsidRDefault="00000000">
            <w:pPr>
              <w:spacing w:after="0"/>
            </w:pPr>
            <w:r>
              <w:rPr>
                <w:b/>
                <w:color w:val="1F4D78"/>
                <w:sz w:val="21"/>
              </w:rPr>
              <w:t xml:space="preserve">Assumptions: </w:t>
            </w:r>
            <w:r>
              <w:rPr>
                <w:color w:val="0B2545"/>
                <w:sz w:val="21"/>
              </w:rPr>
              <w:t>Logistics data was unavailable, so country risk uses Vendor Risk Score only. Lower VRIS values indicate higher risk. Current vendor measures use the latest vendor snapshot.</w:t>
            </w:r>
          </w:p>
        </w:tc>
      </w:tr>
    </w:tbl>
    <w:p w14:paraId="0AE23DB1" w14:textId="77777777" w:rsidR="00FC4FEB" w:rsidRDefault="00FC4FEB"/>
    <w:p w14:paraId="24655464" w14:textId="77777777" w:rsidR="00FC4FEB" w:rsidRDefault="00000000">
      <w:pPr>
        <w:pStyle w:val="Heading1"/>
      </w:pPr>
      <w:r>
        <w:t>Measure Inventory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1900"/>
        <w:gridCol w:w="4860"/>
      </w:tblGrid>
      <w:tr w:rsidR="00FC4FEB" w14:paraId="0D967D52" w14:textId="77777777"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356CB" w14:textId="77777777" w:rsidR="00FC4FEB" w:rsidRDefault="00000000">
            <w:r>
              <w:rPr>
                <w:b/>
                <w:color w:val="0B2545"/>
                <w:sz w:val="16"/>
              </w:rPr>
              <w:t>Measure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59B1D" w14:textId="77777777" w:rsidR="00FC4FEB" w:rsidRDefault="00000000">
            <w:r>
              <w:rPr>
                <w:b/>
                <w:color w:val="0B2545"/>
                <w:sz w:val="16"/>
              </w:rPr>
              <w:t>Used In</w:t>
            </w:r>
          </w:p>
        </w:tc>
        <w:tc>
          <w:tcPr>
            <w:tcW w:w="4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C7A8F" w14:textId="77777777" w:rsidR="00FC4FEB" w:rsidRDefault="00000000">
            <w:r>
              <w:rPr>
                <w:b/>
                <w:color w:val="0B2545"/>
                <w:sz w:val="16"/>
              </w:rPr>
              <w:t>Business Purpose</w:t>
            </w:r>
          </w:p>
        </w:tc>
      </w:tr>
      <w:tr w:rsidR="00FC4FEB" w14:paraId="07A87266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25D32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Overall On-Time Delivery Rate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E4006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KPI Card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AFF7F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Measures delivered orders completed on or before the promised date.</w:t>
            </w:r>
          </w:p>
        </w:tc>
      </w:tr>
      <w:tr w:rsidR="00FC4FEB" w14:paraId="4ED8D14A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95C90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OTD Rate Color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0F248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KPI Conditional Formatting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B7232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Applies green, amber, or red based on the 90% delivery target.</w:t>
            </w:r>
          </w:p>
        </w:tc>
      </w:tr>
      <w:tr w:rsidR="00FC4FEB" w14:paraId="562797A9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1D7A6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Active Vendor Risk Alerts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AFE5A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KPI Card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CB70F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Counts current vendors with VRIS scores below 60 on the latest vendor snapshot.</w:t>
            </w:r>
          </w:p>
        </w:tc>
      </w:tr>
      <w:tr w:rsidR="00FC4FEB" w14:paraId="2BD400B8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206BC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Current Stockout SKUs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93A0F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KPI Card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50A2C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Counts distinct products with stockout_flag = 1 on the latest inventory snapshot.</w:t>
            </w:r>
          </w:p>
        </w:tc>
      </w:tr>
      <w:tr w:rsidR="00FC4FEB" w14:paraId="4E1BDBDD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C584C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Open SLA Penalty Exposure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46A6C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KPI Card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39304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Shows unresolved financial exposure for delayed orders that are not delivered, cancelled, or returned.</w:t>
            </w:r>
          </w:p>
        </w:tc>
      </w:tr>
      <w:tr w:rsidR="00FC4FEB" w14:paraId="1BF75DAE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E9E34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Total Orders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80078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Supporting Measure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6AB52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Counts distinct order IDs.</w:t>
            </w:r>
          </w:p>
        </w:tc>
      </w:tr>
      <w:tr w:rsidR="00FC4FEB" w14:paraId="06702F5A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19D78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Orders MoM Change %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30CD1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KPI Card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F69F2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Compares latest available order month against the previous available order month.</w:t>
            </w:r>
          </w:p>
        </w:tc>
      </w:tr>
      <w:tr w:rsidR="00FC4FEB" w14:paraId="28BC90B2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53949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Orders MoM Display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351BA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KPI Card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32CDA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Formats the month-over-month result with a directional arrow.</w:t>
            </w:r>
          </w:p>
        </w:tc>
      </w:tr>
      <w:tr w:rsidR="00FC4FEB" w14:paraId="21141A3E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7CCE9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Orders MoM Color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CF516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KPI Conditional Formatting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34327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Colors growth green, decline red, and flat movement gray.</w:t>
            </w:r>
          </w:p>
        </w:tc>
      </w:tr>
      <w:tr w:rsidR="00FC4FEB" w14:paraId="7710F632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F85A8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Average Delivery Delay Rolling 30 Days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73C4B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KPI Card / Sparkline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10747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Calculates rolling average delivery delay over the latest 30-day window.</w:t>
            </w:r>
          </w:p>
        </w:tc>
      </w:tr>
      <w:tr w:rsidR="00FC4FEB" w14:paraId="6666942E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1E056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Latest Working Capital Position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82CF8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KPI Card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E4E3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Sums working capital on the latest available financial reporting date.</w:t>
            </w:r>
          </w:p>
        </w:tc>
      </w:tr>
      <w:tr w:rsidR="00FC4FEB" w14:paraId="22880C8D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FA001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Working Capital Target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9F112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Supporting Measure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22DEA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Baseline target used because no organizational target was provided.</w:t>
            </w:r>
          </w:p>
        </w:tc>
      </w:tr>
      <w:tr w:rsidR="00FC4FEB" w14:paraId="48D3238B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64CF2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Working Capital Color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2C3F3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KPI Conditional Formatting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3E133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Shows positive working capital in green and below-target values in red.</w:t>
            </w:r>
          </w:p>
        </w:tc>
      </w:tr>
      <w:tr w:rsidR="00FC4FEB" w14:paraId="35233F5A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756F2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lastRenderedPageBreak/>
              <w:t>Current Country Vendor Risk Score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F7EBF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Risk Map / Top Risk Card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E3064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Calculates current country-level vendor risk using latest vendor snapshot only. Lower VRIS means higher risk.</w:t>
            </w:r>
          </w:p>
        </w:tc>
      </w:tr>
      <w:tr w:rsidR="00FC4FEB" w14:paraId="3B0F563A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21D10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Top 3 Risk Countries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1BF97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KPI Card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FAFFE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Displays the three countries with the lowest current country vendor risk scores.</w:t>
            </w:r>
          </w:p>
        </w:tc>
      </w:tr>
      <w:tr w:rsidR="00FC4FEB" w14:paraId="0D5B7DF1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BB653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Vendor Count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E8463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Map Tooltip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9BBEE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Counts vendors shown in country-level tooltips.</w:t>
            </w:r>
          </w:p>
        </w:tc>
      </w:tr>
      <w:tr w:rsidR="00FC4FEB" w14:paraId="48B8E1F5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B5049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High Risk Vendors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3A9CF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Map Tooltip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620E7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Counts vendors with VRIS below 60.</w:t>
            </w:r>
          </w:p>
        </w:tc>
      </w:tr>
      <w:tr w:rsidR="00FC4FEB" w14:paraId="6A269703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15C00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Order Volume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370B3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Stacked Bar Chart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750E1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Counts distinct orders.</w:t>
            </w:r>
          </w:p>
        </w:tc>
      </w:tr>
      <w:tr w:rsidR="00FC4FEB" w14:paraId="0ACA2580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C2EAC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Order Volume Last 12 Months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75B7E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Stacked Bar Chart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DD6E6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Filters order volume to the latest 12-month order window.</w:t>
            </w:r>
          </w:p>
        </w:tc>
      </w:tr>
      <w:tr w:rsidR="00FC4FEB" w14:paraId="75F4B101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D6137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Order Volume Current Month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739ED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Donut Chart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5DC64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Filters order status distribution to the latest order month.</w:t>
            </w:r>
          </w:p>
        </w:tc>
      </w:tr>
      <w:tr w:rsidR="00FC4FEB" w14:paraId="4A8BE332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77AE9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Average Vendor Risk Score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306C0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Sparkline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6BFE0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Shows vendor risk score trend across vendor snapshots.</w:t>
            </w:r>
          </w:p>
        </w:tc>
      </w:tr>
      <w:tr w:rsidR="00FC4FEB" w14:paraId="0A07AA20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7C183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Stockout Rate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7C251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Sparkline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65D58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Shows the share of products marked as stocked out.</w:t>
            </w:r>
          </w:p>
        </w:tc>
      </w:tr>
      <w:tr w:rsidR="00FC4FEB" w14:paraId="10BFE155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64718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Working Capital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249C5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Sparkline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4F38B" w14:textId="77777777" w:rsidR="00FC4FEB" w:rsidRDefault="00000000">
            <w:pPr>
              <w:spacing w:after="0"/>
            </w:pPr>
            <w:r>
              <w:rPr>
                <w:color w:val="0B2545"/>
                <w:sz w:val="16"/>
              </w:rPr>
              <w:t>Shows working capital trend over time.</w:t>
            </w:r>
          </w:p>
        </w:tc>
      </w:tr>
    </w:tbl>
    <w:p w14:paraId="2C343872" w14:textId="77777777" w:rsidR="00FC4FEB" w:rsidRDefault="00FC4FEB"/>
    <w:p w14:paraId="6A663A97" w14:textId="77777777" w:rsidR="00FC4FEB" w:rsidRDefault="00000000">
      <w:pPr>
        <w:pStyle w:val="Heading1"/>
      </w:pPr>
      <w:r>
        <w:t>DAX Definitions</w:t>
      </w:r>
    </w:p>
    <w:p w14:paraId="6EE29023" w14:textId="77777777" w:rsidR="00FC4FEB" w:rsidRDefault="00000000">
      <w:pPr>
        <w:pStyle w:val="Heading2"/>
      </w:pPr>
      <w:r>
        <w:t>Overall On-Time Delivery Rate</w:t>
      </w:r>
    </w:p>
    <w:p w14:paraId="04C09464" w14:textId="77777777" w:rsidR="00FC4FEB" w:rsidRDefault="00000000">
      <w:r>
        <w:rPr>
          <w:color w:val="0B2545"/>
        </w:rPr>
        <w:t>Used in: KPI Card. Measures delivered orders completed on or before the promised date.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C4FEB" w14:paraId="64F17467" w14:textId="77777777">
        <w:tc>
          <w:tcPr>
            <w:tcW w:w="9360" w:type="dxa"/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9759A" w14:textId="77777777" w:rsidR="00FC4FEB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7"/>
              </w:rPr>
              <w:t>Overall On-Time Delivery Rate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DIVIDE(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CALCULATE(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COUNTROWS(orders_cleaned),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orders_cleaned[order_status] = "Delivered",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NOT ISBLANK(orders_cleaned[delivery_delay_days]),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orders_cleaned[delivery_delay_days] &lt;= 0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CALCULATE(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COUNTROWS(orders_cleaned),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orders_cleaned[order_status] = "Delivered",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NOT ISBLANK(orders_cleaned[delivery_delay_days])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)</w:t>
            </w:r>
          </w:p>
        </w:tc>
      </w:tr>
    </w:tbl>
    <w:p w14:paraId="7AEB7575" w14:textId="157BB648" w:rsidR="00FC4FEB" w:rsidRDefault="00FC4FEB" w:rsidP="00CF433F">
      <w:pPr>
        <w:pStyle w:val="Heading2"/>
      </w:pPr>
    </w:p>
    <w:p w14:paraId="3605F421" w14:textId="77777777" w:rsidR="00FC4FEB" w:rsidRDefault="00000000">
      <w:pPr>
        <w:pStyle w:val="Heading2"/>
      </w:pPr>
      <w:r>
        <w:t>Active Vendor Risk Alerts</w:t>
      </w:r>
    </w:p>
    <w:p w14:paraId="1D735BC0" w14:textId="77777777" w:rsidR="00FC4FEB" w:rsidRDefault="00000000">
      <w:r>
        <w:rPr>
          <w:color w:val="0B2545"/>
        </w:rPr>
        <w:t>Used in: KPI Card. Counts current vendors with VRIS scores below 60 on the latest vendor snapshot.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C4FEB" w14:paraId="507C03A1" w14:textId="77777777">
        <w:tc>
          <w:tcPr>
            <w:tcW w:w="9360" w:type="dxa"/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38C58" w14:textId="77777777" w:rsidR="00FC4FEB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7"/>
              </w:rPr>
              <w:t>Active Vendor Risk Alerts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VAR LatestSnapshot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CALCULATE(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MAX(vendors_cleaned[snapshot_month]),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ALL(vendors_cleaned)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lastRenderedPageBreak/>
              <w:t xml:space="preserve">    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RETURN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CALCULATE(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DISTINCTCOUNT(vendors_cleaned[vendor_id]),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vendors_cleaned[snapshot_month] = LatestSnapshot,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vendors_cleaned[vris_score] &lt; 60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)</w:t>
            </w:r>
          </w:p>
        </w:tc>
      </w:tr>
    </w:tbl>
    <w:p w14:paraId="40A41479" w14:textId="77777777" w:rsidR="00FC4FEB" w:rsidRDefault="00FC4FEB"/>
    <w:p w14:paraId="71B24FC1" w14:textId="77777777" w:rsidR="00FC4FEB" w:rsidRDefault="00000000">
      <w:pPr>
        <w:pStyle w:val="Heading2"/>
      </w:pPr>
      <w:r>
        <w:t>Current Stockout SKUs</w:t>
      </w:r>
    </w:p>
    <w:p w14:paraId="60AA8B3C" w14:textId="77777777" w:rsidR="00FC4FEB" w:rsidRDefault="00000000">
      <w:r>
        <w:rPr>
          <w:color w:val="0B2545"/>
        </w:rPr>
        <w:t>Used in: KPI Card. Counts distinct products with stockout_flag = 1 on the latest inventory snapshot.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C4FEB" w14:paraId="342575A5" w14:textId="77777777">
        <w:tc>
          <w:tcPr>
            <w:tcW w:w="9360" w:type="dxa"/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C5AD6" w14:textId="77777777" w:rsidR="00FC4FEB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7"/>
              </w:rPr>
              <w:t>Current Stockout SKUs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VAR LatestSnapshot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CALCULATE(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MAX(inventory_cleaned[snapshot_date]),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ALL(inventory_cleaned)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RETURN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CALCULATE(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DISTINCTCOUNT(inventory_cleaned[product_id]),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inventory_cleaned[snapshot_date] = LatestSnapshot,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inventory_cleaned[stockout_flag] = 1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)</w:t>
            </w:r>
          </w:p>
        </w:tc>
      </w:tr>
    </w:tbl>
    <w:p w14:paraId="1C1F13BC" w14:textId="77777777" w:rsidR="00FC4FEB" w:rsidRDefault="00FC4FEB"/>
    <w:p w14:paraId="6F44D023" w14:textId="77777777" w:rsidR="00FC4FEB" w:rsidRDefault="00000000">
      <w:pPr>
        <w:pStyle w:val="Heading2"/>
      </w:pPr>
      <w:r>
        <w:t>Open SLA Penalty Exposure</w:t>
      </w:r>
    </w:p>
    <w:p w14:paraId="3DF1BB70" w14:textId="77777777" w:rsidR="00FC4FEB" w:rsidRDefault="00000000">
      <w:r>
        <w:rPr>
          <w:color w:val="0B2545"/>
        </w:rPr>
        <w:t>Used in: KPI Card. Shows unresolved financial exposure for delayed orders that are not delivered, cancelled, or returned.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C4FEB" w14:paraId="7747D6AE" w14:textId="77777777">
        <w:tc>
          <w:tcPr>
            <w:tcW w:w="9360" w:type="dxa"/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080BD" w14:textId="77777777" w:rsidR="00FC4FEB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7"/>
              </w:rPr>
              <w:t>Open SLA Penalty Exposure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VAR DelayedUnresolvedOrders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CALCULATETABLE(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VALUES(orders_cleaned[order_id]),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orders_cleaned[delivery_delay_days] &gt; 0,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NOT orders_cleaned[order_status] IN {"Delivered", "Cancelled", "Returned"}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RETURN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CALCULATE(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SUM(financials_cleaned[sla_penalty_usd]),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TREATAS(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DelayedUnresolvedOrders,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financials_cleaned[order_id]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)</w:t>
            </w:r>
          </w:p>
        </w:tc>
      </w:tr>
    </w:tbl>
    <w:p w14:paraId="1A03D35D" w14:textId="77777777" w:rsidR="00FC4FEB" w:rsidRDefault="00FC4FEB"/>
    <w:p w14:paraId="6E8A32B3" w14:textId="77777777" w:rsidR="00CF433F" w:rsidRDefault="00CF433F">
      <w:pPr>
        <w:pStyle w:val="Heading2"/>
      </w:pPr>
    </w:p>
    <w:p w14:paraId="1FD05DE5" w14:textId="460CA7B2" w:rsidR="00FC4FEB" w:rsidRDefault="00000000">
      <w:pPr>
        <w:pStyle w:val="Heading2"/>
      </w:pPr>
      <w:r>
        <w:t>Total Orders</w:t>
      </w:r>
    </w:p>
    <w:p w14:paraId="17AEDC22" w14:textId="77777777" w:rsidR="00FC4FEB" w:rsidRDefault="00000000">
      <w:r>
        <w:rPr>
          <w:color w:val="0B2545"/>
        </w:rPr>
        <w:t>Used in: Supporting Measure. Counts distinct order IDs.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C4FEB" w14:paraId="68961C08" w14:textId="77777777">
        <w:tc>
          <w:tcPr>
            <w:tcW w:w="9360" w:type="dxa"/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FB1D6" w14:textId="77777777" w:rsidR="00FC4FEB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7"/>
              </w:rPr>
              <w:t>Total Orders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DISTINCTCOUNT(orders_cleaned[order_id])</w:t>
            </w:r>
          </w:p>
        </w:tc>
      </w:tr>
    </w:tbl>
    <w:p w14:paraId="61BE4F12" w14:textId="77777777" w:rsidR="00FC4FEB" w:rsidRDefault="00FC4FEB"/>
    <w:p w14:paraId="5CEC6285" w14:textId="77777777" w:rsidR="00FC4FEB" w:rsidRDefault="00000000">
      <w:pPr>
        <w:pStyle w:val="Heading2"/>
      </w:pPr>
      <w:r>
        <w:t>Orders MoM Change %</w:t>
      </w:r>
    </w:p>
    <w:p w14:paraId="738C6141" w14:textId="77777777" w:rsidR="00FC4FEB" w:rsidRDefault="00000000">
      <w:r>
        <w:rPr>
          <w:color w:val="0B2545"/>
        </w:rPr>
        <w:t>Used in: KPI Card. Compares latest available order month against the previous available order month.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C4FEB" w14:paraId="0C102F98" w14:textId="77777777">
        <w:tc>
          <w:tcPr>
            <w:tcW w:w="9360" w:type="dxa"/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BEBC1" w14:textId="77777777" w:rsidR="00FC4FEB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7"/>
              </w:rPr>
              <w:t>Orders MoM Change %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VAR LatestMonth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CALCULATE(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MAXX(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    orders_cleaned,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    EOMONTH(orders_cleaned[order_date], 0)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ALL(orders_cleaned)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VAR PreviousAvailableMonth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CALCULATE(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MAXX(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    FILTER(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        ALL(orders_cleaned),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        EOMONTH(orders_cleaned[order_date], 0) &lt; LatestMonth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    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    EOMONTH(orders_cleaned[order_date], 0)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VAR ThisMonthOrders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CALCULATE(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DISTINCTCOUNT(orders_cleaned[order_id]),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FILTER(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    ALL(orders_cleaned),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    EOMONTH(orders_cleaned[order_date], 0) = LatestMonth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VAR PriorMonthOrders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CALCULATE(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DISTINCTCOUNT(orders_cleaned[order_id]),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FILTER(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    ALL(orders_cleaned),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    EOMONTH(orders_cleaned[order_date], 0) = PreviousAvailableMonth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RETURN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DIVIDE(ThisMonthOrders - PriorMonthOrders, PriorMonthOrders)</w:t>
            </w:r>
          </w:p>
        </w:tc>
      </w:tr>
    </w:tbl>
    <w:p w14:paraId="63FEA405" w14:textId="77777777" w:rsidR="00FC4FEB" w:rsidRDefault="00FC4FEB"/>
    <w:p w14:paraId="3AE750CC" w14:textId="77777777" w:rsidR="00FC4FEB" w:rsidRDefault="00000000">
      <w:pPr>
        <w:pStyle w:val="Heading2"/>
      </w:pPr>
      <w:r>
        <w:lastRenderedPageBreak/>
        <w:t>Orders MoM Display</w:t>
      </w:r>
    </w:p>
    <w:p w14:paraId="57137B0C" w14:textId="77777777" w:rsidR="00FC4FEB" w:rsidRDefault="00000000">
      <w:r>
        <w:rPr>
          <w:color w:val="0B2545"/>
        </w:rPr>
        <w:t>Used in: KPI Card. Formats the month-over-month result with a directional arrow.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C4FEB" w14:paraId="24A34EFB" w14:textId="77777777">
        <w:tc>
          <w:tcPr>
            <w:tcW w:w="9360" w:type="dxa"/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46C81" w14:textId="77777777" w:rsidR="00FC4FEB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7"/>
              </w:rPr>
              <w:t>Orders MoM Display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VAR ChangeValue = [Orders MoM Change %]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RETURN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SWITCH(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TRUE(),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ChangeValue &gt; 0, "▲ " &amp; FORMAT(ChangeValue, "0.0%"),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ChangeValue &lt; 0, "▼ " &amp; FORMAT(ChangeValue, "0.0%"),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"– 0.0%"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)</w:t>
            </w:r>
          </w:p>
        </w:tc>
      </w:tr>
    </w:tbl>
    <w:p w14:paraId="2819BCEA" w14:textId="77777777" w:rsidR="00FC4FEB" w:rsidRDefault="00FC4FEB"/>
    <w:p w14:paraId="7E712CA7" w14:textId="77777777" w:rsidR="00FC4FEB" w:rsidRDefault="00000000">
      <w:pPr>
        <w:pStyle w:val="Heading2"/>
      </w:pPr>
      <w:r>
        <w:t>Orders MoM Color</w:t>
      </w:r>
    </w:p>
    <w:p w14:paraId="56CB0617" w14:textId="77777777" w:rsidR="00FC4FEB" w:rsidRDefault="00000000">
      <w:r>
        <w:rPr>
          <w:color w:val="0B2545"/>
        </w:rPr>
        <w:t>Used in: KPI Conditional Formatting. Colors growth green, decline red, and flat movement gray.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C4FEB" w14:paraId="618D3A43" w14:textId="77777777">
        <w:tc>
          <w:tcPr>
            <w:tcW w:w="9360" w:type="dxa"/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5911F" w14:textId="77777777" w:rsidR="00FC4FEB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7"/>
              </w:rPr>
              <w:t>Orders MoM Color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SWITCH(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TRUE(),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[Orders MoM Change %] &gt; 0, "#2E7D32",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[Orders MoM Change %] &lt; 0, "#C62828",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"#757575"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)</w:t>
            </w:r>
          </w:p>
        </w:tc>
      </w:tr>
    </w:tbl>
    <w:p w14:paraId="0200FAAE" w14:textId="77777777" w:rsidR="00FC4FEB" w:rsidRDefault="00FC4FEB"/>
    <w:p w14:paraId="7A9D8C9F" w14:textId="77777777" w:rsidR="00FC4FEB" w:rsidRDefault="00000000">
      <w:pPr>
        <w:pStyle w:val="Heading2"/>
      </w:pPr>
      <w:r>
        <w:t>Average Delivery Delay Rolling 30 Days</w:t>
      </w:r>
    </w:p>
    <w:p w14:paraId="09289E70" w14:textId="77777777" w:rsidR="00FC4FEB" w:rsidRDefault="00000000">
      <w:r>
        <w:rPr>
          <w:color w:val="0B2545"/>
        </w:rPr>
        <w:t>Used in: KPI Card / Sparkline. Calculates rolling average delivery delay over the latest 30-day window.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C4FEB" w14:paraId="640EBEB0" w14:textId="77777777">
        <w:tc>
          <w:tcPr>
            <w:tcW w:w="9360" w:type="dxa"/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2DDAA" w14:textId="77777777" w:rsidR="00FC4FEB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7"/>
              </w:rPr>
              <w:t>Average Delivery Delay Rolling 30 Days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VAR LatestDate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CALCULATE(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MAX(orders_cleaned[actual_delivery_date]),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ALL(orders_cleaned)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RETURN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CALCULATE(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AVERAGE(orders_cleaned[delivery_delay_days]),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orders_cleaned[order_status] = "Delivered",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NOT ISBLANK(orders_cleaned[delivery_delay_days]),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orders_cleaned[actual_delivery_date] &gt;= LatestDate - 30,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orders_cleaned[actual_delivery_date] &lt;= LatestDate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)</w:t>
            </w:r>
          </w:p>
        </w:tc>
      </w:tr>
    </w:tbl>
    <w:p w14:paraId="24B6506A" w14:textId="77777777" w:rsidR="00FC4FEB" w:rsidRDefault="00FC4FEB"/>
    <w:p w14:paraId="0137AA42" w14:textId="77777777" w:rsidR="00FC4FEB" w:rsidRDefault="00000000">
      <w:pPr>
        <w:pStyle w:val="Heading2"/>
      </w:pPr>
      <w:r>
        <w:t>Latest Working Capital Position</w:t>
      </w:r>
    </w:p>
    <w:p w14:paraId="4F8B5ED9" w14:textId="77777777" w:rsidR="00FC4FEB" w:rsidRDefault="00000000">
      <w:r>
        <w:rPr>
          <w:color w:val="0B2545"/>
        </w:rPr>
        <w:t>Used in: KPI Card. Sums working capital on the latest available financial reporting date.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C4FEB" w14:paraId="30A2408C" w14:textId="77777777">
        <w:tc>
          <w:tcPr>
            <w:tcW w:w="9360" w:type="dxa"/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27F81" w14:textId="77777777" w:rsidR="00FC4FEB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7"/>
              </w:rPr>
              <w:t>Latest Working Capital Position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lastRenderedPageBreak/>
              <w:t>VAR LatestDate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CALCULATE(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MAX(financials_cleaned[record_date]),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ALL(financials_cleaned)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RETURN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CALCULATE(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SUM(financials_cleaned[working_capital_usd]),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financials_cleaned[record_date] = LatestDate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)</w:t>
            </w:r>
          </w:p>
        </w:tc>
      </w:tr>
    </w:tbl>
    <w:p w14:paraId="5B92F5AD" w14:textId="77777777" w:rsidR="00FC4FEB" w:rsidRDefault="00FC4FEB"/>
    <w:p w14:paraId="2FE7DE3E" w14:textId="77777777" w:rsidR="00FC4FEB" w:rsidRDefault="00000000">
      <w:pPr>
        <w:pStyle w:val="Heading2"/>
      </w:pPr>
      <w:r>
        <w:t>Working Capital Target</w:t>
      </w:r>
    </w:p>
    <w:p w14:paraId="6D45B5AE" w14:textId="77777777" w:rsidR="00FC4FEB" w:rsidRDefault="00000000">
      <w:r>
        <w:rPr>
          <w:color w:val="0B2545"/>
        </w:rPr>
        <w:t>Used in: Supporting Measure. Baseline target used because no organizational target was provided.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C4FEB" w14:paraId="107FEF13" w14:textId="77777777">
        <w:tc>
          <w:tcPr>
            <w:tcW w:w="9360" w:type="dxa"/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7C727" w14:textId="77777777" w:rsidR="00FC4FEB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7"/>
              </w:rPr>
              <w:t>Working Capital Target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0</w:t>
            </w:r>
          </w:p>
        </w:tc>
      </w:tr>
    </w:tbl>
    <w:p w14:paraId="17035F75" w14:textId="77777777" w:rsidR="00FC4FEB" w:rsidRDefault="00FC4FEB"/>
    <w:p w14:paraId="7771BDC7" w14:textId="77777777" w:rsidR="00FC4FEB" w:rsidRDefault="00000000">
      <w:pPr>
        <w:pStyle w:val="Heading2"/>
      </w:pPr>
      <w:r>
        <w:t>Working Capital Color</w:t>
      </w:r>
    </w:p>
    <w:p w14:paraId="618A76EC" w14:textId="77777777" w:rsidR="00FC4FEB" w:rsidRDefault="00000000">
      <w:r>
        <w:rPr>
          <w:color w:val="0B2545"/>
        </w:rPr>
        <w:t>Used in: KPI Conditional Formatting. Shows positive working capital in green and below-target values in red.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C4FEB" w14:paraId="00B60B43" w14:textId="77777777">
        <w:tc>
          <w:tcPr>
            <w:tcW w:w="9360" w:type="dxa"/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130B3" w14:textId="77777777" w:rsidR="00FC4FEB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7"/>
              </w:rPr>
              <w:t>Working Capital Color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SWITCH(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TRUE(),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[Latest Working Capital Position] &gt;= [Working Capital Target], "#2E7D32",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"#C62828"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)</w:t>
            </w:r>
          </w:p>
        </w:tc>
      </w:tr>
    </w:tbl>
    <w:p w14:paraId="62DAC0B6" w14:textId="77777777" w:rsidR="00FC4FEB" w:rsidRDefault="00FC4FEB"/>
    <w:p w14:paraId="7D1FE8DF" w14:textId="77777777" w:rsidR="00FC4FEB" w:rsidRDefault="00000000">
      <w:pPr>
        <w:pStyle w:val="Heading2"/>
      </w:pPr>
      <w:r>
        <w:t>Current Country Vendor Risk Score</w:t>
      </w:r>
    </w:p>
    <w:p w14:paraId="4C35A7C0" w14:textId="77777777" w:rsidR="00FC4FEB" w:rsidRDefault="00000000">
      <w:r>
        <w:rPr>
          <w:color w:val="0B2545"/>
        </w:rPr>
        <w:t>Used in: Risk Map / Top Risk Card. Calculates current country-level vendor risk using latest vendor snapshot only. Lower VRIS means higher risk.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C4FEB" w14:paraId="324194CA" w14:textId="77777777">
        <w:tc>
          <w:tcPr>
            <w:tcW w:w="9360" w:type="dxa"/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14A70" w14:textId="77777777" w:rsidR="00FC4FEB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7"/>
              </w:rPr>
              <w:t>Current Country Vendor Risk Score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VAR LatestSnapshot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CALCULATE(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MAX(vendors_cleaned[snapshot_month]),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ALL(vendors_cleaned)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RETURN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CALCULATE(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AVERAGE(vendors_cleaned[vris_score]),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vendors_cleaned[snapshot_month] = LatestSnapshot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)</w:t>
            </w:r>
          </w:p>
        </w:tc>
      </w:tr>
    </w:tbl>
    <w:p w14:paraId="18F5C4A7" w14:textId="77777777" w:rsidR="00FC4FEB" w:rsidRDefault="00FC4FEB"/>
    <w:p w14:paraId="27860825" w14:textId="77777777" w:rsidR="00FC4FEB" w:rsidRDefault="00000000">
      <w:pPr>
        <w:pStyle w:val="Heading2"/>
      </w:pPr>
      <w:r>
        <w:lastRenderedPageBreak/>
        <w:t>Top 3 Risk Countries</w:t>
      </w:r>
    </w:p>
    <w:p w14:paraId="5BF3463C" w14:textId="77777777" w:rsidR="00FC4FEB" w:rsidRDefault="00000000">
      <w:r>
        <w:rPr>
          <w:color w:val="0B2545"/>
        </w:rPr>
        <w:t>Used in: KPI Card. Displays the three countries with the lowest current country vendor risk scores.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C4FEB" w14:paraId="3AC780AF" w14:textId="77777777">
        <w:tc>
          <w:tcPr>
            <w:tcW w:w="9360" w:type="dxa"/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A60FD" w14:textId="77777777" w:rsidR="00FC4FEB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7"/>
              </w:rPr>
              <w:t>Top 3 Risk Countries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VAR LatestSnapshot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CALCULATE(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MAX(vendors_cleaned[snapshot_month]),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ALL(vendors_cleaned)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VAR CountryScores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SUMMARIZE(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FILTER(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    vendors_cleaned,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    vendors_cleaned[snapshot_month] = LatestSnapshot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vendors_cleaned[vendor_country],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"RiskScore", AVERAGE(vendors_cleaned[vris_score])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VAR TopCountries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TOPN(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3,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CountryScores,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[RiskScore],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ASC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RETURN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CONCATENATEX(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TopCountries,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vendors_cleaned[vendor_country] &amp; " (" &amp; FORMAT([RiskScore], "0.0") &amp; ")",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UNICHAR(10),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[RiskScore],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ASC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)</w:t>
            </w:r>
          </w:p>
        </w:tc>
      </w:tr>
    </w:tbl>
    <w:p w14:paraId="12A08AF3" w14:textId="77777777" w:rsidR="00FC4FEB" w:rsidRDefault="00FC4FEB"/>
    <w:p w14:paraId="33FF49CB" w14:textId="77777777" w:rsidR="00FC4FEB" w:rsidRDefault="00000000">
      <w:pPr>
        <w:pStyle w:val="Heading2"/>
      </w:pPr>
      <w:r>
        <w:t>Vendor Count</w:t>
      </w:r>
    </w:p>
    <w:p w14:paraId="63BECF74" w14:textId="77777777" w:rsidR="00FC4FEB" w:rsidRDefault="00000000">
      <w:r>
        <w:rPr>
          <w:color w:val="0B2545"/>
        </w:rPr>
        <w:t>Used in: Map Tooltip. Counts vendors shown in country-level tooltips.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C4FEB" w14:paraId="15FD3D8B" w14:textId="77777777">
        <w:tc>
          <w:tcPr>
            <w:tcW w:w="9360" w:type="dxa"/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985C2" w14:textId="77777777" w:rsidR="00FC4FEB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7"/>
              </w:rPr>
              <w:t>Vendor Count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DISTINCTCOUNT(vendors_cleaned[vendor_id])</w:t>
            </w:r>
          </w:p>
        </w:tc>
      </w:tr>
    </w:tbl>
    <w:p w14:paraId="2F2EBDB6" w14:textId="77777777" w:rsidR="00FC4FEB" w:rsidRDefault="00FC4FEB"/>
    <w:p w14:paraId="2F30BC25" w14:textId="77777777" w:rsidR="00FC4FEB" w:rsidRDefault="00000000">
      <w:pPr>
        <w:pStyle w:val="Heading2"/>
      </w:pPr>
      <w:r>
        <w:t>High Risk Vendors</w:t>
      </w:r>
    </w:p>
    <w:p w14:paraId="7BAEA6CA" w14:textId="77777777" w:rsidR="00FC4FEB" w:rsidRDefault="00000000">
      <w:r>
        <w:rPr>
          <w:color w:val="0B2545"/>
        </w:rPr>
        <w:t>Used in: Map Tooltip. Counts vendors with VRIS below 60.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C4FEB" w14:paraId="4915FDB6" w14:textId="77777777">
        <w:tc>
          <w:tcPr>
            <w:tcW w:w="9360" w:type="dxa"/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17AEE" w14:textId="77777777" w:rsidR="00FC4FEB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7"/>
              </w:rPr>
              <w:t>High Risk Vendors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CALCULATE(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DISTINCTCOUNT(vendors_cleaned[vendor_id]),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vendors_cleaned[vris_score] &lt; 60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)</w:t>
            </w:r>
          </w:p>
        </w:tc>
      </w:tr>
    </w:tbl>
    <w:p w14:paraId="6BB315B1" w14:textId="77777777" w:rsidR="00FC4FEB" w:rsidRDefault="00FC4FEB"/>
    <w:p w14:paraId="50541AB1" w14:textId="77777777" w:rsidR="00FC4FEB" w:rsidRDefault="00000000">
      <w:pPr>
        <w:pStyle w:val="Heading2"/>
      </w:pPr>
      <w:r>
        <w:lastRenderedPageBreak/>
        <w:t>Order Volume</w:t>
      </w:r>
    </w:p>
    <w:p w14:paraId="4590C7A6" w14:textId="77777777" w:rsidR="00FC4FEB" w:rsidRDefault="00000000">
      <w:r>
        <w:rPr>
          <w:color w:val="0B2545"/>
        </w:rPr>
        <w:t>Used in: Stacked Bar Chart. Counts distinct orders.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C4FEB" w14:paraId="0E083673" w14:textId="77777777">
        <w:tc>
          <w:tcPr>
            <w:tcW w:w="9360" w:type="dxa"/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812DB" w14:textId="77777777" w:rsidR="00FC4FEB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7"/>
              </w:rPr>
              <w:t>Order Volume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DISTINCTCOUNT(orders_cleaned[order_id])</w:t>
            </w:r>
          </w:p>
        </w:tc>
      </w:tr>
    </w:tbl>
    <w:p w14:paraId="6C1D99EA" w14:textId="77777777" w:rsidR="00FC4FEB" w:rsidRDefault="00FC4FEB"/>
    <w:p w14:paraId="46A6926E" w14:textId="77777777" w:rsidR="00FC4FEB" w:rsidRDefault="00000000">
      <w:pPr>
        <w:pStyle w:val="Heading2"/>
      </w:pPr>
      <w:r>
        <w:t>Order Volume Last 12 Months</w:t>
      </w:r>
    </w:p>
    <w:p w14:paraId="7F4C5981" w14:textId="77777777" w:rsidR="00FC4FEB" w:rsidRDefault="00000000">
      <w:r>
        <w:rPr>
          <w:color w:val="0B2545"/>
        </w:rPr>
        <w:t>Used in: Stacked Bar Chart. Filters order volume to the latest 12-month order window.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C4FEB" w14:paraId="775E5F03" w14:textId="77777777">
        <w:tc>
          <w:tcPr>
            <w:tcW w:w="9360" w:type="dxa"/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29802" w14:textId="77777777" w:rsidR="00FC4FEB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7"/>
              </w:rPr>
              <w:t>Order Volume Last 12 Months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VAR LatestOrderDate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CALCULATE(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MAX(orders_cleaned[order_date]),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ALL(orders_cleaned)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RETURN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CALCULATE(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[Order Volume],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orders_cleaned[order_date] &gt; EDATE(LatestOrderDate, -12),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orders_cleaned[order_date] &lt;= LatestOrderDate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)</w:t>
            </w:r>
          </w:p>
        </w:tc>
      </w:tr>
    </w:tbl>
    <w:p w14:paraId="7A6FF192" w14:textId="77777777" w:rsidR="00FC4FEB" w:rsidRDefault="00FC4FEB"/>
    <w:p w14:paraId="33935511" w14:textId="77777777" w:rsidR="00FC4FEB" w:rsidRDefault="00000000">
      <w:pPr>
        <w:pStyle w:val="Heading2"/>
      </w:pPr>
      <w:r>
        <w:t>Order Volume Current Month</w:t>
      </w:r>
    </w:p>
    <w:p w14:paraId="36333DBA" w14:textId="77777777" w:rsidR="00FC4FEB" w:rsidRDefault="00000000">
      <w:r>
        <w:rPr>
          <w:color w:val="0B2545"/>
        </w:rPr>
        <w:t>Used in: Donut Chart. Filters order status distribution to the latest order month.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C4FEB" w14:paraId="6565F892" w14:textId="77777777">
        <w:tc>
          <w:tcPr>
            <w:tcW w:w="9360" w:type="dxa"/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3C629" w14:textId="77777777" w:rsidR="00FC4FEB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7"/>
              </w:rPr>
              <w:t>Order Volume Current Month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VAR LatestOrderDate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CALCULATE(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MAX(orders_cleaned[order_date]),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ALL(orders_cleaned)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VAR CurrentMonthStart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DATE(YEAR(LatestOrderDate), MONTH(LatestOrderDate), 1)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VAR NextMonthStart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EDATE(CurrentMonthStart, 1)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RETURN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CALCULATE(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DISTINCTCOUNT(orders_cleaned[order_id]),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orders_cleaned[order_date] &gt;= CurrentMonthStart,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orders_cleaned[order_date] &lt; NextMonthStart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)</w:t>
            </w:r>
          </w:p>
        </w:tc>
      </w:tr>
    </w:tbl>
    <w:p w14:paraId="13FDE58A" w14:textId="77777777" w:rsidR="00FC4FEB" w:rsidRDefault="00FC4FEB"/>
    <w:p w14:paraId="0E5B9336" w14:textId="77777777" w:rsidR="00FC4FEB" w:rsidRDefault="00000000">
      <w:pPr>
        <w:pStyle w:val="Heading2"/>
      </w:pPr>
      <w:r>
        <w:t>Average Vendor Risk Score</w:t>
      </w:r>
    </w:p>
    <w:p w14:paraId="6A2B3B4F" w14:textId="77777777" w:rsidR="00FC4FEB" w:rsidRDefault="00000000">
      <w:r>
        <w:rPr>
          <w:color w:val="0B2545"/>
        </w:rPr>
        <w:t>Used in: Sparkline. Shows vendor risk score trend across vendor snapshots.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C4FEB" w14:paraId="69777A44" w14:textId="77777777">
        <w:tc>
          <w:tcPr>
            <w:tcW w:w="9360" w:type="dxa"/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F247C" w14:textId="77777777" w:rsidR="00FC4FEB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7"/>
              </w:rPr>
              <w:t>Average Vendor Risk Score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lastRenderedPageBreak/>
              <w:t>AVERAGE(vendors_cleaned[vris_score])</w:t>
            </w:r>
          </w:p>
        </w:tc>
      </w:tr>
    </w:tbl>
    <w:p w14:paraId="279A7F03" w14:textId="77777777" w:rsidR="00FC4FEB" w:rsidRDefault="00FC4FEB"/>
    <w:p w14:paraId="6D0756AD" w14:textId="77777777" w:rsidR="00FC4FEB" w:rsidRDefault="00000000">
      <w:pPr>
        <w:pStyle w:val="Heading2"/>
      </w:pPr>
      <w:r>
        <w:t>Stockout Rate</w:t>
      </w:r>
    </w:p>
    <w:p w14:paraId="4D951AB7" w14:textId="77777777" w:rsidR="00FC4FEB" w:rsidRDefault="00000000">
      <w:r>
        <w:rPr>
          <w:color w:val="0B2545"/>
        </w:rPr>
        <w:t>Used in: Sparkline. Shows the share of products marked as stocked out.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C4FEB" w14:paraId="587BA6C9" w14:textId="77777777">
        <w:tc>
          <w:tcPr>
            <w:tcW w:w="9360" w:type="dxa"/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EBFA9" w14:textId="77777777" w:rsidR="00FC4FEB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7"/>
              </w:rPr>
              <w:t>Stockout Rate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DIVIDE(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CALCULATE(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DISTINCTCOUNT(inventory_cleaned[product_id]),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    inventory_cleaned[stockout_flag] = 1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),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 xml:space="preserve">    DISTINCTCOUNT(inventory_cleaned[product_id])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)</w:t>
            </w:r>
          </w:p>
        </w:tc>
      </w:tr>
    </w:tbl>
    <w:p w14:paraId="1ABA588B" w14:textId="77777777" w:rsidR="00FC4FEB" w:rsidRDefault="00FC4FEB"/>
    <w:p w14:paraId="79E39912" w14:textId="77777777" w:rsidR="00FC4FEB" w:rsidRDefault="00000000">
      <w:pPr>
        <w:pStyle w:val="Heading2"/>
      </w:pPr>
      <w:r>
        <w:t>Working Capital</w:t>
      </w:r>
    </w:p>
    <w:p w14:paraId="2B7439CE" w14:textId="77777777" w:rsidR="00FC4FEB" w:rsidRDefault="00000000">
      <w:r>
        <w:rPr>
          <w:color w:val="0B2545"/>
        </w:rPr>
        <w:t>Used in: Sparkline. Shows working capital trend over time.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FC4FEB" w14:paraId="6AB41742" w14:textId="77777777">
        <w:tc>
          <w:tcPr>
            <w:tcW w:w="9360" w:type="dxa"/>
            <w:shd w:val="clear" w:color="auto" w:fill="F7F9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A6DD4" w14:textId="77777777" w:rsidR="00FC4FEB" w:rsidRDefault="00000000">
            <w:pPr>
              <w:spacing w:after="0"/>
            </w:pPr>
            <w:r>
              <w:rPr>
                <w:rFonts w:ascii="Consolas" w:hAnsi="Consolas"/>
                <w:color w:val="0B2545"/>
                <w:sz w:val="17"/>
              </w:rPr>
              <w:t>Working Capital =</w:t>
            </w:r>
            <w:r>
              <w:br/>
            </w:r>
            <w:r>
              <w:rPr>
                <w:rFonts w:ascii="Consolas" w:hAnsi="Consolas"/>
                <w:color w:val="0B2545"/>
                <w:sz w:val="17"/>
              </w:rPr>
              <w:t>SUM(financials_cleaned[working_capital_usd])</w:t>
            </w:r>
          </w:p>
        </w:tc>
      </w:tr>
    </w:tbl>
    <w:p w14:paraId="19ED367D" w14:textId="77777777" w:rsidR="00FC4FEB" w:rsidRDefault="00FC4FEB"/>
    <w:sectPr w:rsidR="00FC4FEB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681FD4" w14:textId="77777777" w:rsidR="00286179" w:rsidRDefault="00286179">
      <w:pPr>
        <w:spacing w:after="0" w:line="240" w:lineRule="auto"/>
      </w:pPr>
      <w:r>
        <w:separator/>
      </w:r>
    </w:p>
  </w:endnote>
  <w:endnote w:type="continuationSeparator" w:id="0">
    <w:p w14:paraId="06A4A4BF" w14:textId="77777777" w:rsidR="00286179" w:rsidRDefault="00286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02C369" w14:textId="77777777" w:rsidR="00FC4FEB" w:rsidRDefault="00000000">
    <w:pPr>
      <w:pStyle w:val="Footer"/>
      <w:jc w:val="center"/>
    </w:pPr>
    <w:r>
      <w:rPr>
        <w:color w:val="555555"/>
        <w:sz w:val="18"/>
      </w:rPr>
      <w:t>DAX Measures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20261A" w14:textId="77777777" w:rsidR="00286179" w:rsidRDefault="00286179">
      <w:pPr>
        <w:spacing w:after="0" w:line="240" w:lineRule="auto"/>
      </w:pPr>
      <w:r>
        <w:separator/>
      </w:r>
    </w:p>
  </w:footnote>
  <w:footnote w:type="continuationSeparator" w:id="0">
    <w:p w14:paraId="112A3C60" w14:textId="77777777" w:rsidR="00286179" w:rsidRDefault="002861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5CCCFA" w14:textId="77777777" w:rsidR="00FC4FEB" w:rsidRDefault="00000000">
    <w:pPr>
      <w:pStyle w:val="Header"/>
    </w:pPr>
    <w:proofErr w:type="spellStart"/>
    <w:r>
      <w:rPr>
        <w:color w:val="555555"/>
        <w:sz w:val="18"/>
      </w:rPr>
      <w:t>NexaChain</w:t>
    </w:r>
    <w:proofErr w:type="spellEnd"/>
    <w:r>
      <w:rPr>
        <w:color w:val="555555"/>
        <w:sz w:val="18"/>
      </w:rPr>
      <w:t xml:space="preserve"> Intelligence | BI Sprint Deliverable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3244536">
    <w:abstractNumId w:val="8"/>
  </w:num>
  <w:num w:numId="2" w16cid:durableId="1180894163">
    <w:abstractNumId w:val="6"/>
  </w:num>
  <w:num w:numId="3" w16cid:durableId="1446389528">
    <w:abstractNumId w:val="5"/>
  </w:num>
  <w:num w:numId="4" w16cid:durableId="54277378">
    <w:abstractNumId w:val="4"/>
  </w:num>
  <w:num w:numId="5" w16cid:durableId="1062367967">
    <w:abstractNumId w:val="7"/>
  </w:num>
  <w:num w:numId="6" w16cid:durableId="1191456887">
    <w:abstractNumId w:val="3"/>
  </w:num>
  <w:num w:numId="7" w16cid:durableId="81295832">
    <w:abstractNumId w:val="2"/>
  </w:num>
  <w:num w:numId="8" w16cid:durableId="987905553">
    <w:abstractNumId w:val="1"/>
  </w:num>
  <w:num w:numId="9" w16cid:durableId="39389518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6179"/>
    <w:rsid w:val="0029639D"/>
    <w:rsid w:val="00326F90"/>
    <w:rsid w:val="003B421F"/>
    <w:rsid w:val="0056410E"/>
    <w:rsid w:val="00AA1D8D"/>
    <w:rsid w:val="00B47730"/>
    <w:rsid w:val="00CB0664"/>
    <w:rsid w:val="00CF433F"/>
    <w:rsid w:val="00FC4F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BEE9675"/>
  <w14:defaultImageDpi w14:val="300"/>
  <w15:docId w15:val="{AC585B48-4B94-6B44-AE76-6654900B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1672</Words>
  <Characters>9535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Ismail Zahraoui</cp:lastModifiedBy>
  <cp:revision>2</cp:revision>
  <dcterms:created xsi:type="dcterms:W3CDTF">2026-07-05T22:01:00Z</dcterms:created>
  <dcterms:modified xsi:type="dcterms:W3CDTF">2026-07-05T22:01:00Z</dcterms:modified>
  <cp:category/>
</cp:coreProperties>
</file>