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Rámcová struktura kurzu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Tento dokument popisuje rámcovou strukturu kurzu a doporučení pro výuku s novými prezentacemi, volitelnými doplňujícími materiály (ty nejsou přímo součástí kurzu – vytvořeny v rámci jiného projektu) a doporučenými zdroji pro studenty.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Struktura kurzu – co by měl studenty naučit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Základy nejběžnějších webových technologií a patternů.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FE: HTML5, CSS3, JS (vanilla, případně jQuery). Sémantický návrh struktury FE.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 BE: PHP 8+, SQL. BE by měl být celý napsán objektově a splňovat základní požadavky na MVC a REST architekturu. Doporučuji také velmi zjednodušeně vysvětlit a aplikovat SOLID principles.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Vždy využívejte aktuální informace a standardy (žádné HTML 4.1 apod.).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Doporučené nástroje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Code (pro VS Code je vhodné mít separátní instalaci PHP)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PhpStorm – v případě zájmu doporučit do druhé poloviny kurzu (trial 30 dní)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 – průmyslový standard, prosím nesměrovat studenty k Adobe suite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VCS: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– prosím snažte se studenty směrovat na GitHub, aby se naučili alespoň základy VCS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 environment: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XAMPP – klasický stack, snadná instalace, hlavně multiplatformní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5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Papercut – nástroj pro snadné testování odesílání mailů (pouze Win).</w:t>
      </w:r>
    </w:p>
    <w:p w:rsidR="00000000" w:rsidDel="00000000" w:rsidP="00000000" w:rsidRDefault="00000000" w:rsidRPr="00000000" w14:paraId="00000017">
      <w:pPr>
        <w:tabs>
          <w:tab w:val="left" w:leader="none" w:pos="30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Prezentace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Prezentace jako takové byly vytvořeny, aby studentům kurzu předaly co nejjednodušším způsobem potřebné informace, z toho důvodu jsou některé prezentace minimalistické a nezabíhají do detailů . Samozřejmě je kladen důraz na využití moderních technologií a nástrojů. Vše s ohledem na začátečnickou úroveň kurzu (například v JS je vynecháno OOP apod.).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Některé pojmy jsou v prezentacích vysvětleny z laického pohledu, nebo zjednodušeny, aby nevnášely do výuky zbytečnou komplexitu (jedná se o kurz pro úplné začátečníky).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Prezentace jsem rozdělil to tři logických celků – úvod (nastavení vývojového prostředí, Figma design), FE (HTML, CSS, JS), BE (PHP – OOP, SQL).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Prezentace neobsahují vyčerpávající informace o problematice – důvodem je, aby byl dostatek času na praktickou část lekcí a dotazy studentů (diskuzi k problematice).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Dalším důvodem je, aby prezentace příliš natlačily lektora do stylu, který mu není blízký - například pokud někdo pracuje s Laravelem je zvyklý na facades a statické metody, pokud někdo pracuje se Symfony tak raději vytváří objekty s malým počtem statických metod.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 podstatě jsou prezentace navrženy tak, aby každý lektor mohl uplatnit svůj styl programování, na který je zvyklý (samozřejmě ve výrazně zjednodušené formě).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Prezentace také neobsahují přílišné množství vestavěných funkcí (jak PHP, tak JS), intenzita využití vestavěných fcí. a jejich volba je ponechána na uvážení lektora.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Některá problematika je rozdělena do více menších prezentací - např. superglobální proměnné a práce s nimi. 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Doplňující materiály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Jako doplněk k prezentacím doporučuji především dokumentaci: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https://developer.mozilla.org/en-US/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https://www.php.net/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https://dev.mysql.com/doc/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Materiály nad rámec kurzu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Dále je možné jako doplňkové materiály použít mé soukromé repo s TinyMVC projektem a CodePen kolekci vytvořenou pro jiný projekt (pro úplně jinou firmu, nicméně zůstanou veřejně přístupné):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https://github.com/JakubPradeniak/tiny_mvc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https://codepen.io/collection/qOLQpN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457"/>
        </w:tabs>
        <w:rPr/>
      </w:pPr>
      <w:r w:rsidDel="00000000" w:rsidR="00000000" w:rsidRPr="00000000">
        <w:rPr>
          <w:rtl w:val="0"/>
        </w:rPr>
        <w:t xml:space="preserve">V případě využití těchto materiálů ocením, pokud mi zanecháte kredit za jejich tvorbu. Prosím nevydávejte tyto materiály za své.</w:t>
      </w:r>
    </w:p>
    <w:p w:rsidR="00000000" w:rsidDel="00000000" w:rsidP="00000000" w:rsidRDefault="00000000" w:rsidRPr="00000000" w14:paraId="0000002C">
      <w:pPr>
        <w:pStyle w:val="Heading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Prezentace je samozřejmě nutné upravovat dle aktuálního vývoje technologií – pro lepší/snadnější výuku doporučuji v případě potřeby prezentace mírně upravit, aby vyhovovaly stylu výuky.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Prezentace jsou číslovány, což ovšem neznamená, že musí být vyučovány samostatně (číslo lekce != číslo prezentace), v případě potřeby nebo vhodnosti (rychlosti výuky) je dobré odpřednášet i více prezentací v jedné lekci (opět dle stylu výuky).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Prezentace jsou navrženy tak, aby vznikla rezerva 2 - 3 lekce (poslední lekce není započítána, protože se jedná o prezentace studentských prací), pro dotazy a konzultace.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 případě nalezení bugů/nedostatků v repu klidně zakládejte issues s dostatečným popisem problému. Ve volném čase nedostatky odstraním, obdobně budou implementovány i případné návrhy na zlepšení.</w:t>
      </w:r>
    </w:p>
    <w:sectPr>
      <w:footerReference r:id="rId12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56976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 w:val="1"/>
    <w:rsid w:val="00A9054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A9054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A9054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A9054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Mkatabulky">
    <w:name w:val="Table Grid"/>
    <w:basedOn w:val="Normlntabulka"/>
    <w:uiPriority w:val="39"/>
    <w:rsid w:val="00A905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dstavecseseznamem">
    <w:name w:val="List Paragraph"/>
    <w:basedOn w:val="Normln"/>
    <w:uiPriority w:val="34"/>
    <w:qFormat w:val="1"/>
    <w:rsid w:val="0084476F"/>
    <w:pPr>
      <w:ind w:left="720"/>
      <w:contextualSpacing w:val="1"/>
    </w:pPr>
  </w:style>
  <w:style w:type="character" w:styleId="Hypertextovodkaz">
    <w:name w:val="Hyperlink"/>
    <w:basedOn w:val="Standardnpsmoodstavce"/>
    <w:uiPriority w:val="99"/>
    <w:unhideWhenUsed w:val="1"/>
    <w:rsid w:val="00CE4F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CE4F0E"/>
    <w:rPr>
      <w:color w:val="605e5c"/>
      <w:shd w:color="auto" w:fill="e1dfdd" w:val="clear"/>
    </w:rPr>
  </w:style>
  <w:style w:type="paragraph" w:styleId="Zhlav">
    <w:name w:val="header"/>
    <w:basedOn w:val="Normln"/>
    <w:link w:val="ZhlavChar"/>
    <w:uiPriority w:val="99"/>
    <w:unhideWhenUsed w:val="1"/>
    <w:rsid w:val="00F1479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F14798"/>
  </w:style>
  <w:style w:type="paragraph" w:styleId="Zpat">
    <w:name w:val="footer"/>
    <w:basedOn w:val="Normln"/>
    <w:link w:val="ZpatChar"/>
    <w:uiPriority w:val="99"/>
    <w:unhideWhenUsed w:val="1"/>
    <w:rsid w:val="00F1479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F14798"/>
  </w:style>
  <w:style w:type="character" w:styleId="Sledovanodkaz">
    <w:name w:val="FollowedHyperlink"/>
    <w:basedOn w:val="Standardnpsmoodstavce"/>
    <w:uiPriority w:val="99"/>
    <w:semiHidden w:val="1"/>
    <w:unhideWhenUsed w:val="1"/>
    <w:rsid w:val="00A049C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pen.io/collection/qOLQpN" TargetMode="External"/><Relationship Id="rId10" Type="http://schemas.openxmlformats.org/officeDocument/2006/relationships/hyperlink" Target="https://github.com/JakubPradeniak/tiny_mvc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ev.mysql.com/do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" TargetMode="External"/><Relationship Id="rId8" Type="http://schemas.openxmlformats.org/officeDocument/2006/relationships/hyperlink" Target="https://www.php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yqKCFoNhBMMc+Ix9taTwOVEcg==">CgMxLjA4AHIhMXNIdE5HWmtJbnhBdmVuZDZrVWVUdnVrNzNPZFc3amhp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2024-01-05T05:57:00Z</dcterms:created>
  <dc:creator>Jakub Pradeniak</dc:creator>
</cp:coreProperties>
</file>