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如今，是一个信息时代，随着社会的发展，软件的质量也越来越受到关注，传统的手工测试耗费人力物力。</w:t>
      </w: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</w:t>
      </w:r>
      <w:r>
        <w:rPr>
          <w:rFonts w:hint="eastAsia" w:eastAsia="华文宋体" w:cs="宋体"/>
          <w:b w:val="0"/>
          <w:bCs/>
          <w:lang w:val="en-US" w:eastAsia="zh-CN"/>
        </w:rPr>
        <w:t>组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件介绍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640" w:firstLineChars="200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2性能指标简介</w:t>
      </w: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接口测试简介</w:t>
      </w: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 Loadrunner框架原理简介   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3.1项目背景</w:t>
      </w: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3.2 项目目标分析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3.3 系统架构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业务流程</w:t>
      </w: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 接口测试范围</w:t>
      </w: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测试流程</w:t>
      </w: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4.3 测试计划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4.4测试用例设计</w:t>
      </w:r>
    </w:p>
    <w:p>
      <w:pPr>
        <w:ind w:firstLine="960" w:firstLineChars="300"/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4.4.1登陆接口测试</w:t>
      </w: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前提：输入正确的手机号，正确的密码  预期：能够登陆成功，接口返回状态码200，并返回用户的企业信息。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前提：输入错误的手机号  预期：提示用户不存在。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前提：输入正确的手机号，错误的密码 预期：提示用户名与密码不匹配。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</w:t>
      </w:r>
      <w:bookmarkStart w:id="30" w:name="_GoBack"/>
      <w:bookmarkEnd w:id="3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.2选择企业登陆后更新用户信息接口测试</w:t>
      </w:r>
    </w:p>
    <w:p>
      <w:pPr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步骤：输入正确的企业信息，正确的usercode和token 预期：接口返回状态码200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系统实现</w:t>
      </w:r>
    </w:p>
    <w:p>
      <w:pPr>
        <w:pStyle w:val="2"/>
        <w:numPr>
          <w:numId w:val="0"/>
        </w:numPr>
        <w:tabs>
          <w:tab w:val="left" w:pos="575"/>
        </w:tabs>
        <w:outlineLvl w:val="0"/>
        <w:rPr>
          <w:rFonts w:hint="eastAsia"/>
          <w:sz w:val="28"/>
          <w:szCs w:val="28"/>
          <w:lang w:val="en-US" w:eastAsia="zh-CN"/>
        </w:rPr>
      </w:pPr>
      <w:bookmarkStart w:id="2" w:name="_Toc874"/>
      <w:bookmarkStart w:id="3" w:name="_Toc9632"/>
      <w:bookmarkStart w:id="4" w:name="_Toc21831"/>
      <w:bookmarkStart w:id="5" w:name="_Toc26884"/>
      <w:bookmarkStart w:id="6" w:name="_Toc27952"/>
      <w:bookmarkStart w:id="7" w:name="_Toc5979"/>
      <w:bookmarkStart w:id="8" w:name="_Toc27243"/>
      <w:bookmarkStart w:id="9" w:name="_Toc2981"/>
      <w:bookmarkStart w:id="10" w:name="_Toc450834117"/>
      <w:r>
        <w:rPr>
          <w:rFonts w:hint="eastAsia"/>
          <w:b w:val="0"/>
          <w:bCs/>
          <w:sz w:val="28"/>
          <w:szCs w:val="28"/>
          <w:lang w:val="en-US" w:eastAsia="zh-CN"/>
        </w:rPr>
        <w:t>5.1</w:t>
      </w:r>
      <w:r>
        <w:rPr>
          <w:rFonts w:hint="eastAsia"/>
          <w:b w:val="0"/>
          <w:bCs/>
          <w:sz w:val="28"/>
          <w:szCs w:val="28"/>
        </w:rPr>
        <w:t>系统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  <w:b w:val="0"/>
          <w:bCs/>
          <w:sz w:val="28"/>
          <w:szCs w:val="28"/>
        </w:rPr>
        <w:t>功能实现</w:t>
      </w:r>
      <w:bookmarkEnd w:id="10"/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5.1.1登录接口自动化测试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5.1.2文件夹的增删改自动化接口测试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5.1.3获取文章关键词、摘要接口测试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5.1.4文章情感分析接口测试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5.1.5 文章增删改接口测试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5.1.5北方网登陆及推送文章接口测试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5.1.6添加评论接口测试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5.1.7获取评论接口测试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5.1.8恢复历史版本接口测试</w:t>
      </w:r>
      <w:bookmarkStart w:id="11" w:name="_Toc450834127"/>
    </w:p>
    <w:p>
      <w:pPr>
        <w:pStyle w:val="3"/>
        <w:bidi w:val="0"/>
        <w:ind w:left="0" w:leftChars="0" w:firstLine="0" w:firstLineChars="0"/>
        <w:rPr>
          <w:rFonts w:hint="eastAsia" w:eastAsia="华文宋体"/>
          <w:b w:val="0"/>
          <w:bCs/>
          <w:sz w:val="28"/>
          <w:szCs w:val="28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5.2</w:t>
      </w:r>
      <w:r>
        <w:rPr>
          <w:rFonts w:hint="eastAsia" w:eastAsia="华文宋体"/>
          <w:b w:val="0"/>
          <w:bCs/>
          <w:sz w:val="28"/>
          <w:szCs w:val="28"/>
        </w:rPr>
        <w:t>核心开发思路</w:t>
      </w:r>
      <w:bookmarkEnd w:id="11"/>
    </w:p>
    <w:p>
      <w:pPr>
        <w:pStyle w:val="3"/>
        <w:bidi w:val="0"/>
        <w:ind w:left="0" w:leftChars="0" w:firstLine="0" w:firstLineChars="0"/>
        <w:rPr>
          <w:rFonts w:hint="default" w:eastAsia="华文宋体"/>
          <w:b w:val="0"/>
          <w:bCs/>
          <w:sz w:val="28"/>
          <w:szCs w:val="28"/>
          <w:lang w:val="en-US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5.3本章小结</w:t>
      </w:r>
    </w:p>
    <w:p>
      <w:pPr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6.2测试结果分析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6.3代码质量分析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6.4本章小结</w:t>
      </w:r>
    </w:p>
    <w:p>
      <w:pPr>
        <w:pStyle w:val="2"/>
        <w:tabs>
          <w:tab w:val="left" w:pos="432"/>
        </w:tabs>
        <w:ind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2" w:name="_Toc45083414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第七章 总结与展望</w:t>
      </w:r>
      <w:bookmarkEnd w:id="12"/>
    </w:p>
    <w:p>
      <w:pPr>
        <w:pStyle w:val="2"/>
        <w:tabs>
          <w:tab w:val="left" w:pos="432"/>
        </w:tabs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3" w:name="_Toc21280"/>
      <w:bookmarkStart w:id="14" w:name="_Toc32421"/>
      <w:bookmarkStart w:id="15" w:name="_Toc19002"/>
      <w:bookmarkStart w:id="16" w:name="_Toc10338"/>
      <w:bookmarkStart w:id="17" w:name="_Toc25749"/>
      <w:bookmarkStart w:id="18" w:name="_Toc21888"/>
      <w:bookmarkStart w:id="19" w:name="_Toc45083414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参考文献</w:t>
      </w:r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2"/>
        <w:tabs>
          <w:tab w:val="left" w:pos="432"/>
        </w:tabs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0" w:name="_Toc187989467"/>
      <w:bookmarkStart w:id="21" w:name="_Toc15852"/>
      <w:bookmarkStart w:id="22" w:name="_Toc169501453"/>
      <w:bookmarkStart w:id="23" w:name="_Toc27401"/>
      <w:bookmarkStart w:id="24" w:name="_Toc169501691"/>
      <w:bookmarkStart w:id="25" w:name="_Toc11225"/>
      <w:bookmarkStart w:id="26" w:name="_Toc6620"/>
      <w:bookmarkStart w:id="27" w:name="_Toc18636"/>
      <w:bookmarkStart w:id="28" w:name="_Toc23141"/>
      <w:bookmarkStart w:id="29" w:name="_Toc45083414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致谢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rPr>
          <w:rFonts w:hint="eastAsia"/>
        </w:rPr>
      </w:pP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9DC5656"/>
    <w:rsid w:val="0FB72BEC"/>
    <w:rsid w:val="180F371C"/>
    <w:rsid w:val="1ADB271C"/>
    <w:rsid w:val="34126AE1"/>
    <w:rsid w:val="3A5C4F49"/>
    <w:rsid w:val="40072A88"/>
    <w:rsid w:val="42510EA5"/>
    <w:rsid w:val="4C47126F"/>
    <w:rsid w:val="53F96814"/>
    <w:rsid w:val="552D78E2"/>
    <w:rsid w:val="57CF134D"/>
    <w:rsid w:val="5C575023"/>
    <w:rsid w:val="611C1644"/>
    <w:rsid w:val="64190632"/>
    <w:rsid w:val="6ADB31FF"/>
    <w:rsid w:val="70816183"/>
    <w:rsid w:val="70F25EA2"/>
    <w:rsid w:val="71240185"/>
    <w:rsid w:val="75BB1A43"/>
    <w:rsid w:val="7B2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2019-05-05T10:14:57Z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