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Ficha Técnica de Proyecto de Software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General: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GuramaOnline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 del Documento: Versión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03/07/2025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Elaborado por: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Camila Cruz Lemus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 Alejandra Maecha Mancera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 Zahory Cardenas Vega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Reinel Loaiza Lizcano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Gurama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Proyecto: Desarrollar un sistema de información que permita el control eficiente del inventario y la gestión de pedidos en Gurama.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Proyecto: El sistema de información para Gurama será accesible desde cualquier dispositivo, en cualquier lugar y en cualquier momento, permitiendo gestionar de manera eficiente los productos, inventario, pedidos y devoluciones. Incluye funciones para crear, modificar y consultar productos, gestionar pedidos en línea, registrar devoluciones y generar reportes en tiempo real. Además, contará con medidas de seguridad para proteger la información del negocio y de los clientes. Su objetivo es optimizar las operaciones, aumentar la satisfacción de los clientes y facilitar la toma de decisiones estratégicas en Gurama.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de Desarrollo: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Visual Studio Code.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Visual Studio Code.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MySQL.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Versiones: GitHub.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Metodología: Scrum.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5"/>
        <w:gridCol w:w="4043"/>
        <w:tblGridChange w:id="0">
          <w:tblGrid>
            <w:gridCol w:w="4065"/>
            <w:gridCol w:w="40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registrar productos con nombre, imagen, descripción, precio y unidades disponibles.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almacenará productos en la base de datos con toda su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RNF1, RNF2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5"/>
        <w:gridCol w:w="4053"/>
        <w:tblGridChange w:id="0">
          <w:tblGrid>
            <w:gridCol w:w="4055"/>
            <w:gridCol w:w="4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agrupar productos en categorías y subcategorías.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organizará los productos según su tipo para facilitar la búsqueda y el control.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9"/>
        <w:gridCol w:w="4039"/>
        <w:tblGridChange w:id="0">
          <w:tblGrid>
            <w:gridCol w:w="4069"/>
            <w:gridCol w:w="40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modificar información de productos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actualizará la base de datos con la nueva información del producto editado.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4"/>
        <w:gridCol w:w="4084"/>
        <w:tblGridChange w:id="0">
          <w:tblGrid>
            <w:gridCol w:w="4024"/>
            <w:gridCol w:w="40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borrar productos obsoletos o no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eliminará permanentemente el producto seleccionado.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2"/>
        <w:gridCol w:w="4036"/>
        <w:tblGridChange w:id="0">
          <w:tblGrid>
            <w:gridCol w:w="4072"/>
            <w:gridCol w:w="4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y filtrar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búsqueda por nombre y filtros por precio, diseño y color.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facilitará la localización rápida de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8"/>
        <w:gridCol w:w="4050"/>
        <w:tblGridChange w:id="0">
          <w:tblGrid>
            <w:gridCol w:w="4058"/>
            <w:gridCol w:w="4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al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seleccionar productos del catálogo y añadirlos al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un resumen de productos seleccionados antes de proceder al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6"/>
        <w:gridCol w:w="4032"/>
        <w:tblGridChange w:id="0">
          <w:tblGrid>
            <w:gridCol w:w="4076"/>
            <w:gridCol w:w="40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podrán eliminar productos, modificar cantidades y añadir otros.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actualizará el contenido del carrito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7"/>
        <w:gridCol w:w="4071"/>
        <w:tblGridChange w:id="0">
          <w:tblGrid>
            <w:gridCol w:w="4037"/>
            <w:gridCol w:w="4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Llenar formulario de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 datos personales, de envío y selección de método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registrará la información ingresada en el pedido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0"/>
        <w:gridCol w:w="4048"/>
        <w:tblGridChange w:id="0">
          <w:tblGrid>
            <w:gridCol w:w="4060"/>
            <w:gridCol w:w="40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Subir comprobante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cargar una imagen de la transferencia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comprobante será asociado al pedido para su posterior validación.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0"/>
        <w:gridCol w:w="4038"/>
        <w:tblGridChange w:id="0">
          <w:tblGrid>
            <w:gridCol w:w="4070"/>
            <w:gridCol w:w="40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ticket preliminar.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un resumen descargable del pedido con nota legal.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ticket incluirá número de pedido, fecha, productos y estado del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8"/>
        <w:gridCol w:w="4050"/>
        <w:tblGridChange w:id="0">
          <w:tblGrid>
            <w:gridCol w:w="4058"/>
            <w:gridCol w:w="4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Validar pagó.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revisar manualmente el comprobante y aprobar el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cambiará el estado del pedido una vez validado el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8"/>
        <w:gridCol w:w="4030"/>
        <w:tblGridChange w:id="0">
          <w:tblGrid>
            <w:gridCol w:w="4078"/>
            <w:gridCol w:w="40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Llenar lista de chequeo.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confirmar el estado del pedido antes del envío.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verificará que el pago fue aprobado, el producto esté empacado y listo para enviar.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7"/>
        <w:gridCol w:w="4071"/>
        <w:tblGridChange w:id="0">
          <w:tblGrid>
            <w:gridCol w:w="4037"/>
            <w:gridCol w:w="4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datos de envió.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registrar la transportadora o repartidor del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asociará el método de envío al pedido correspondiente.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0"/>
        <w:gridCol w:w="4048"/>
        <w:tblGridChange w:id="0">
          <w:tblGrid>
            <w:gridCol w:w="4060"/>
            <w:gridCol w:w="40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Generar ticket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emitirá comprobante final con detalles del pedido confirmado.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ticket final podrá ser enviado al cliente como confirmación de la venta.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9"/>
        <w:gridCol w:w="4039"/>
        <w:tblGridChange w:id="0">
          <w:tblGrid>
            <w:gridCol w:w="4069"/>
            <w:gridCol w:w="40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historial de venta.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consultar la información de ventas anteriores.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el registro de ventas por fecha 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2"/>
        <w:gridCol w:w="4036"/>
        <w:tblGridChange w:id="0">
          <w:tblGrid>
            <w:gridCol w:w="4072"/>
            <w:gridCol w:w="4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reporte de venta.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visualizar estadísticas por producto, mes o tipo de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exportará reportes en formatos visuales y tabulares.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5"/>
        <w:gridCol w:w="4053"/>
        <w:tblGridChange w:id="0">
          <w:tblGrid>
            <w:gridCol w:w="4055"/>
            <w:gridCol w:w="4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alertas de stock.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una notificación cuando el inventario de un producto sea 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emitirá alertas automáticas para prevenir agotamientos.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5"/>
        <w:gridCol w:w="4063"/>
        <w:tblGridChange w:id="0">
          <w:tblGrid>
            <w:gridCol w:w="4045"/>
            <w:gridCol w:w="40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diseño.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mostrar opciones de sábanas y cubrelechos personalizables.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imágenes y descripciones de diseños disponibles.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0"/>
        <w:gridCol w:w="4038"/>
        <w:tblGridChange w:id="0">
          <w:tblGrid>
            <w:gridCol w:w="4070"/>
            <w:gridCol w:w="40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Personalizar sabanas.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elegir diseño, tamaño de cama, fondo y encaje.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construir el producto a medida según las selecciones.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3"/>
        <w:gridCol w:w="4045"/>
        <w:tblGridChange w:id="0">
          <w:tblGrid>
            <w:gridCol w:w="4063"/>
            <w:gridCol w:w="40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Personalizar cubrelechos.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elegir combinación de telas, tamaño y colores.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generará el producto en base a selecciones predefinidas.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2"/>
        <w:gridCol w:w="4076"/>
        <w:tblGridChange w:id="0">
          <w:tblGrid>
            <w:gridCol w:w="4032"/>
            <w:gridCol w:w="40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precio personalizado.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precio cambiará según el tamaño y tipo de tela elegido.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automáticamente el precio final al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der requerimiento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8"/>
        <w:gridCol w:w="4050"/>
        <w:tblGridChange w:id="0">
          <w:tblGrid>
            <w:gridCol w:w="4058"/>
            <w:gridCol w:w="4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Añadir pedido personalizado al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agregar el producto personalizado al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seguirá el mismo flujo de compra de pedidos estándar.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requerimiento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1.355817875211"/>
        <w:gridCol w:w="4396.64418212479"/>
        <w:tblGridChange w:id="0">
          <w:tblGrid>
            <w:gridCol w:w="4441.355817875211"/>
            <w:gridCol w:w="4396.644182124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deberá de iniciar sesión con su nombre y contraseña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deberá de iniciar sesión con su nombre y contraseña para hacer uso de el sistema dese su cuenta personal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RNF3, RNF6, RNF8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6.451939291737"/>
        <w:gridCol w:w="4411.548060708264"/>
        <w:tblGridChange w:id="0">
          <w:tblGrid>
            <w:gridCol w:w="4426.451939291737"/>
            <w:gridCol w:w="4411.54806070826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podrá cerrar sesión en el momento en que quiera salir del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Aquí el usuario podrá cerrar su sesión en el momento que lo desee sacándolo del sistema y resguardando su información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RNF3, RNF8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1.355817875211"/>
        <w:gridCol w:w="4396.64418212479"/>
        <w:tblGridChange w:id="0">
          <w:tblGrid>
            <w:gridCol w:w="4441.355817875211"/>
            <w:gridCol w:w="4396.644182124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en caso de perder su contraseña podrá recuperarla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caso de que el usuario pierda su contraseña podrá recuperarla para seguir haciendo uso del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RNF2, RNF5, RNF7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1.355817875211"/>
        <w:gridCol w:w="4396.64418212479"/>
        <w:tblGridChange w:id="0">
          <w:tblGrid>
            <w:gridCol w:w="4441.355817875211"/>
            <w:gridCol w:w="4396.6441821247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deberá de registrarse para poder iniciar sesion y hacer uso del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 de ingresar ciertos datos para poder registrarse y hacer uso del sistema con una cuenta propia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RNF2, RNF6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No Funcionales: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5"/>
        <w:gridCol w:w="4043"/>
        <w:tblGridChange w:id="0">
          <w:tblGrid>
            <w:gridCol w:w="4065"/>
            <w:gridCol w:w="40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intuitiva y amigable.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El sistema debe ser intuitivo y fácil de usar para cualquier persona sin capacitación previa.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9"/>
        <w:gridCol w:w="4049"/>
        <w:tblGridChange w:id="0">
          <w:tblGrid>
            <w:gridCol w:w="4059"/>
            <w:gridCol w:w="40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acceso mediante autenticación y autorización.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La información de productos, pagos y transacciones debe estar protegida contra accesos no autorizados.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7"/>
        <w:gridCol w:w="4051"/>
        <w:tblGridChange w:id="0">
          <w:tblGrid>
            <w:gridCol w:w="4057"/>
            <w:gridCol w:w="40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respuesta menor a 3 segundos para consultas y operaciones.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Las consultas y operaciones deben ejecutarse en un tiempo aceptable (menos de 3 segundos por acción).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1"/>
        <w:gridCol w:w="4057"/>
        <w:tblGridChange w:id="0">
          <w:tblGrid>
            <w:gridCol w:w="4051"/>
            <w:gridCol w:w="40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Arquitectura modular y documentada.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El sistema debe permitir futuras modificaciones con bajo esfuerzo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2"/>
        <w:gridCol w:w="4056"/>
        <w:tblGridChange w:id="0">
          <w:tblGrid>
            <w:gridCol w:w="4052"/>
            <w:gridCol w:w="4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Operatividad del sistema al menos el 95% del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El sistema debe estar disponible al menos el 95% del tiempo, con respaldo de base de datos semanal.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64"/>
        <w:gridCol w:w="4044"/>
        <w:tblGridChange w:id="0">
          <w:tblGrid>
            <w:gridCol w:w="4064"/>
            <w:gridCol w:w="4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Accesible desde diferentes dispositivos (PC, Tablet, celular).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poder ser consultado desde diferentes dispositivos (PC, tablet o celular).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2"/>
        <w:gridCol w:w="4076"/>
        <w:tblGridChange w:id="0">
          <w:tblGrid>
            <w:gridCol w:w="4032"/>
            <w:gridCol w:w="40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Capacidad de ampliar recursos (servidores, almacenamiento) según el crecimiento de usuarios y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poder manejar un incremento en la cantidad de usuarios y datos sin degradar significativamente su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7"/>
        <w:gridCol w:w="4061"/>
        <w:tblGridChange w:id="0">
          <w:tblGrid>
            <w:gridCol w:w="4047"/>
            <w:gridCol w:w="40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Compatibilidad.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Soporte para versiones recientes de sistemas operativos.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ser compatible con los principales navegadores web (por ejemplo, Chrome, Firefox, Safari y Edge) y con versiones recientes de sistemas operativos.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Media.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gridCol w:w="4073"/>
        <w:tblGridChange w:id="0">
          <w:tblGrid>
            <w:gridCol w:w="4035"/>
            <w:gridCol w:w="40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ante fallos.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Monitoreo y alertas tempranas para detectar incidentes.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poder recuperarse automáticamente ante fallos críticos, garantizando la integridad de los datos y evitando pérdidas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8"/>
        <w:gridCol w:w="4060"/>
        <w:tblGridChange w:id="0">
          <w:tblGrid>
            <w:gridCol w:w="4048"/>
            <w:gridCol w:w="4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Compatibilidad con tecnologías de asistencia (lectores de pantalla, ampliadores).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sistema debe cumplir con estándares básicos de accesibilidad (por ejemplo, WCAG 2.1 nivel AA) para que pueda ser utilizado por personas con discapacidades.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Entregables: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Nombre proyecto,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Objetivo general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Objetivos específicos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Planteamiento del problema y pregunta problema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Alcance del proyecto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Justificación.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Estimado (Gantt):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-280034</wp:posOffset>
            </wp:positionH>
            <wp:positionV relativeFrom="paragraph">
              <wp:posOffset>132432</wp:posOffset>
            </wp:positionV>
            <wp:extent cx="6168006" cy="96379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006" cy="963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https://drive.google.com/drive/folders/1RcqcvhYATfDh8Rn3RLH1kLu9c29FW09n?usp=sharing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axngtjjowly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Presupuesto Estimado: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 Humano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Inversión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Administrativos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Parafiscales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120.0" w:type="dxa"/>
        <w:jc w:val="left"/>
        <w:tblLayout w:type="fixed"/>
        <w:tblLook w:val="0400"/>
      </w:tblPr>
      <w:tblGrid>
        <w:gridCol w:w="2493"/>
        <w:gridCol w:w="4627"/>
        <w:tblGridChange w:id="0">
          <w:tblGrid>
            <w:gridCol w:w="2493"/>
            <w:gridCol w:w="462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Costo Inicial del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Gastos de Constitucion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                      -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 de Inversión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13.156.976,00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Gastos de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8.100.000,00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Parafiscales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4.157.730,00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Gastos Administrativos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1.340.000,00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Gastos de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                      -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Costos de Insumos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$                                                                        - 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$                                                26.754.706,00 </w:t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3F4D53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364245"/>
    <w:rPr>
      <w:rFonts w:ascii="Times New Roman" w:cs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7B281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RcqcvhYATfDh8Rn3RLH1kLu9c29FW09n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D3xWKkaJKh9hVtJzUBDYnWFMfg==">CgMxLjAyDmguYXhuZ3Rqam93bHloOAByITFMajZkWklybndob3lTcmpjdzBja0N3cTZoeExBUG9VTA==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2025-07-03T22:22:00Z</dcterms:created>
  <dc:creator>Julian Andres</dc:creator>
</cp:coreProperties>
</file>