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48"/>
          <w:szCs w:val="48"/>
        </w:rPr>
      </w:pPr>
      <w:bookmarkStart w:colFirst="0" w:colLast="0" w:name="_nbyy8py16arf" w:id="0"/>
      <w:bookmarkEnd w:id="0"/>
      <w:r w:rsidDel="00000000" w:rsidR="00000000" w:rsidRPr="00000000">
        <w:rPr>
          <w:sz w:val="48"/>
          <w:szCs w:val="48"/>
          <w:rtl w:val="0"/>
        </w:rPr>
        <w:t xml:space="preserve">GuramaOline</w:t>
      </w:r>
    </w:p>
    <w:p w:rsidR="00000000" w:rsidDel="00000000" w:rsidP="00000000" w:rsidRDefault="00000000" w:rsidRPr="00000000" w14:paraId="00000002">
      <w:pPr>
        <w:numPr>
          <w:ilvl w:val="0"/>
          <w:numId w:val="9"/>
        </w:numPr>
        <w:ind w:left="720" w:hanging="360"/>
        <w:rPr>
          <w:b w:val="1"/>
        </w:rPr>
      </w:pPr>
      <w:r w:rsidDel="00000000" w:rsidR="00000000" w:rsidRPr="00000000">
        <w:rPr>
          <w:b w:val="1"/>
          <w:rtl w:val="0"/>
        </w:rPr>
        <w:t xml:space="preserve">Base de datos</w:t>
      </w:r>
    </w:p>
    <w:p w:rsidR="00000000" w:rsidDel="00000000" w:rsidP="00000000" w:rsidRDefault="00000000" w:rsidRPr="00000000" w14:paraId="00000003">
      <w:pPr>
        <w:ind w:left="720" w:firstLine="0"/>
        <w:rPr/>
      </w:pPr>
      <w:r w:rsidDel="00000000" w:rsidR="00000000" w:rsidRPr="00000000">
        <w:rPr>
          <w:rtl w:val="0"/>
        </w:rPr>
        <w:t xml:space="preserve">Workbench </w:t>
      </w:r>
    </w:p>
    <w:p w:rsidR="00000000" w:rsidDel="00000000" w:rsidP="00000000" w:rsidRDefault="00000000" w:rsidRPr="00000000" w14:paraId="00000004">
      <w:pPr>
        <w:ind w:left="720" w:firstLine="0"/>
        <w:rPr/>
      </w:pPr>
      <w:r w:rsidDel="00000000" w:rsidR="00000000" w:rsidRPr="00000000">
        <w:rPr>
          <w:u w:val="single"/>
          <w:rtl w:val="0"/>
        </w:rPr>
        <w:t xml:space="preserve">Servidor </w:t>
      </w:r>
      <w:r w:rsidDel="00000000" w:rsidR="00000000" w:rsidRPr="00000000">
        <w:rPr>
          <w:rtl w:val="0"/>
        </w:rPr>
        <w:t xml:space="preserve">: MySQL</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1440" w:hanging="360"/>
        <w:rPr>
          <w:u w:val="none"/>
        </w:rPr>
      </w:pPr>
      <w:r w:rsidDel="00000000" w:rsidR="00000000" w:rsidRPr="00000000">
        <w:rPr>
          <w:rtl w:val="0"/>
        </w:rPr>
        <w:t xml:space="preserve">Puerto: 3306</w:t>
      </w:r>
    </w:p>
    <w:p w:rsidR="00000000" w:rsidDel="00000000" w:rsidP="00000000" w:rsidRDefault="00000000" w:rsidRPr="00000000" w14:paraId="00000007">
      <w:pPr>
        <w:numPr>
          <w:ilvl w:val="0"/>
          <w:numId w:val="1"/>
        </w:numPr>
        <w:ind w:left="1440" w:hanging="360"/>
        <w:rPr>
          <w:u w:val="none"/>
        </w:rPr>
      </w:pPr>
      <w:r w:rsidDel="00000000" w:rsidR="00000000" w:rsidRPr="00000000">
        <w:rPr>
          <w:rtl w:val="0"/>
        </w:rPr>
        <w:t xml:space="preserve">Protocolo: TCP/IP</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b w:val="1"/>
          <w:i w:val="1"/>
          <w:rtl w:val="0"/>
        </w:rPr>
        <w:t xml:space="preserve">Justificación de la base de datos:</w:t>
      </w:r>
      <w:r w:rsidDel="00000000" w:rsidR="00000000" w:rsidRPr="00000000">
        <w:rPr>
          <w:rtl w:val="0"/>
        </w:rPr>
        <w:t xml:space="preserve"> Escogí Workbench porque es una herramienta de fácil manejo, con gran variedad de opciones para el desarrollo.</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b w:val="1"/>
          <w:i w:val="1"/>
          <w:rtl w:val="0"/>
        </w:rPr>
        <w:t xml:space="preserve">Justificación del servidor:</w:t>
      </w:r>
      <w:r w:rsidDel="00000000" w:rsidR="00000000" w:rsidRPr="00000000">
        <w:rPr>
          <w:rtl w:val="0"/>
        </w:rPr>
        <w:t xml:space="preserve"> Escogí MySQL porque es una base de datos confiable y ampliamente utilizada, ideal para manejar grandes volúmenes de datos de manera eficiente. Workbench, como herramienta de administración, facilita la gestión visual de las bases de datos, haciendo el trabajo más ágil y accesible.</w:t>
      </w:r>
      <w:r w:rsidDel="00000000" w:rsidR="00000000" w:rsidRPr="00000000">
        <w:rPr>
          <w:rtl w:val="0"/>
        </w:rPr>
      </w:r>
    </w:p>
    <w:p w:rsidR="00000000" w:rsidDel="00000000" w:rsidP="00000000" w:rsidRDefault="00000000" w:rsidRPr="00000000" w14:paraId="0000000C">
      <w:pPr>
        <w:ind w:left="0" w:firstLine="0"/>
        <w:rPr>
          <w:b w:val="1"/>
        </w:rPr>
      </w:pPr>
      <w:r w:rsidDel="00000000" w:rsidR="00000000" w:rsidRPr="00000000">
        <w:rPr>
          <w:rtl w:val="0"/>
        </w:rPr>
      </w:r>
    </w:p>
    <w:p w:rsidR="00000000" w:rsidDel="00000000" w:rsidP="00000000" w:rsidRDefault="00000000" w:rsidRPr="00000000" w14:paraId="0000000D">
      <w:pPr>
        <w:numPr>
          <w:ilvl w:val="0"/>
          <w:numId w:val="9"/>
        </w:numPr>
        <w:ind w:left="720" w:hanging="360"/>
        <w:rPr>
          <w:b w:val="1"/>
        </w:rPr>
      </w:pPr>
      <w:r w:rsidDel="00000000" w:rsidR="00000000" w:rsidRPr="00000000">
        <w:rPr>
          <w:b w:val="1"/>
          <w:rtl w:val="0"/>
        </w:rPr>
        <w:t xml:space="preserve">Front end</w:t>
      </w:r>
    </w:p>
    <w:p w:rsidR="00000000" w:rsidDel="00000000" w:rsidP="00000000" w:rsidRDefault="00000000" w:rsidRPr="00000000" w14:paraId="0000000E">
      <w:pPr>
        <w:ind w:left="720" w:firstLine="0"/>
        <w:rPr/>
      </w:pPr>
      <w:r w:rsidDel="00000000" w:rsidR="00000000" w:rsidRPr="00000000">
        <w:rPr>
          <w:rtl w:val="0"/>
        </w:rPr>
        <w:t xml:space="preserve">M</w:t>
      </w:r>
      <w:r w:rsidDel="00000000" w:rsidR="00000000" w:rsidRPr="00000000">
        <w:rPr>
          <w:rtl w:val="0"/>
        </w:rPr>
        <w:t xml:space="preserve">óvil: </w:t>
      </w:r>
    </w:p>
    <w:p w:rsidR="00000000" w:rsidDel="00000000" w:rsidP="00000000" w:rsidRDefault="00000000" w:rsidRPr="00000000" w14:paraId="0000000F">
      <w:pPr>
        <w:numPr>
          <w:ilvl w:val="0"/>
          <w:numId w:val="4"/>
        </w:numPr>
        <w:ind w:left="1440" w:hanging="360"/>
        <w:rPr>
          <w:u w:val="none"/>
        </w:rPr>
      </w:pPr>
      <w:r w:rsidDel="00000000" w:rsidR="00000000" w:rsidRPr="00000000">
        <w:rPr>
          <w:rtl w:val="0"/>
        </w:rPr>
        <w:t xml:space="preserve">React Native</w:t>
      </w:r>
    </w:p>
    <w:p w:rsidR="00000000" w:rsidDel="00000000" w:rsidP="00000000" w:rsidRDefault="00000000" w:rsidRPr="00000000" w14:paraId="00000010">
      <w:pPr>
        <w:ind w:left="1440" w:firstLine="0"/>
        <w:rPr/>
      </w:pPr>
      <w:r w:rsidDel="00000000" w:rsidR="00000000" w:rsidRPr="00000000">
        <w:rPr>
          <w:u w:val="single"/>
          <w:rtl w:val="0"/>
        </w:rPr>
        <w:t xml:space="preserve">Servidor</w:t>
      </w:r>
      <w:r w:rsidDel="00000000" w:rsidR="00000000" w:rsidRPr="00000000">
        <w:rPr>
          <w:rtl w:val="0"/>
        </w:rPr>
        <w:t xml:space="preserve"> : </w:t>
      </w:r>
      <w:r w:rsidDel="00000000" w:rsidR="00000000" w:rsidRPr="00000000">
        <w:rPr>
          <w:rtl w:val="0"/>
        </w:rPr>
        <w:t xml:space="preserve">Back4App</w:t>
      </w:r>
      <w:r w:rsidDel="00000000" w:rsidR="00000000" w:rsidRPr="00000000">
        <w:rPr>
          <w:rtl w:val="0"/>
        </w:rPr>
      </w:r>
    </w:p>
    <w:p w:rsidR="00000000" w:rsidDel="00000000" w:rsidP="00000000" w:rsidRDefault="00000000" w:rsidRPr="00000000" w14:paraId="00000011">
      <w:pPr>
        <w:ind w:left="1440" w:firstLine="0"/>
        <w:rPr/>
      </w:pPr>
      <w:r w:rsidDel="00000000" w:rsidR="00000000" w:rsidRPr="00000000">
        <w:rPr>
          <w:rtl w:val="0"/>
        </w:rPr>
      </w:r>
    </w:p>
    <w:p w:rsidR="00000000" w:rsidDel="00000000" w:rsidP="00000000" w:rsidRDefault="00000000" w:rsidRPr="00000000" w14:paraId="00000012">
      <w:pPr>
        <w:numPr>
          <w:ilvl w:val="0"/>
          <w:numId w:val="10"/>
        </w:numPr>
        <w:ind w:left="2160" w:hanging="360"/>
        <w:rPr>
          <w:u w:val="none"/>
        </w:rPr>
      </w:pPr>
      <w:r w:rsidDel="00000000" w:rsidR="00000000" w:rsidRPr="00000000">
        <w:rPr>
          <w:rtl w:val="0"/>
        </w:rPr>
        <w:t xml:space="preserve">Puerto: 443</w:t>
      </w:r>
    </w:p>
    <w:p w:rsidR="00000000" w:rsidDel="00000000" w:rsidP="00000000" w:rsidRDefault="00000000" w:rsidRPr="00000000" w14:paraId="00000013">
      <w:pPr>
        <w:numPr>
          <w:ilvl w:val="0"/>
          <w:numId w:val="10"/>
        </w:numPr>
        <w:ind w:left="2160" w:hanging="360"/>
        <w:rPr>
          <w:u w:val="none"/>
        </w:rPr>
      </w:pPr>
      <w:r w:rsidDel="00000000" w:rsidR="00000000" w:rsidRPr="00000000">
        <w:rPr>
          <w:rtl w:val="0"/>
        </w:rPr>
        <w:t xml:space="preserve">Protocolo: HTTPS</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ind w:left="1440" w:firstLine="0"/>
        <w:rPr/>
      </w:pPr>
      <w:r w:rsidDel="00000000" w:rsidR="00000000" w:rsidRPr="00000000">
        <w:rPr>
          <w:b w:val="1"/>
          <w:i w:val="1"/>
          <w:rtl w:val="0"/>
        </w:rPr>
        <w:t xml:space="preserve">Justificación lenguaje:</w:t>
      </w:r>
      <w:r w:rsidDel="00000000" w:rsidR="00000000" w:rsidRPr="00000000">
        <w:rPr>
          <w:rtl w:val="0"/>
        </w:rPr>
        <w:t xml:space="preserve"> Escogí este porque según lo que investigué es uno de los mejores para aplicaciones móviles y se maneja con JavaScript.</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ind w:left="1440" w:firstLine="0"/>
        <w:rPr/>
      </w:pPr>
      <w:r w:rsidDel="00000000" w:rsidR="00000000" w:rsidRPr="00000000">
        <w:rPr>
          <w:b w:val="1"/>
          <w:i w:val="1"/>
          <w:rtl w:val="0"/>
        </w:rPr>
        <w:t xml:space="preserve">Justificación del servidor:</w:t>
      </w:r>
      <w:r w:rsidDel="00000000" w:rsidR="00000000" w:rsidRPr="00000000">
        <w:rPr>
          <w:i w:val="1"/>
          <w:rtl w:val="0"/>
        </w:rPr>
        <w:t xml:space="preserve"> </w:t>
      </w:r>
      <w:r w:rsidDel="00000000" w:rsidR="00000000" w:rsidRPr="00000000">
        <w:rPr>
          <w:rtl w:val="0"/>
        </w:rPr>
        <w:t xml:space="preserve">Lo escogí porque  su capacidad para simplificar el desarrollo y la gestión del backend, especialmente en aplicaciones móviles. Basado en Parse, Back4App ofrece un conjunto de herramientas robustas y fáciles de usar, que incluyen base de datos en la nube, autenticación de usuarios, almacenamiento de archivos y notificaciones push, entre otros. Esto permite centrarse más en el desarrollo de la funcionalidad y menos en la infraestructura.</w:t>
      </w:r>
    </w:p>
    <w:p w:rsidR="00000000" w:rsidDel="00000000" w:rsidP="00000000" w:rsidRDefault="00000000" w:rsidRPr="00000000" w14:paraId="00000018">
      <w:pPr>
        <w:ind w:left="720" w:firstLine="0"/>
        <w:rPr/>
      </w:pPr>
      <w:r w:rsidDel="00000000" w:rsidR="00000000" w:rsidRPr="00000000">
        <w:rPr>
          <w:rtl w:val="0"/>
        </w:rPr>
        <w:t xml:space="preserve">Web: </w:t>
      </w:r>
    </w:p>
    <w:p w:rsidR="00000000" w:rsidDel="00000000" w:rsidP="00000000" w:rsidRDefault="00000000" w:rsidRPr="00000000" w14:paraId="00000019">
      <w:pPr>
        <w:numPr>
          <w:ilvl w:val="0"/>
          <w:numId w:val="2"/>
        </w:numPr>
        <w:ind w:left="1440" w:hanging="360"/>
        <w:rPr>
          <w:u w:val="none"/>
        </w:rPr>
      </w:pPr>
      <w:r w:rsidDel="00000000" w:rsidR="00000000" w:rsidRPr="00000000">
        <w:rPr>
          <w:rtl w:val="0"/>
        </w:rPr>
        <w:t xml:space="preserve">HTML</w:t>
      </w:r>
    </w:p>
    <w:p w:rsidR="00000000" w:rsidDel="00000000" w:rsidP="00000000" w:rsidRDefault="00000000" w:rsidRPr="00000000" w14:paraId="0000001A">
      <w:pPr>
        <w:numPr>
          <w:ilvl w:val="0"/>
          <w:numId w:val="2"/>
        </w:numPr>
        <w:ind w:left="1440" w:hanging="360"/>
        <w:rPr>
          <w:u w:val="none"/>
        </w:rPr>
      </w:pPr>
      <w:r w:rsidDel="00000000" w:rsidR="00000000" w:rsidRPr="00000000">
        <w:rPr>
          <w:rtl w:val="0"/>
        </w:rPr>
        <w:t xml:space="preserve">CSS</w:t>
      </w:r>
    </w:p>
    <w:p w:rsidR="00000000" w:rsidDel="00000000" w:rsidP="00000000" w:rsidRDefault="00000000" w:rsidRPr="00000000" w14:paraId="0000001B">
      <w:pPr>
        <w:numPr>
          <w:ilvl w:val="0"/>
          <w:numId w:val="2"/>
        </w:numPr>
        <w:ind w:left="1440" w:hanging="360"/>
        <w:rPr>
          <w:u w:val="none"/>
        </w:rPr>
      </w:pPr>
      <w:r w:rsidDel="00000000" w:rsidR="00000000" w:rsidRPr="00000000">
        <w:rPr>
          <w:rtl w:val="0"/>
        </w:rPr>
        <w:t xml:space="preserve">JavaScript</w:t>
      </w:r>
    </w:p>
    <w:p w:rsidR="00000000" w:rsidDel="00000000" w:rsidP="00000000" w:rsidRDefault="00000000" w:rsidRPr="00000000" w14:paraId="0000001C">
      <w:pPr>
        <w:ind w:left="1440" w:firstLine="0"/>
        <w:rPr/>
      </w:pPr>
      <w:r w:rsidDel="00000000" w:rsidR="00000000" w:rsidRPr="00000000">
        <w:rPr>
          <w:u w:val="single"/>
          <w:rtl w:val="0"/>
        </w:rPr>
        <w:t xml:space="preserve">Servidor</w:t>
      </w:r>
      <w:r w:rsidDel="00000000" w:rsidR="00000000" w:rsidRPr="00000000">
        <w:rPr>
          <w:rtl w:val="0"/>
        </w:rPr>
        <w:t xml:space="preserve"> : Apache HTTP Server</w:t>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numPr>
          <w:ilvl w:val="0"/>
          <w:numId w:val="5"/>
        </w:numPr>
        <w:ind w:left="2160" w:hanging="360"/>
        <w:rPr>
          <w:u w:val="none"/>
        </w:rPr>
      </w:pPr>
      <w:r w:rsidDel="00000000" w:rsidR="00000000" w:rsidRPr="00000000">
        <w:rPr>
          <w:rtl w:val="0"/>
        </w:rPr>
        <w:t xml:space="preserve">Puerto: 80</w:t>
      </w:r>
    </w:p>
    <w:p w:rsidR="00000000" w:rsidDel="00000000" w:rsidP="00000000" w:rsidRDefault="00000000" w:rsidRPr="00000000" w14:paraId="0000001F">
      <w:pPr>
        <w:numPr>
          <w:ilvl w:val="0"/>
          <w:numId w:val="5"/>
        </w:numPr>
        <w:ind w:left="2160" w:hanging="360"/>
        <w:rPr>
          <w:u w:val="none"/>
        </w:rPr>
      </w:pPr>
      <w:r w:rsidDel="00000000" w:rsidR="00000000" w:rsidRPr="00000000">
        <w:rPr>
          <w:rtl w:val="0"/>
        </w:rPr>
        <w:t xml:space="preserve">Protocolo: HTTP</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ind w:left="1440" w:firstLine="0"/>
        <w:rPr/>
      </w:pPr>
      <w:r w:rsidDel="00000000" w:rsidR="00000000" w:rsidRPr="00000000">
        <w:rPr>
          <w:b w:val="1"/>
          <w:i w:val="1"/>
          <w:rtl w:val="0"/>
        </w:rPr>
        <w:t xml:space="preserve">Justificación lenguaje:</w:t>
      </w:r>
      <w:r w:rsidDel="00000000" w:rsidR="00000000" w:rsidRPr="00000000">
        <w:rPr>
          <w:rtl w:val="0"/>
        </w:rPr>
        <w:t xml:space="preserve"> Escogí este porque cada uno tiene variedad de funciones que de la mano harán del frontend una mejor experiencia para el usuario y que sea más agradable su uso para el usuario.</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ind w:left="1440" w:firstLine="0"/>
        <w:rPr/>
      </w:pPr>
      <w:r w:rsidDel="00000000" w:rsidR="00000000" w:rsidRPr="00000000">
        <w:rPr>
          <w:b w:val="1"/>
          <w:i w:val="1"/>
          <w:rtl w:val="0"/>
        </w:rPr>
        <w:t xml:space="preserve">Justificación del servidor:</w:t>
      </w:r>
      <w:r w:rsidDel="00000000" w:rsidR="00000000" w:rsidRPr="00000000">
        <w:rPr>
          <w:rtl w:val="0"/>
        </w:rPr>
        <w:t xml:space="preserve"> Escogí este servidor porque es uno de los servidores web más populares y versátiles, conocido por su estabilidad y flexibilidad. Ofrece configuraciones personalizadas y es altamente compatible con diversas tecnologías, lo que asegura un alojamiento seguro y escalable para aplicaciones web.</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9"/>
        </w:numPr>
        <w:ind w:left="720" w:hanging="360"/>
        <w:rPr>
          <w:b w:val="1"/>
        </w:rPr>
      </w:pPr>
      <w:r w:rsidDel="00000000" w:rsidR="00000000" w:rsidRPr="00000000">
        <w:rPr>
          <w:b w:val="1"/>
          <w:rtl w:val="0"/>
        </w:rPr>
        <w:t xml:space="preserve">Backend </w:t>
      </w:r>
    </w:p>
    <w:p w:rsidR="00000000" w:rsidDel="00000000" w:rsidP="00000000" w:rsidRDefault="00000000" w:rsidRPr="00000000" w14:paraId="00000026">
      <w:pPr>
        <w:numPr>
          <w:ilvl w:val="0"/>
          <w:numId w:val="3"/>
        </w:numPr>
        <w:ind w:left="1440" w:hanging="360"/>
        <w:rPr>
          <w:u w:val="none"/>
        </w:rPr>
      </w:pPr>
      <w:r w:rsidDel="00000000" w:rsidR="00000000" w:rsidRPr="00000000">
        <w:rPr>
          <w:rtl w:val="0"/>
        </w:rPr>
        <w:t xml:space="preserve">Python </w:t>
      </w:r>
    </w:p>
    <w:p w:rsidR="00000000" w:rsidDel="00000000" w:rsidP="00000000" w:rsidRDefault="00000000" w:rsidRPr="00000000" w14:paraId="00000027">
      <w:pPr>
        <w:ind w:left="1440" w:firstLine="0"/>
        <w:rPr/>
      </w:pPr>
      <w:r w:rsidDel="00000000" w:rsidR="00000000" w:rsidRPr="00000000">
        <w:rPr>
          <w:u w:val="single"/>
          <w:rtl w:val="0"/>
        </w:rPr>
        <w:t xml:space="preserve">Servidor</w:t>
      </w:r>
      <w:r w:rsidDel="00000000" w:rsidR="00000000" w:rsidRPr="00000000">
        <w:rPr>
          <w:rtl w:val="0"/>
        </w:rPr>
        <w:t xml:space="preserve"> : Nginx</w:t>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numPr>
          <w:ilvl w:val="0"/>
          <w:numId w:val="8"/>
        </w:numPr>
        <w:ind w:left="2160" w:hanging="360"/>
        <w:rPr>
          <w:u w:val="none"/>
        </w:rPr>
      </w:pPr>
      <w:r w:rsidDel="00000000" w:rsidR="00000000" w:rsidRPr="00000000">
        <w:rPr>
          <w:rtl w:val="0"/>
        </w:rPr>
        <w:t xml:space="preserve">Puerto: 80</w:t>
      </w:r>
    </w:p>
    <w:p w:rsidR="00000000" w:rsidDel="00000000" w:rsidP="00000000" w:rsidRDefault="00000000" w:rsidRPr="00000000" w14:paraId="0000002A">
      <w:pPr>
        <w:numPr>
          <w:ilvl w:val="0"/>
          <w:numId w:val="8"/>
        </w:numPr>
        <w:ind w:left="2160" w:hanging="360"/>
        <w:rPr>
          <w:u w:val="none"/>
        </w:rPr>
      </w:pPr>
      <w:r w:rsidDel="00000000" w:rsidR="00000000" w:rsidRPr="00000000">
        <w:rPr>
          <w:rtl w:val="0"/>
        </w:rPr>
        <w:t xml:space="preserve">Protocolo: HTTP</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ind w:left="1440" w:firstLine="0"/>
        <w:rPr/>
      </w:pPr>
      <w:r w:rsidDel="00000000" w:rsidR="00000000" w:rsidRPr="00000000">
        <w:rPr>
          <w:b w:val="1"/>
          <w:i w:val="1"/>
          <w:rtl w:val="0"/>
        </w:rPr>
        <w:t xml:space="preserve">Justificación del lenguaje:</w:t>
      </w:r>
      <w:r w:rsidDel="00000000" w:rsidR="00000000" w:rsidRPr="00000000">
        <w:rPr>
          <w:rtl w:val="0"/>
        </w:rPr>
        <w:t xml:space="preserve"> Escogí este por su sintaxis simple y su amplia comunidad, lo que facilita el desarrollo rápido y la resolución de problemas. Además, tiene una gran cantidad de bibliotecas y Freshworks como Django y Flask, ideales para crear aplicaciones escalables y seguras.</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ind w:left="1440" w:firstLine="0"/>
        <w:rPr/>
      </w:pPr>
      <w:r w:rsidDel="00000000" w:rsidR="00000000" w:rsidRPr="00000000">
        <w:rPr>
          <w:b w:val="1"/>
          <w:i w:val="1"/>
          <w:rtl w:val="0"/>
        </w:rPr>
        <w:t xml:space="preserve">Justificación del servidor</w:t>
      </w:r>
      <w:r w:rsidDel="00000000" w:rsidR="00000000" w:rsidRPr="00000000">
        <w:rPr>
          <w:b w:val="1"/>
          <w:rtl w:val="0"/>
        </w:rPr>
        <w:t xml:space="preserve">:</w:t>
      </w:r>
      <w:r w:rsidDel="00000000" w:rsidR="00000000" w:rsidRPr="00000000">
        <w:rPr>
          <w:rtl w:val="0"/>
        </w:rPr>
        <w:t xml:space="preserve"> Nginx fue seleccionado por su eficiencia en el manejo de grandes volúmenes de tráfico y su capacidad para actuar como servidor web y proxy inverso. Su arquitectura asíncrona optimiza la entrega de contenido y mejora el rendimiento de las aplicaciones, especialmente en entornos de alta carga.</w:t>
      </w:r>
    </w:p>
    <w:p w:rsidR="00000000" w:rsidDel="00000000" w:rsidP="00000000" w:rsidRDefault="00000000" w:rsidRPr="00000000" w14:paraId="0000002F">
      <w:pPr>
        <w:ind w:left="1440" w:firstLine="0"/>
        <w:rPr/>
      </w:pPr>
      <w:r w:rsidDel="00000000" w:rsidR="00000000" w:rsidRPr="00000000">
        <w:rPr>
          <w:rtl w:val="0"/>
        </w:rPr>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pStyle w:val="Heading3"/>
        <w:rPr>
          <w:color w:val="000000"/>
        </w:rPr>
      </w:pPr>
      <w:bookmarkStart w:colFirst="0" w:colLast="0" w:name="_3erbu9f6snjs" w:id="1"/>
      <w:bookmarkEnd w:id="1"/>
      <w:r w:rsidDel="00000000" w:rsidR="00000000" w:rsidRPr="00000000">
        <w:rPr>
          <w:color w:val="000000"/>
          <w:rtl w:val="0"/>
        </w:rPr>
        <w:t xml:space="preserve">Servicios externos</w:t>
      </w:r>
    </w:p>
    <w:p w:rsidR="00000000" w:rsidDel="00000000" w:rsidP="00000000" w:rsidRDefault="00000000" w:rsidRPr="00000000" w14:paraId="00000033">
      <w:pPr>
        <w:ind w:left="0" w:firstLine="0"/>
        <w:rPr>
          <w:b w:val="1"/>
        </w:rPr>
      </w:pPr>
      <w:r w:rsidDel="00000000" w:rsidR="00000000" w:rsidRPr="00000000">
        <w:rPr>
          <w:rtl w:val="0"/>
        </w:rPr>
      </w:r>
    </w:p>
    <w:p w:rsidR="00000000" w:rsidDel="00000000" w:rsidP="00000000" w:rsidRDefault="00000000" w:rsidRPr="00000000" w14:paraId="00000034">
      <w:pPr>
        <w:ind w:left="0" w:firstLine="0"/>
        <w:rPr>
          <w:b w:val="1"/>
        </w:rPr>
      </w:pPr>
      <w:r w:rsidDel="00000000" w:rsidR="00000000" w:rsidRPr="00000000">
        <w:rPr>
          <w:b w:val="1"/>
          <w:rtl w:val="0"/>
        </w:rPr>
        <w:t xml:space="preserve">Pasarela de pago (simulada)</w:t>
      </w:r>
    </w:p>
    <w:p w:rsidR="00000000" w:rsidDel="00000000" w:rsidP="00000000" w:rsidRDefault="00000000" w:rsidRPr="00000000" w14:paraId="00000035">
      <w:pPr>
        <w:numPr>
          <w:ilvl w:val="0"/>
          <w:numId w:val="6"/>
        </w:numPr>
        <w:ind w:left="720" w:hanging="360"/>
        <w:rPr>
          <w:b w:val="1"/>
          <w:u w:val="none"/>
        </w:rPr>
      </w:pPr>
      <w:r w:rsidDel="00000000" w:rsidR="00000000" w:rsidRPr="00000000">
        <w:rPr>
          <w:b w:val="1"/>
          <w:rtl w:val="0"/>
        </w:rPr>
        <w:t xml:space="preserve">Es simulada así que hace parte del backend</w:t>
      </w:r>
    </w:p>
    <w:p w:rsidR="00000000" w:rsidDel="00000000" w:rsidP="00000000" w:rsidRDefault="00000000" w:rsidRPr="00000000" w14:paraId="00000036">
      <w:pPr>
        <w:ind w:left="0" w:firstLine="0"/>
        <w:rPr>
          <w:b w:val="1"/>
        </w:rPr>
      </w:pPr>
      <w:r w:rsidDel="00000000" w:rsidR="00000000" w:rsidRPr="00000000">
        <w:rPr>
          <w:b w:val="1"/>
          <w:rtl w:val="0"/>
        </w:rPr>
        <w:t xml:space="preserve">Mensajería </w:t>
      </w:r>
    </w:p>
    <w:p w:rsidR="00000000" w:rsidDel="00000000" w:rsidP="00000000" w:rsidRDefault="00000000" w:rsidRPr="00000000" w14:paraId="00000037">
      <w:pPr>
        <w:numPr>
          <w:ilvl w:val="0"/>
          <w:numId w:val="7"/>
        </w:numPr>
        <w:ind w:left="720" w:hanging="360"/>
        <w:rPr>
          <w:b w:val="1"/>
          <w:u w:val="none"/>
        </w:rPr>
      </w:pPr>
      <w:r w:rsidDel="00000000" w:rsidR="00000000" w:rsidRPr="00000000">
        <w:rPr>
          <w:b w:val="1"/>
          <w:rtl w:val="0"/>
        </w:rPr>
        <w:t xml:space="preserve">Mailgun</w:t>
      </w:r>
    </w:p>
    <w:p w:rsidR="00000000" w:rsidDel="00000000" w:rsidP="00000000" w:rsidRDefault="00000000" w:rsidRPr="00000000" w14:paraId="00000038">
      <w:pPr>
        <w:ind w:left="720" w:firstLine="0"/>
        <w:rPr>
          <w:sz w:val="20"/>
          <w:szCs w:val="20"/>
        </w:rPr>
      </w:pPr>
      <w:r w:rsidDel="00000000" w:rsidR="00000000" w:rsidRPr="00000000">
        <w:rPr>
          <w:b w:val="1"/>
          <w:rtl w:val="0"/>
        </w:rPr>
        <w:t xml:space="preserve">Servidor: </w:t>
      </w:r>
      <w:r w:rsidDel="00000000" w:rsidR="00000000" w:rsidRPr="00000000">
        <w:rPr>
          <w:rtl w:val="0"/>
        </w:rPr>
        <w:t xml:space="preserve">SMTP</w:t>
      </w:r>
      <w:r w:rsidDel="00000000" w:rsidR="00000000" w:rsidRPr="00000000">
        <w:rPr>
          <w:rtl w:val="0"/>
        </w:rPr>
      </w:r>
    </w:p>
    <w:p w:rsidR="00000000" w:rsidDel="00000000" w:rsidP="00000000" w:rsidRDefault="00000000" w:rsidRPr="00000000" w14:paraId="00000039">
      <w:pPr>
        <w:ind w:left="720" w:firstLine="0"/>
        <w:rPr>
          <w:sz w:val="20"/>
          <w:szCs w:val="20"/>
        </w:rPr>
      </w:pPr>
      <w:r w:rsidDel="00000000" w:rsidR="00000000" w:rsidRPr="00000000">
        <w:rPr>
          <w:sz w:val="20"/>
          <w:szCs w:val="20"/>
          <w:rtl w:val="0"/>
        </w:rPr>
        <w:t xml:space="preserve">Puerto: 25</w:t>
      </w:r>
    </w:p>
    <w:p w:rsidR="00000000" w:rsidDel="00000000" w:rsidP="00000000" w:rsidRDefault="00000000" w:rsidRPr="00000000" w14:paraId="0000003A">
      <w:pPr>
        <w:ind w:left="720" w:firstLine="0"/>
        <w:rPr>
          <w:sz w:val="20"/>
          <w:szCs w:val="20"/>
        </w:rPr>
      </w:pPr>
      <w:r w:rsidDel="00000000" w:rsidR="00000000" w:rsidRPr="00000000">
        <w:rPr>
          <w:sz w:val="20"/>
          <w:szCs w:val="20"/>
          <w:rtl w:val="0"/>
        </w:rPr>
        <w:t xml:space="preserve">Protocolo: SMTP</w:t>
      </w: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pStyle w:val="Heading4"/>
        <w:jc w:val="center"/>
        <w:rPr>
          <w:color w:val="000000"/>
        </w:rPr>
      </w:pPr>
      <w:bookmarkStart w:colFirst="0" w:colLast="0" w:name="_zhg3xu3fm3bl" w:id="2"/>
      <w:bookmarkEnd w:id="2"/>
      <w:r w:rsidDel="00000000" w:rsidR="00000000" w:rsidRPr="00000000">
        <w:rPr>
          <w:color w:val="000000"/>
          <w:rtl w:val="0"/>
        </w:rPr>
        <w:t xml:space="preserve">Diagrama de despliegue</w:t>
      </w:r>
    </w:p>
    <w:p w:rsidR="00000000" w:rsidDel="00000000" w:rsidP="00000000" w:rsidRDefault="00000000" w:rsidRPr="00000000" w14:paraId="00000045">
      <w:pPr>
        <w:ind w:left="0" w:firstLine="0"/>
        <w:rPr>
          <w:b w:val="1"/>
        </w:rPr>
      </w:pPr>
      <w:r w:rsidDel="00000000" w:rsidR="00000000" w:rsidRPr="00000000">
        <w:rPr>
          <w:b w:val="1"/>
        </w:rPr>
        <w:drawing>
          <wp:inline distB="114300" distT="114300" distL="114300" distR="114300">
            <wp:extent cx="6039142" cy="59488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9142" cy="594885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