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CD4" w14:textId="43E8A22D" w:rsidR="009303D9" w:rsidRPr="00000606" w:rsidRDefault="00FA1764" w:rsidP="00000606">
      <w:pPr>
        <w:pStyle w:val="papertitle"/>
        <w:spacing w:before="100" w:beforeAutospacing="1" w:after="100" w:afterAutospacing="1"/>
      </w:pPr>
      <w:r w:rsidRPr="00FA1764">
        <w:rPr>
          <w:kern w:val="48"/>
        </w:rPr>
        <w:t>Generalized Least Squares Analysis of Stress Levels Based on Sleep Quality, Mental Wellness, Productivity</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5055"/>
        <w:gridCol w:w="5055"/>
      </w:tblGrid>
      <w:tr w:rsidR="6D7EB97A" w14:paraId="49E6D150" w14:textId="77777777" w:rsidTr="6D7EB97A">
        <w:trPr>
          <w:trHeight w:val="300"/>
        </w:trPr>
        <w:tc>
          <w:tcPr>
            <w:tcW w:w="5055" w:type="dxa"/>
          </w:tcPr>
          <w:p w14:paraId="6BE76B10" w14:textId="2A9F2A78" w:rsidR="7D1C43BC" w:rsidRDefault="7D1C43BC" w:rsidP="6D7EB97A">
            <w:pPr>
              <w:pStyle w:val="Author"/>
              <w:spacing w:beforeAutospacing="1"/>
              <w:rPr>
                <w:sz w:val="18"/>
                <w:szCs w:val="18"/>
              </w:rPr>
            </w:pPr>
            <w:r w:rsidRPr="6D7EB97A">
              <w:rPr>
                <w:sz w:val="18"/>
                <w:szCs w:val="18"/>
              </w:rPr>
              <w:t>Bella N. Aurelia</w:t>
            </w:r>
            <w:r>
              <w:br/>
            </w:r>
            <w:r w:rsidRPr="6D7EB97A">
              <w:rPr>
                <w:i/>
                <w:iCs/>
                <w:sz w:val="18"/>
                <w:szCs w:val="18"/>
              </w:rPr>
              <w:t xml:space="preserve">Statistics Department, </w:t>
            </w:r>
            <w:r>
              <w:br/>
            </w:r>
            <w:r w:rsidRPr="6D7EB97A">
              <w:rPr>
                <w:i/>
                <w:iCs/>
                <w:sz w:val="18"/>
                <w:szCs w:val="18"/>
              </w:rPr>
              <w:t>School of Computer Science</w:t>
            </w:r>
            <w:r>
              <w:br/>
            </w:r>
            <w:r w:rsidRPr="6D7EB97A">
              <w:rPr>
                <w:i/>
                <w:iCs/>
                <w:sz w:val="18"/>
                <w:szCs w:val="18"/>
              </w:rPr>
              <w:t>Bina Nusantara University</w:t>
            </w:r>
            <w:r>
              <w:br/>
            </w:r>
            <w:r w:rsidRPr="6D7EB97A">
              <w:rPr>
                <w:sz w:val="18"/>
                <w:szCs w:val="18"/>
              </w:rPr>
              <w:t>Jakarta, Indonesia</w:t>
            </w:r>
            <w:r>
              <w:br/>
            </w:r>
            <w:hyperlink r:id="rId11">
              <w:r w:rsidRPr="6D7EB97A">
                <w:rPr>
                  <w:rStyle w:val="Hyperlink"/>
                  <w:sz w:val="18"/>
                  <w:szCs w:val="18"/>
                </w:rPr>
                <w:t>bella.aurelia@binus.ac.id</w:t>
              </w:r>
            </w:hyperlink>
          </w:p>
        </w:tc>
        <w:tc>
          <w:tcPr>
            <w:tcW w:w="5055" w:type="dxa"/>
          </w:tcPr>
          <w:p w14:paraId="4091D946" w14:textId="3D79F1B8" w:rsidR="7D1C43BC" w:rsidRDefault="7D1C43BC" w:rsidP="6D7EB97A">
            <w:pPr>
              <w:pStyle w:val="Author"/>
              <w:spacing w:beforeAutospacing="1" w:afterAutospacing="1"/>
              <w:rPr>
                <w:sz w:val="16"/>
                <w:szCs w:val="16"/>
              </w:rPr>
            </w:pPr>
            <w:r w:rsidRPr="6D7EB97A">
              <w:rPr>
                <w:sz w:val="18"/>
                <w:szCs w:val="18"/>
              </w:rPr>
              <w:t xml:space="preserve">Leora N. K. Purba </w:t>
            </w:r>
            <w:r>
              <w:br/>
            </w:r>
            <w:r w:rsidRPr="6D7EB97A">
              <w:rPr>
                <w:i/>
                <w:iCs/>
                <w:sz w:val="18"/>
                <w:szCs w:val="18"/>
              </w:rPr>
              <w:t xml:space="preserve">Statistics Department, </w:t>
            </w:r>
            <w:r>
              <w:br/>
            </w:r>
            <w:r w:rsidRPr="6D7EB97A">
              <w:rPr>
                <w:i/>
                <w:iCs/>
                <w:sz w:val="18"/>
                <w:szCs w:val="18"/>
              </w:rPr>
              <w:t>School of Computer Science</w:t>
            </w:r>
            <w:r>
              <w:br/>
            </w:r>
            <w:r w:rsidRPr="6D7EB97A">
              <w:rPr>
                <w:i/>
                <w:iCs/>
                <w:sz w:val="18"/>
                <w:szCs w:val="18"/>
              </w:rPr>
              <w:t>Bina Nusantara University</w:t>
            </w:r>
            <w:r>
              <w:br/>
            </w:r>
            <w:r w:rsidRPr="6D7EB97A">
              <w:rPr>
                <w:sz w:val="18"/>
                <w:szCs w:val="18"/>
              </w:rPr>
              <w:t>Jakarta, Indonesia</w:t>
            </w:r>
            <w:r>
              <w:br/>
            </w:r>
            <w:hyperlink r:id="rId12">
              <w:r w:rsidRPr="6D7EB97A">
                <w:rPr>
                  <w:rStyle w:val="Hyperlink"/>
                  <w:sz w:val="18"/>
                  <w:szCs w:val="18"/>
                </w:rPr>
                <w:t>leora.purba@binus.ac.id</w:t>
              </w:r>
            </w:hyperlink>
          </w:p>
        </w:tc>
      </w:tr>
      <w:tr w:rsidR="00FA1764" w14:paraId="12494C14" w14:textId="77777777" w:rsidTr="6D7EB97A">
        <w:trPr>
          <w:trHeight w:val="300"/>
        </w:trPr>
        <w:tc>
          <w:tcPr>
            <w:tcW w:w="5055" w:type="dxa"/>
          </w:tcPr>
          <w:p w14:paraId="13581848" w14:textId="77777777" w:rsidR="00FA1764" w:rsidRPr="6D7EB97A" w:rsidRDefault="00FA1764" w:rsidP="6D7EB97A">
            <w:pPr>
              <w:pStyle w:val="Author"/>
              <w:spacing w:beforeAutospacing="1"/>
              <w:rPr>
                <w:sz w:val="18"/>
                <w:szCs w:val="18"/>
              </w:rPr>
            </w:pPr>
          </w:p>
        </w:tc>
        <w:tc>
          <w:tcPr>
            <w:tcW w:w="5055" w:type="dxa"/>
          </w:tcPr>
          <w:p w14:paraId="35A83D6D" w14:textId="77777777" w:rsidR="00FA1764" w:rsidRPr="6D7EB97A" w:rsidRDefault="00FA1764" w:rsidP="6D7EB97A">
            <w:pPr>
              <w:pStyle w:val="Author"/>
              <w:spacing w:beforeAutospacing="1" w:afterAutospacing="1"/>
              <w:rPr>
                <w:sz w:val="18"/>
                <w:szCs w:val="18"/>
              </w:rPr>
            </w:pPr>
          </w:p>
        </w:tc>
      </w:tr>
      <w:tr w:rsidR="6D7EB97A" w14:paraId="25EC5376" w14:textId="77777777" w:rsidTr="6D7EB97A">
        <w:trPr>
          <w:trHeight w:val="300"/>
        </w:trPr>
        <w:tc>
          <w:tcPr>
            <w:tcW w:w="5055" w:type="dxa"/>
          </w:tcPr>
          <w:p w14:paraId="489C019B" w14:textId="75326F8C" w:rsidR="7D1C43BC" w:rsidRDefault="7D1C43BC" w:rsidP="6D7EB97A">
            <w:pPr>
              <w:pStyle w:val="Author"/>
              <w:spacing w:beforeAutospacing="1"/>
              <w:rPr>
                <w:sz w:val="18"/>
                <w:szCs w:val="18"/>
              </w:rPr>
            </w:pPr>
            <w:r w:rsidRPr="6D7EB97A">
              <w:rPr>
                <w:sz w:val="18"/>
                <w:szCs w:val="18"/>
              </w:rPr>
              <w:t xml:space="preserve">Sanly </w:t>
            </w:r>
            <w:r>
              <w:br/>
            </w:r>
            <w:r w:rsidRPr="6D7EB97A">
              <w:rPr>
                <w:i/>
                <w:iCs/>
                <w:sz w:val="18"/>
                <w:szCs w:val="18"/>
              </w:rPr>
              <w:t xml:space="preserve">Statistics Department, </w:t>
            </w:r>
            <w:r>
              <w:br/>
            </w:r>
            <w:r w:rsidRPr="6D7EB97A">
              <w:rPr>
                <w:i/>
                <w:iCs/>
                <w:sz w:val="18"/>
                <w:szCs w:val="18"/>
              </w:rPr>
              <w:t>School of Computer Science</w:t>
            </w:r>
            <w:r>
              <w:br/>
            </w:r>
            <w:r w:rsidRPr="6D7EB97A">
              <w:rPr>
                <w:i/>
                <w:iCs/>
                <w:sz w:val="18"/>
                <w:szCs w:val="18"/>
              </w:rPr>
              <w:t>Bina Nusantara University</w:t>
            </w:r>
            <w:r>
              <w:br/>
            </w:r>
            <w:r w:rsidRPr="6D7EB97A">
              <w:rPr>
                <w:sz w:val="18"/>
                <w:szCs w:val="18"/>
              </w:rPr>
              <w:t>Jakarta, Indonesia</w:t>
            </w:r>
            <w:r>
              <w:br/>
            </w:r>
            <w:hyperlink r:id="rId13">
              <w:r w:rsidRPr="6D7EB97A">
                <w:rPr>
                  <w:rStyle w:val="Hyperlink"/>
                  <w:sz w:val="18"/>
                  <w:szCs w:val="18"/>
                </w:rPr>
                <w:t>sanly@binus.ac.id</w:t>
              </w:r>
            </w:hyperlink>
          </w:p>
        </w:tc>
        <w:tc>
          <w:tcPr>
            <w:tcW w:w="5055" w:type="dxa"/>
          </w:tcPr>
          <w:p w14:paraId="04802ED4" w14:textId="07991D68" w:rsidR="7D1C43BC" w:rsidRDefault="7D1C43BC" w:rsidP="6D7EB97A">
            <w:pPr>
              <w:pStyle w:val="Author"/>
              <w:spacing w:beforeAutospacing="1" w:afterAutospacing="1"/>
              <w:rPr>
                <w:sz w:val="16"/>
                <w:szCs w:val="16"/>
              </w:rPr>
            </w:pPr>
            <w:r w:rsidRPr="6D7EB97A">
              <w:rPr>
                <w:sz w:val="18"/>
                <w:szCs w:val="18"/>
              </w:rPr>
              <w:t>Zahra A. Afandi</w:t>
            </w:r>
            <w:r>
              <w:br/>
            </w:r>
            <w:r w:rsidRPr="6D7EB97A">
              <w:rPr>
                <w:i/>
                <w:iCs/>
                <w:sz w:val="18"/>
                <w:szCs w:val="18"/>
              </w:rPr>
              <w:t xml:space="preserve">Statistics Department, </w:t>
            </w:r>
            <w:r>
              <w:br/>
            </w:r>
            <w:r w:rsidRPr="6D7EB97A">
              <w:rPr>
                <w:i/>
                <w:iCs/>
                <w:sz w:val="18"/>
                <w:szCs w:val="18"/>
              </w:rPr>
              <w:t>School of Computer Science</w:t>
            </w:r>
            <w:r>
              <w:br/>
            </w:r>
            <w:r w:rsidRPr="6D7EB97A">
              <w:rPr>
                <w:i/>
                <w:iCs/>
                <w:sz w:val="18"/>
                <w:szCs w:val="18"/>
              </w:rPr>
              <w:t>Bina Nusantara University</w:t>
            </w:r>
            <w:r>
              <w:br/>
            </w:r>
            <w:r w:rsidRPr="6D7EB97A">
              <w:rPr>
                <w:sz w:val="18"/>
                <w:szCs w:val="18"/>
              </w:rPr>
              <w:t>Jakarta, Indonesia</w:t>
            </w:r>
            <w:r>
              <w:br/>
            </w:r>
            <w:hyperlink r:id="rId14">
              <w:r w:rsidRPr="6D7EB97A">
                <w:rPr>
                  <w:rStyle w:val="Hyperlink"/>
                  <w:sz w:val="18"/>
                  <w:szCs w:val="18"/>
                </w:rPr>
                <w:t>zahra.afandi@binus.ac.id</w:t>
              </w:r>
            </w:hyperlink>
          </w:p>
        </w:tc>
      </w:tr>
    </w:tbl>
    <w:p w14:paraId="1F960E65" w14:textId="77777777" w:rsidR="00D7522C" w:rsidRPr="00CA4392" w:rsidRDefault="00D7522C" w:rsidP="00D64099">
      <w:pPr>
        <w:pStyle w:val="Author"/>
        <w:spacing w:before="100" w:beforeAutospacing="1" w:after="100" w:afterAutospacing="1" w:line="120" w:lineRule="auto"/>
        <w:jc w:val="both"/>
        <w:rPr>
          <w:sz w:val="16"/>
          <w:szCs w:val="16"/>
        </w:rPr>
        <w:sectPr w:rsidR="00D7522C" w:rsidRPr="00CA4392" w:rsidSect="003B4E04">
          <w:headerReference w:type="default" r:id="rId15"/>
          <w:footerReference w:type="default" r:id="rId16"/>
          <w:footerReference w:type="first" r:id="rId17"/>
          <w:pgSz w:w="11906" w:h="16838" w:code="9"/>
          <w:pgMar w:top="540" w:right="893" w:bottom="1440" w:left="893" w:header="720" w:footer="720" w:gutter="0"/>
          <w:cols w:space="720"/>
          <w:titlePg/>
          <w:docGrid w:linePitch="360"/>
        </w:sectPr>
      </w:pPr>
    </w:p>
    <w:p w14:paraId="0316535E" w14:textId="4E31C35C" w:rsidR="009F1D79" w:rsidRPr="00D64099" w:rsidRDefault="009F1D79" w:rsidP="00D64099">
      <w:pPr>
        <w:pStyle w:val="Author"/>
        <w:spacing w:before="100" w:beforeAutospacing="1"/>
        <w:jc w:val="both"/>
        <w:rPr>
          <w:sz w:val="18"/>
          <w:szCs w:val="18"/>
        </w:rPr>
        <w:sectPr w:rsidR="009F1D79" w:rsidRPr="00D64099" w:rsidSect="003B4E04">
          <w:headerReference w:type="default" r:id="rId18"/>
          <w:footerReference w:type="default" r:id="rId19"/>
          <w:type w:val="continuous"/>
          <w:pgSz w:w="11906" w:h="16838" w:code="9"/>
          <w:pgMar w:top="450" w:right="893" w:bottom="1440" w:left="893" w:header="720" w:footer="720" w:gutter="0"/>
          <w:cols w:num="3" w:space="720"/>
          <w:docGrid w:linePitch="360"/>
        </w:sectPr>
      </w:pPr>
    </w:p>
    <w:p w14:paraId="40FA2D84" w14:textId="1CB37373" w:rsidR="004D72B5" w:rsidRDefault="009303D9" w:rsidP="00B67F37">
      <w:pPr>
        <w:pStyle w:val="Abstract"/>
        <w:spacing w:after="160" w:line="257" w:lineRule="auto"/>
        <w:rPr>
          <w:rFonts w:eastAsia="Times New Roman"/>
        </w:rPr>
      </w:pPr>
      <w:r w:rsidRPr="48FAC34C">
        <w:rPr>
          <w:i/>
          <w:iCs/>
        </w:rPr>
        <w:t>Abstract</w:t>
      </w:r>
      <w:r>
        <w:t>—</w:t>
      </w:r>
      <w:r w:rsidR="2EC67110" w:rsidRPr="48FAC34C">
        <w:rPr>
          <w:rFonts w:ascii="Calibri" w:eastAsia="Calibri" w:hAnsi="Calibri" w:cs="Calibri"/>
          <w:sz w:val="22"/>
          <w:szCs w:val="22"/>
        </w:rPr>
        <w:t xml:space="preserve"> </w:t>
      </w:r>
      <w:r w:rsidR="2EC67110" w:rsidRPr="48FAC34C">
        <w:rPr>
          <w:rFonts w:eastAsia="Times New Roman"/>
        </w:rPr>
        <w:t xml:space="preserve">Work stress is a problem often faced by workers, both employees and freelancers, as it can have a negative impact on their mental well-being and work performance. Several factors are thought to influence stress levels, such as sleep quality, productivity, and mental </w:t>
      </w:r>
      <w:r w:rsidR="31A651AA" w:rsidRPr="48FAC34C">
        <w:rPr>
          <w:rFonts w:eastAsia="Times New Roman"/>
        </w:rPr>
        <w:t>wellness</w:t>
      </w:r>
      <w:r w:rsidR="2EC67110" w:rsidRPr="48FAC34C">
        <w:rPr>
          <w:rFonts w:eastAsia="Times New Roman"/>
        </w:rPr>
        <w:t xml:space="preserve">. This study aims to analyze the influence of these three factors on stress levels, while also evaluating the suitability of the Generalized Least Squares (GLS) method when heteroscedasticity is found in </w:t>
      </w:r>
      <w:r w:rsidR="00074B2F">
        <w:rPr>
          <w:rFonts w:eastAsia="Times New Roman"/>
        </w:rPr>
        <w:t xml:space="preserve">Ordinary Least Square (OLS) </w:t>
      </w:r>
      <w:r w:rsidR="2EC67110" w:rsidRPr="48FAC34C">
        <w:rPr>
          <w:rFonts w:eastAsia="Times New Roman"/>
        </w:rPr>
        <w:t>regression model analysis.</w:t>
      </w:r>
      <w:r w:rsidR="41A61BA8" w:rsidRPr="48FAC34C">
        <w:rPr>
          <w:rFonts w:eastAsia="Times New Roman"/>
        </w:rPr>
        <w:t xml:space="preserve"> </w:t>
      </w:r>
      <w:r w:rsidR="2EC67110" w:rsidRPr="48FAC34C">
        <w:rPr>
          <w:rFonts w:eastAsia="Times New Roman"/>
        </w:rPr>
        <w:t xml:space="preserve">Secondary data consisting of 400 individual records, focusing on respondents who classified as “Employed” and “Self-Employed” were obtained from the “Screen Time vs Mental Wellness Survey-2025.” The initial analysis was performed using a multiple linear regression model with the Ordinary Least Squares (OLS) method. Then, the predictor variables were selected using the backward elimination method until three main predictor variables remained, namely sleep quality, productivity, and mental </w:t>
      </w:r>
      <w:r w:rsidR="080829F3" w:rsidRPr="48FAC34C">
        <w:rPr>
          <w:rFonts w:eastAsia="Times New Roman"/>
        </w:rPr>
        <w:t>wellness</w:t>
      </w:r>
      <w:r w:rsidR="2EC67110" w:rsidRPr="48FAC34C">
        <w:rPr>
          <w:rFonts w:eastAsia="Times New Roman"/>
        </w:rPr>
        <w:t>. After testing, heteroscedasticity was found, so the analysis was continued using the GLS method to obtain more accurate estimation results.</w:t>
      </w:r>
      <w:r w:rsidR="51C860FF" w:rsidRPr="48FAC34C">
        <w:rPr>
          <w:rFonts w:eastAsia="Times New Roman"/>
        </w:rPr>
        <w:t xml:space="preserve"> The results of this study indicate that sleep quality, productivity, and mental health have a significant effect on stress levels. Individuals with poor sleep quality tend to experience higher stress levels, while individuals with better productivity and better mental </w:t>
      </w:r>
      <w:r w:rsidR="3C6A2BA7" w:rsidRPr="48FAC34C">
        <w:rPr>
          <w:rFonts w:eastAsia="Times New Roman"/>
        </w:rPr>
        <w:t xml:space="preserve">wellness </w:t>
      </w:r>
      <w:r w:rsidR="51C860FF" w:rsidRPr="48FAC34C">
        <w:rPr>
          <w:rFonts w:eastAsia="Times New Roman"/>
        </w:rPr>
        <w:t xml:space="preserve">generally show lower stress levels. In addition, the application of the GLS model provides more efficient estimation results, as indicated by smaller standard error values compared to the OLS model, without any changes in the significance of the coefficients. Thus, these findings reinforce that the GLS method is a more appropriate approach for analyzing stress data when there are heteroscedasticity </w:t>
      </w:r>
      <w:r w:rsidR="1D8D9253" w:rsidRPr="48FAC34C">
        <w:rPr>
          <w:rFonts w:eastAsia="Times New Roman"/>
        </w:rPr>
        <w:t>assumptions</w:t>
      </w:r>
      <w:r w:rsidR="51C860FF" w:rsidRPr="48FAC34C">
        <w:rPr>
          <w:rFonts w:eastAsia="Times New Roman"/>
        </w:rPr>
        <w:t>.</w:t>
      </w:r>
    </w:p>
    <w:p w14:paraId="58B10678" w14:textId="7188A678" w:rsidR="009303D9" w:rsidRPr="004D72B5" w:rsidRDefault="004D72B5" w:rsidP="00972203">
      <w:pPr>
        <w:pStyle w:val="Keywords"/>
        <w:rPr>
          <w:rFonts w:eastAsia="Times New Roman"/>
        </w:rPr>
      </w:pPr>
      <w:r>
        <w:t>Keywords—</w:t>
      </w:r>
      <w:r w:rsidR="24578A15">
        <w:t xml:space="preserve">work stress, sleep quality, </w:t>
      </w:r>
      <w:r w:rsidR="26E5ADAB">
        <w:t xml:space="preserve">productivity, </w:t>
      </w:r>
      <w:r w:rsidR="24578A15">
        <w:t>mental</w:t>
      </w:r>
      <w:r w:rsidR="12450FED">
        <w:t xml:space="preserve"> wellness, </w:t>
      </w:r>
      <w:r w:rsidR="3B1605B2">
        <w:t xml:space="preserve">multiple linear </w:t>
      </w:r>
      <w:proofErr w:type="spellStart"/>
      <w:r w:rsidR="3B1605B2">
        <w:t>regresion</w:t>
      </w:r>
      <w:proofErr w:type="spellEnd"/>
      <w:r w:rsidR="3B1605B2">
        <w:t xml:space="preserve">, </w:t>
      </w:r>
      <w:r w:rsidR="6CC37A16" w:rsidRPr="48FAC34C">
        <w:rPr>
          <w:rFonts w:eastAsia="Times New Roman"/>
        </w:rPr>
        <w:t xml:space="preserve">Generalized Least Squares, </w:t>
      </w:r>
      <w:r w:rsidR="0FF5A662" w:rsidRPr="48FAC34C">
        <w:rPr>
          <w:rFonts w:eastAsia="Times New Roman"/>
        </w:rPr>
        <w:t>heteroscedasticity</w:t>
      </w:r>
    </w:p>
    <w:p w14:paraId="1A521F3C" w14:textId="51277F25" w:rsidR="009303D9" w:rsidRDefault="009303D9" w:rsidP="006B6B66">
      <w:pPr>
        <w:pStyle w:val="Heading1"/>
      </w:pPr>
      <w:r w:rsidRPr="00D632BE">
        <w:t>Introduction</w:t>
      </w:r>
    </w:p>
    <w:p w14:paraId="2E032DB2" w14:textId="49A136CA" w:rsidR="009D28D4" w:rsidRPr="009D28D4" w:rsidRDefault="00580ACB" w:rsidP="00580ACB">
      <w:pPr>
        <w:ind w:firstLine="284"/>
        <w:jc w:val="both"/>
      </w:pPr>
      <w:r w:rsidRPr="00580ACB">
        <w:t>In today's work era portrayed by high pressure and performance demands, work stress has become an increasingly important topic of discourse</w:t>
      </w:r>
      <w:r>
        <w:t xml:space="preserve"> </w:t>
      </w:r>
      <w:sdt>
        <w:sdtPr>
          <w:id w:val="1049119428"/>
          <w:citation/>
        </w:sdtPr>
        <w:sdtEndPr/>
        <w:sdtContent>
          <w:r>
            <w:fldChar w:fldCharType="begin"/>
          </w:r>
          <w:r>
            <w:instrText xml:space="preserve"> CITATION Kas \l 1033 </w:instrText>
          </w:r>
          <w:r>
            <w:fldChar w:fldCharType="separate"/>
          </w:r>
          <w:r w:rsidR="00C97EA5" w:rsidRPr="00C97EA5">
            <w:rPr>
              <w:noProof/>
            </w:rPr>
            <w:t>[1]</w:t>
          </w:r>
          <w:r>
            <w:fldChar w:fldCharType="end"/>
          </w:r>
        </w:sdtContent>
      </w:sdt>
      <w:r>
        <w:t>.</w:t>
      </w:r>
      <w:r w:rsidR="00F019AF">
        <w:t xml:space="preserve"> </w:t>
      </w:r>
      <w:r w:rsidR="00F019AF" w:rsidRPr="00F019AF">
        <w:t xml:space="preserve">According to Beehr and Franz, job stress is an individual's reaction to </w:t>
      </w:r>
      <w:r w:rsidR="00F019AF" w:rsidRPr="00F019AF">
        <w:t>demands or pressures emanating from their work environment. This response can occur when individuals perceive that the demands of their work exceed their coping abilities, which can ultimately affect their physical and mental well-being and their performance in the workplace</w:t>
      </w:r>
      <w:r w:rsidR="00E12371">
        <w:t xml:space="preserve"> </w:t>
      </w:r>
      <w:sdt>
        <w:sdtPr>
          <w:id w:val="-1296904962"/>
          <w:citation/>
        </w:sdtPr>
        <w:sdtEndPr/>
        <w:sdtContent>
          <w:r w:rsidR="00090E8F">
            <w:fldChar w:fldCharType="begin"/>
          </w:r>
          <w:r w:rsidR="00090E8F">
            <w:instrText xml:space="preserve"> CITATION Isa24 \l 1033 </w:instrText>
          </w:r>
          <w:r w:rsidR="00090E8F">
            <w:fldChar w:fldCharType="separate"/>
          </w:r>
          <w:r w:rsidR="00C97EA5" w:rsidRPr="00C97EA5">
            <w:rPr>
              <w:noProof/>
            </w:rPr>
            <w:t>[2]</w:t>
          </w:r>
          <w:r w:rsidR="00090E8F">
            <w:fldChar w:fldCharType="end"/>
          </w:r>
        </w:sdtContent>
      </w:sdt>
      <w:r w:rsidR="00080E50">
        <w:t xml:space="preserve">. </w:t>
      </w:r>
      <w:r w:rsidR="00080E50" w:rsidRPr="00080E50">
        <w:t>A 2023 report from The Health and Safety Executive (HSE) also reported 875,000 cases of work-related stress, depression, and anxiety</w:t>
      </w:r>
      <w:r w:rsidR="009E4E6E">
        <w:t xml:space="preserve"> </w:t>
      </w:r>
      <w:r w:rsidR="009E4E6E" w:rsidRPr="009E4E6E">
        <w:t>indicating that stress is no longer merely an individual phenomenon but a significant public health issue</w:t>
      </w:r>
      <w:r w:rsidR="009E4E6E">
        <w:t xml:space="preserve"> </w:t>
      </w:r>
      <w:sdt>
        <w:sdtPr>
          <w:id w:val="580727044"/>
          <w:citation/>
        </w:sdtPr>
        <w:sdtEndPr/>
        <w:sdtContent>
          <w:r w:rsidR="00F1595B">
            <w:fldChar w:fldCharType="begin"/>
          </w:r>
          <w:r w:rsidR="00F1595B">
            <w:instrText xml:space="preserve"> CITATION Sek24 \l 1033 </w:instrText>
          </w:r>
          <w:r w:rsidR="00F1595B">
            <w:fldChar w:fldCharType="separate"/>
          </w:r>
          <w:r w:rsidR="00C97EA5" w:rsidRPr="00C97EA5">
            <w:rPr>
              <w:noProof/>
            </w:rPr>
            <w:t>[3]</w:t>
          </w:r>
          <w:r w:rsidR="00F1595B">
            <w:fldChar w:fldCharType="end"/>
          </w:r>
        </w:sdtContent>
      </w:sdt>
      <w:r w:rsidR="009E4E6E" w:rsidRPr="009E4E6E">
        <w:t>.</w:t>
      </w:r>
    </w:p>
    <w:p w14:paraId="7D887962" w14:textId="3D7C8B47" w:rsidR="004727EF" w:rsidRDefault="003708CA" w:rsidP="00580ACB">
      <w:pPr>
        <w:ind w:firstLine="284"/>
        <w:jc w:val="both"/>
      </w:pPr>
      <w:r w:rsidRPr="003708CA">
        <w:t>In the context of employed and self-employed workers, work stress is often caused by pressure experienced by employees on tasks that cannot be fulfilled. Then, job demands are influenced by workload, time pressure, and personal conflicts experienced by employees in completing their work</w:t>
      </w:r>
      <w:r w:rsidR="00DB7485">
        <w:t xml:space="preserve"> </w:t>
      </w:r>
      <w:sdt>
        <w:sdtPr>
          <w:id w:val="1037241316"/>
          <w:citation/>
        </w:sdtPr>
        <w:sdtEndPr/>
        <w:sdtContent>
          <w:r w:rsidR="007121A8">
            <w:fldChar w:fldCharType="begin"/>
          </w:r>
          <w:r w:rsidR="007121A8">
            <w:instrText xml:space="preserve"> CITATION Ani24 \l 1033 </w:instrText>
          </w:r>
          <w:r w:rsidR="007121A8">
            <w:fldChar w:fldCharType="separate"/>
          </w:r>
          <w:r w:rsidR="00C97EA5" w:rsidRPr="00C97EA5">
            <w:rPr>
              <w:noProof/>
            </w:rPr>
            <w:t>[4]</w:t>
          </w:r>
          <w:r w:rsidR="007121A8">
            <w:fldChar w:fldCharType="end"/>
          </w:r>
        </w:sdtContent>
      </w:sdt>
      <w:r w:rsidR="007121A8">
        <w:t xml:space="preserve">. </w:t>
      </w:r>
      <w:r w:rsidR="00A96529" w:rsidRPr="00A96529">
        <w:t xml:space="preserve">Work stress has a significant role in affecting a person's sleep quality. High levels of stress can disrupt sleep patterns and reduce the quality of rest, thus impacting </w:t>
      </w:r>
      <w:r w:rsidR="00C448A3" w:rsidRPr="00A96529">
        <w:t>health</w:t>
      </w:r>
      <w:r w:rsidR="00C448A3" w:rsidRPr="00C448A3">
        <w:t xml:space="preserve"> which in turn can worsen the condition of mental well-being and an individual's ability to manage daily tasks effectively</w:t>
      </w:r>
      <w:r w:rsidR="00545357">
        <w:t xml:space="preserve"> </w:t>
      </w:r>
      <w:sdt>
        <w:sdtPr>
          <w:id w:val="-1301911885"/>
          <w:citation/>
        </w:sdtPr>
        <w:sdtEndPr/>
        <w:sdtContent>
          <w:r w:rsidR="00FD387D">
            <w:fldChar w:fldCharType="begin"/>
          </w:r>
          <w:r w:rsidR="00FD387D">
            <w:instrText xml:space="preserve"> CITATION Bas25 \l 1033 </w:instrText>
          </w:r>
          <w:r w:rsidR="00FD387D">
            <w:fldChar w:fldCharType="separate"/>
          </w:r>
          <w:r w:rsidR="00C97EA5" w:rsidRPr="00C97EA5">
            <w:rPr>
              <w:noProof/>
            </w:rPr>
            <w:t>[5]</w:t>
          </w:r>
          <w:r w:rsidR="00FD387D">
            <w:fldChar w:fldCharType="end"/>
          </w:r>
        </w:sdtContent>
      </w:sdt>
      <w:r w:rsidR="00FD387D">
        <w:t>.</w:t>
      </w:r>
    </w:p>
    <w:p w14:paraId="53AA653F" w14:textId="3AE394B0" w:rsidR="00D74FEE" w:rsidRDefault="00D74FEE" w:rsidP="00D74FEE">
      <w:pPr>
        <w:ind w:firstLine="284"/>
        <w:jc w:val="both"/>
        <w:rPr>
          <w:lang w:val="en-ID"/>
        </w:rPr>
      </w:pPr>
      <w:r w:rsidRPr="00D74FEE">
        <w:rPr>
          <w:lang w:val="en-ID"/>
        </w:rPr>
        <w:t>Sleep quality is a factor closely linked to stress. Several studies have shown that poor sleep quality is strongly correlated with increased stress levels. Research on nurses found that work stress contributes to decreased sleep quality</w:t>
      </w:r>
      <w:r w:rsidR="00DB7485">
        <w:rPr>
          <w:lang w:val="en-ID"/>
        </w:rPr>
        <w:t xml:space="preserve"> </w:t>
      </w:r>
      <w:sdt>
        <w:sdtPr>
          <w:rPr>
            <w:lang w:val="en-ID"/>
          </w:rPr>
          <w:id w:val="693031447"/>
          <w:citation/>
        </w:sdtPr>
        <w:sdtEndPr/>
        <w:sdtContent>
          <w:r w:rsidR="00B0587D">
            <w:rPr>
              <w:lang w:val="en-ID"/>
            </w:rPr>
            <w:fldChar w:fldCharType="begin"/>
          </w:r>
          <w:r w:rsidR="00B0587D">
            <w:instrText xml:space="preserve"> CITATION Bas25 \l 1033 </w:instrText>
          </w:r>
          <w:r w:rsidR="00B0587D">
            <w:rPr>
              <w:lang w:val="en-ID"/>
            </w:rPr>
            <w:fldChar w:fldCharType="separate"/>
          </w:r>
          <w:r w:rsidR="00C97EA5" w:rsidRPr="00C97EA5">
            <w:rPr>
              <w:noProof/>
            </w:rPr>
            <w:t>[5]</w:t>
          </w:r>
          <w:r w:rsidR="00B0587D">
            <w:rPr>
              <w:lang w:val="en-ID"/>
            </w:rPr>
            <w:fldChar w:fldCharType="end"/>
          </w:r>
        </w:sdtContent>
      </w:sdt>
      <w:sdt>
        <w:sdtPr>
          <w:rPr>
            <w:lang w:val="en-ID"/>
          </w:rPr>
          <w:id w:val="-1816873222"/>
          <w:citation/>
        </w:sdtPr>
        <w:sdtEndPr/>
        <w:sdtContent>
          <w:r w:rsidR="00B0587D">
            <w:rPr>
              <w:lang w:val="en-ID"/>
            </w:rPr>
            <w:fldChar w:fldCharType="begin"/>
          </w:r>
          <w:r w:rsidR="00B0587D">
            <w:instrText xml:space="preserve"> CITATION Agu \l 1033 </w:instrText>
          </w:r>
          <w:r w:rsidR="00B0587D">
            <w:rPr>
              <w:lang w:val="en-ID"/>
            </w:rPr>
            <w:fldChar w:fldCharType="separate"/>
          </w:r>
          <w:r w:rsidR="00C97EA5">
            <w:rPr>
              <w:noProof/>
            </w:rPr>
            <w:t xml:space="preserve"> </w:t>
          </w:r>
          <w:r w:rsidR="00C97EA5" w:rsidRPr="00C97EA5">
            <w:rPr>
              <w:noProof/>
            </w:rPr>
            <w:t>[6]</w:t>
          </w:r>
          <w:r w:rsidR="00B0587D">
            <w:rPr>
              <w:lang w:val="en-ID"/>
            </w:rPr>
            <w:fldChar w:fldCharType="end"/>
          </w:r>
        </w:sdtContent>
      </w:sdt>
      <w:r>
        <w:rPr>
          <w:lang w:val="en-ID"/>
        </w:rPr>
        <w:t>.</w:t>
      </w:r>
      <w:r w:rsidRPr="00D74FEE">
        <w:rPr>
          <w:lang w:val="en-ID"/>
        </w:rPr>
        <w:t xml:space="preserve"> </w:t>
      </w:r>
      <w:r>
        <w:rPr>
          <w:lang w:val="en-ID"/>
        </w:rPr>
        <w:t>S</w:t>
      </w:r>
      <w:r w:rsidRPr="00D74FEE">
        <w:rPr>
          <w:lang w:val="en-ID"/>
        </w:rPr>
        <w:t>imilar findings have been reported in lecturers and other formal workers</w:t>
      </w:r>
      <w:r w:rsidR="00D0098A">
        <w:rPr>
          <w:lang w:val="en-ID"/>
        </w:rPr>
        <w:t xml:space="preserve"> </w:t>
      </w:r>
      <w:sdt>
        <w:sdtPr>
          <w:rPr>
            <w:lang w:val="en-ID"/>
          </w:rPr>
          <w:id w:val="-1622448152"/>
          <w:citation/>
        </w:sdtPr>
        <w:sdtEndPr/>
        <w:sdtContent>
          <w:r w:rsidR="00D0098A">
            <w:rPr>
              <w:lang w:val="en-ID"/>
            </w:rPr>
            <w:fldChar w:fldCharType="begin"/>
          </w:r>
          <w:r w:rsidR="00D0098A">
            <w:instrText xml:space="preserve"> CITATION And21 \l 1033 </w:instrText>
          </w:r>
          <w:r w:rsidR="00D0098A">
            <w:rPr>
              <w:lang w:val="en-ID"/>
            </w:rPr>
            <w:fldChar w:fldCharType="separate"/>
          </w:r>
          <w:r w:rsidR="00C97EA5" w:rsidRPr="00C97EA5">
            <w:rPr>
              <w:noProof/>
            </w:rPr>
            <w:t>[7]</w:t>
          </w:r>
          <w:r w:rsidR="00D0098A">
            <w:rPr>
              <w:lang w:val="en-ID"/>
            </w:rPr>
            <w:fldChar w:fldCharType="end"/>
          </w:r>
        </w:sdtContent>
      </w:sdt>
      <w:sdt>
        <w:sdtPr>
          <w:rPr>
            <w:lang w:val="en-ID"/>
          </w:rPr>
          <w:id w:val="-918472235"/>
          <w:citation/>
        </w:sdtPr>
        <w:sdtEndPr/>
        <w:sdtContent>
          <w:r w:rsidR="00461A07">
            <w:rPr>
              <w:lang w:val="en-ID"/>
            </w:rPr>
            <w:fldChar w:fldCharType="begin"/>
          </w:r>
          <w:r w:rsidR="00461A07">
            <w:instrText xml:space="preserve"> CITATION Azh25 \l 1033 </w:instrText>
          </w:r>
          <w:r w:rsidR="00461A07">
            <w:rPr>
              <w:lang w:val="en-ID"/>
            </w:rPr>
            <w:fldChar w:fldCharType="separate"/>
          </w:r>
          <w:r w:rsidR="00C97EA5">
            <w:rPr>
              <w:noProof/>
            </w:rPr>
            <w:t xml:space="preserve"> </w:t>
          </w:r>
          <w:r w:rsidR="00C97EA5" w:rsidRPr="00C97EA5">
            <w:rPr>
              <w:noProof/>
            </w:rPr>
            <w:t>[8]</w:t>
          </w:r>
          <w:r w:rsidR="00461A07">
            <w:rPr>
              <w:lang w:val="en-ID"/>
            </w:rPr>
            <w:fldChar w:fldCharType="end"/>
          </w:r>
        </w:sdtContent>
      </w:sdt>
      <w:r w:rsidRPr="00D74FEE">
        <w:rPr>
          <w:lang w:val="en-ID"/>
        </w:rPr>
        <w:t>. This suggests that stress arising from workplace pressures can disrupt sleep and reduce the quality of an individual's rest.</w:t>
      </w:r>
    </w:p>
    <w:p w14:paraId="4A4AA0C4" w14:textId="607EF2F1" w:rsidR="00404D21" w:rsidRDefault="00582E5B" w:rsidP="00D74FEE">
      <w:pPr>
        <w:ind w:firstLine="284"/>
        <w:jc w:val="both"/>
      </w:pPr>
      <w:r w:rsidRPr="00582E5B">
        <w:t>In addition to sleep quality, mental health also plays a crucial role in an individual's ability to cope with stress. The better a person's mental health, the lower their stress symptoms</w:t>
      </w:r>
      <w:sdt>
        <w:sdtPr>
          <w:id w:val="-1538111689"/>
          <w:citation/>
        </w:sdtPr>
        <w:sdtEndPr/>
        <w:sdtContent>
          <w:r w:rsidR="002A586A">
            <w:fldChar w:fldCharType="begin"/>
          </w:r>
          <w:r w:rsidR="002A586A">
            <w:instrText xml:space="preserve"> CITATION Ama25 \l 1033 </w:instrText>
          </w:r>
          <w:r w:rsidR="002A586A">
            <w:fldChar w:fldCharType="separate"/>
          </w:r>
          <w:r w:rsidR="00C97EA5">
            <w:rPr>
              <w:noProof/>
            </w:rPr>
            <w:t xml:space="preserve"> </w:t>
          </w:r>
          <w:r w:rsidR="00C97EA5" w:rsidRPr="00C97EA5">
            <w:rPr>
              <w:noProof/>
            </w:rPr>
            <w:t>[9]</w:t>
          </w:r>
          <w:r w:rsidR="002A586A">
            <w:fldChar w:fldCharType="end"/>
          </w:r>
        </w:sdtContent>
      </w:sdt>
      <w:r w:rsidR="004522A1">
        <w:t>.</w:t>
      </w:r>
      <w:r w:rsidR="00C55C90">
        <w:t xml:space="preserve"> </w:t>
      </w:r>
      <w:r w:rsidR="00C55C90" w:rsidRPr="00C55C90">
        <w:t>WHO defines mental health as a state of well-being in which an individual is aware of their own abilities, can cope with the normal stresses of life, can work productively, and is able to contribute to their community</w:t>
      </w:r>
      <w:sdt>
        <w:sdtPr>
          <w:id w:val="-1665474959"/>
          <w:citation/>
        </w:sdtPr>
        <w:sdtEndPr/>
        <w:sdtContent>
          <w:r w:rsidR="0063125C">
            <w:fldChar w:fldCharType="begin"/>
          </w:r>
          <w:r w:rsidR="0063125C">
            <w:instrText xml:space="preserve"> CITATION Kha24 \l 1033 </w:instrText>
          </w:r>
          <w:r w:rsidR="0063125C">
            <w:fldChar w:fldCharType="separate"/>
          </w:r>
          <w:r w:rsidR="00C97EA5">
            <w:rPr>
              <w:noProof/>
            </w:rPr>
            <w:t xml:space="preserve"> </w:t>
          </w:r>
          <w:r w:rsidR="00C97EA5" w:rsidRPr="00C97EA5">
            <w:rPr>
              <w:noProof/>
            </w:rPr>
            <w:t>[10]</w:t>
          </w:r>
          <w:r w:rsidR="0063125C">
            <w:fldChar w:fldCharType="end"/>
          </w:r>
        </w:sdtContent>
      </w:sdt>
      <w:r w:rsidR="0063125C">
        <w:t>.</w:t>
      </w:r>
      <w:r w:rsidR="00012FF7">
        <w:t xml:space="preserve"> </w:t>
      </w:r>
      <w:r w:rsidR="00012FF7" w:rsidRPr="00012FF7">
        <w:t>Mental health encompasses emotional stability, adaptive coping skills, and psychological balance</w:t>
      </w:r>
      <w:sdt>
        <w:sdtPr>
          <w:id w:val="-1750878113"/>
          <w:citation/>
        </w:sdtPr>
        <w:sdtEndPr/>
        <w:sdtContent>
          <w:r w:rsidR="00193B5D">
            <w:fldChar w:fldCharType="begin"/>
          </w:r>
          <w:r w:rsidR="00193B5D">
            <w:instrText xml:space="preserve"> CITATION PKR24 \l 1033 </w:instrText>
          </w:r>
          <w:r w:rsidR="00193B5D">
            <w:fldChar w:fldCharType="separate"/>
          </w:r>
          <w:r w:rsidR="00C97EA5">
            <w:rPr>
              <w:noProof/>
            </w:rPr>
            <w:t xml:space="preserve"> </w:t>
          </w:r>
          <w:r w:rsidR="00C97EA5" w:rsidRPr="00C97EA5">
            <w:rPr>
              <w:noProof/>
            </w:rPr>
            <w:t>[11]</w:t>
          </w:r>
          <w:r w:rsidR="00193B5D">
            <w:fldChar w:fldCharType="end"/>
          </w:r>
        </w:sdtContent>
      </w:sdt>
      <w:r w:rsidR="00193B5D">
        <w:t>.</w:t>
      </w:r>
    </w:p>
    <w:p w14:paraId="06099322" w14:textId="7E3D2D64" w:rsidR="00193B5D" w:rsidRDefault="003F11F7" w:rsidP="00D74FEE">
      <w:pPr>
        <w:ind w:firstLine="284"/>
        <w:jc w:val="both"/>
        <w:rPr>
          <w:lang w:val="en-ID"/>
        </w:rPr>
      </w:pPr>
      <w:r w:rsidRPr="003F11F7">
        <w:rPr>
          <w:lang w:val="en-ID"/>
        </w:rPr>
        <w:lastRenderedPageBreak/>
        <w:t>Another factor closely related to stress is work productivity. Productivity, especially in the context of full-time work or self-employment, can be affected by various psychological factors, including stress</w:t>
      </w:r>
      <w:sdt>
        <w:sdtPr>
          <w:rPr>
            <w:lang w:val="en-ID"/>
          </w:rPr>
          <w:id w:val="-1973362173"/>
          <w:citation/>
        </w:sdtPr>
        <w:sdtEndPr/>
        <w:sdtContent>
          <w:r w:rsidR="007B562E">
            <w:rPr>
              <w:lang w:val="en-ID"/>
            </w:rPr>
            <w:fldChar w:fldCharType="begin"/>
          </w:r>
          <w:r w:rsidR="007B562E">
            <w:instrText xml:space="preserve"> CITATION Feb25 \l 1033 </w:instrText>
          </w:r>
          <w:r w:rsidR="007B562E">
            <w:rPr>
              <w:lang w:val="en-ID"/>
            </w:rPr>
            <w:fldChar w:fldCharType="separate"/>
          </w:r>
          <w:r w:rsidR="00C97EA5">
            <w:rPr>
              <w:noProof/>
            </w:rPr>
            <w:t xml:space="preserve"> </w:t>
          </w:r>
          <w:r w:rsidR="00C97EA5" w:rsidRPr="00C97EA5">
            <w:rPr>
              <w:noProof/>
            </w:rPr>
            <w:t>[12]</w:t>
          </w:r>
          <w:r w:rsidR="007B562E">
            <w:rPr>
              <w:lang w:val="en-ID"/>
            </w:rPr>
            <w:fldChar w:fldCharType="end"/>
          </w:r>
        </w:sdtContent>
      </w:sdt>
      <w:r w:rsidR="007B562E">
        <w:rPr>
          <w:lang w:val="en-ID"/>
        </w:rPr>
        <w:t>.</w:t>
      </w:r>
      <w:r w:rsidR="00CC50DD">
        <w:rPr>
          <w:lang w:val="en-ID"/>
        </w:rPr>
        <w:t xml:space="preserve"> </w:t>
      </w:r>
      <w:r w:rsidR="00CC50DD" w:rsidRPr="00CC50DD">
        <w:rPr>
          <w:lang w:val="en-ID"/>
        </w:rPr>
        <w:t>Although data on productivity and stress is often complex and varied, many studies have found that high levels of stress are associated with decreased productivity</w:t>
      </w:r>
      <w:sdt>
        <w:sdtPr>
          <w:rPr>
            <w:lang w:val="en-ID"/>
          </w:rPr>
          <w:id w:val="1661727503"/>
          <w:citation/>
        </w:sdtPr>
        <w:sdtEndPr/>
        <w:sdtContent>
          <w:r w:rsidR="00F6382E">
            <w:rPr>
              <w:lang w:val="en-ID"/>
            </w:rPr>
            <w:fldChar w:fldCharType="begin"/>
          </w:r>
          <w:r w:rsidR="00F6382E">
            <w:instrText xml:space="preserve"> CITATION Kas \l 1033 </w:instrText>
          </w:r>
          <w:r w:rsidR="00F6382E">
            <w:rPr>
              <w:lang w:val="en-ID"/>
            </w:rPr>
            <w:fldChar w:fldCharType="separate"/>
          </w:r>
          <w:r w:rsidR="00C97EA5">
            <w:rPr>
              <w:noProof/>
            </w:rPr>
            <w:t xml:space="preserve"> </w:t>
          </w:r>
          <w:r w:rsidR="00C97EA5" w:rsidRPr="00C97EA5">
            <w:rPr>
              <w:noProof/>
            </w:rPr>
            <w:t>[1]</w:t>
          </w:r>
          <w:r w:rsidR="00F6382E">
            <w:rPr>
              <w:lang w:val="en-ID"/>
            </w:rPr>
            <w:fldChar w:fldCharType="end"/>
          </w:r>
        </w:sdtContent>
      </w:sdt>
      <w:sdt>
        <w:sdtPr>
          <w:rPr>
            <w:lang w:val="en-ID"/>
          </w:rPr>
          <w:id w:val="519739717"/>
          <w:citation/>
        </w:sdtPr>
        <w:sdtEndPr/>
        <w:sdtContent>
          <w:r w:rsidR="00CE1AC6">
            <w:rPr>
              <w:lang w:val="en-ID"/>
            </w:rPr>
            <w:fldChar w:fldCharType="begin"/>
          </w:r>
          <w:r w:rsidR="00CE1AC6">
            <w:instrText xml:space="preserve"> CITATION Oct23 \l 1033 </w:instrText>
          </w:r>
          <w:r w:rsidR="00CE1AC6">
            <w:rPr>
              <w:lang w:val="en-ID"/>
            </w:rPr>
            <w:fldChar w:fldCharType="separate"/>
          </w:r>
          <w:r w:rsidR="00C97EA5">
            <w:rPr>
              <w:noProof/>
            </w:rPr>
            <w:t xml:space="preserve"> </w:t>
          </w:r>
          <w:r w:rsidR="00C97EA5" w:rsidRPr="00C97EA5">
            <w:rPr>
              <w:noProof/>
            </w:rPr>
            <w:t>[13]</w:t>
          </w:r>
          <w:r w:rsidR="00CE1AC6">
            <w:rPr>
              <w:lang w:val="en-ID"/>
            </w:rPr>
            <w:fldChar w:fldCharType="end"/>
          </w:r>
        </w:sdtContent>
      </w:sdt>
      <w:sdt>
        <w:sdtPr>
          <w:rPr>
            <w:lang w:val="en-ID"/>
          </w:rPr>
          <w:id w:val="229277455"/>
          <w:citation/>
        </w:sdtPr>
        <w:sdtEndPr/>
        <w:sdtContent>
          <w:r w:rsidR="00C67B63">
            <w:rPr>
              <w:lang w:val="en-ID"/>
            </w:rPr>
            <w:fldChar w:fldCharType="begin"/>
          </w:r>
          <w:r w:rsidR="00C67B63">
            <w:instrText xml:space="preserve"> CITATION Sup22 \l 1033 </w:instrText>
          </w:r>
          <w:r w:rsidR="00C67B63">
            <w:rPr>
              <w:lang w:val="en-ID"/>
            </w:rPr>
            <w:fldChar w:fldCharType="separate"/>
          </w:r>
          <w:r w:rsidR="00C97EA5">
            <w:rPr>
              <w:noProof/>
            </w:rPr>
            <w:t xml:space="preserve"> </w:t>
          </w:r>
          <w:r w:rsidR="00C97EA5" w:rsidRPr="00C97EA5">
            <w:rPr>
              <w:noProof/>
            </w:rPr>
            <w:t>[14]</w:t>
          </w:r>
          <w:r w:rsidR="00C67B63">
            <w:rPr>
              <w:lang w:val="en-ID"/>
            </w:rPr>
            <w:fldChar w:fldCharType="end"/>
          </w:r>
        </w:sdtContent>
      </w:sdt>
      <w:sdt>
        <w:sdtPr>
          <w:rPr>
            <w:lang w:val="en-ID"/>
          </w:rPr>
          <w:id w:val="1100300632"/>
          <w:citation/>
        </w:sdtPr>
        <w:sdtEndPr/>
        <w:sdtContent>
          <w:r w:rsidR="006167BC">
            <w:rPr>
              <w:lang w:val="en-ID"/>
            </w:rPr>
            <w:fldChar w:fldCharType="begin"/>
          </w:r>
          <w:r w:rsidR="006167BC">
            <w:instrText xml:space="preserve"> CITATION Jul21 \l 1033 </w:instrText>
          </w:r>
          <w:r w:rsidR="006167BC">
            <w:rPr>
              <w:lang w:val="en-ID"/>
            </w:rPr>
            <w:fldChar w:fldCharType="separate"/>
          </w:r>
          <w:r w:rsidR="00C97EA5">
            <w:rPr>
              <w:noProof/>
            </w:rPr>
            <w:t xml:space="preserve"> </w:t>
          </w:r>
          <w:r w:rsidR="00C97EA5" w:rsidRPr="00C97EA5">
            <w:rPr>
              <w:noProof/>
            </w:rPr>
            <w:t>[15]</w:t>
          </w:r>
          <w:r w:rsidR="006167BC">
            <w:rPr>
              <w:lang w:val="en-ID"/>
            </w:rPr>
            <w:fldChar w:fldCharType="end"/>
          </w:r>
        </w:sdtContent>
      </w:sdt>
      <w:sdt>
        <w:sdtPr>
          <w:rPr>
            <w:lang w:val="en-ID"/>
          </w:rPr>
          <w:id w:val="1962070325"/>
          <w:citation/>
        </w:sdtPr>
        <w:sdtEndPr/>
        <w:sdtContent>
          <w:r w:rsidR="00676F50">
            <w:rPr>
              <w:lang w:val="en-ID"/>
            </w:rPr>
            <w:fldChar w:fldCharType="begin"/>
          </w:r>
          <w:r w:rsidR="00676F50">
            <w:instrText xml:space="preserve"> CITATION Put24 \l 1033 </w:instrText>
          </w:r>
          <w:r w:rsidR="00676F50">
            <w:rPr>
              <w:lang w:val="en-ID"/>
            </w:rPr>
            <w:fldChar w:fldCharType="separate"/>
          </w:r>
          <w:r w:rsidR="00C97EA5">
            <w:rPr>
              <w:noProof/>
            </w:rPr>
            <w:t xml:space="preserve"> </w:t>
          </w:r>
          <w:r w:rsidR="00C97EA5" w:rsidRPr="00C97EA5">
            <w:rPr>
              <w:noProof/>
            </w:rPr>
            <w:t>[16]</w:t>
          </w:r>
          <w:r w:rsidR="00676F50">
            <w:rPr>
              <w:lang w:val="en-ID"/>
            </w:rPr>
            <w:fldChar w:fldCharType="end"/>
          </w:r>
        </w:sdtContent>
      </w:sdt>
      <w:r w:rsidR="00CC50DD" w:rsidRPr="00CC50DD">
        <w:rPr>
          <w:lang w:val="en-ID"/>
        </w:rPr>
        <w:t>.</w:t>
      </w:r>
    </w:p>
    <w:p w14:paraId="3F75F45B" w14:textId="099ECB09" w:rsidR="00C779C8" w:rsidRDefault="00C4099F" w:rsidP="00D74FEE">
      <w:pPr>
        <w:ind w:firstLine="284"/>
        <w:jc w:val="both"/>
        <w:rPr>
          <w:lang w:val="en-ID"/>
        </w:rPr>
      </w:pPr>
      <w:r w:rsidRPr="00C4099F">
        <w:rPr>
          <w:lang w:val="en-ID"/>
        </w:rPr>
        <w:t xml:space="preserve">Although numerous studies have linked sleep quality, mental well-being, and stress, </w:t>
      </w:r>
      <w:r w:rsidR="00601237" w:rsidRPr="00C4099F">
        <w:rPr>
          <w:lang w:val="en-ID"/>
        </w:rPr>
        <w:t>most</w:t>
      </w:r>
      <w:r w:rsidRPr="00C4099F">
        <w:rPr>
          <w:lang w:val="en-ID"/>
        </w:rPr>
        <w:t xml:space="preserve"> quantitative studies use the Ordinary Least Squares (OLS) approach to estimate this relationship. </w:t>
      </w:r>
      <w:r w:rsidR="00DB1D39" w:rsidRPr="00DB1D39">
        <w:t>The OLS estimator gives quite good results when all the classical assumptions in regression are fulfilled, namely the assumptions of normality, homoscedasticity, no multicollinearity, and autocorrelation between the independent variables</w:t>
      </w:r>
      <w:r w:rsidR="00A26476">
        <w:t xml:space="preserve"> </w:t>
      </w:r>
      <w:sdt>
        <w:sdtPr>
          <w:id w:val="-306703699"/>
          <w:citation/>
        </w:sdtPr>
        <w:sdtEndPr/>
        <w:sdtContent>
          <w:r w:rsidR="00A26476">
            <w:fldChar w:fldCharType="begin"/>
          </w:r>
          <w:r w:rsidR="00A26476">
            <w:instrText xml:space="preserve"> CITATION Sus24 \l 1033 </w:instrText>
          </w:r>
          <w:r w:rsidR="00A26476">
            <w:fldChar w:fldCharType="separate"/>
          </w:r>
          <w:r w:rsidR="00C97EA5" w:rsidRPr="00C97EA5">
            <w:rPr>
              <w:noProof/>
            </w:rPr>
            <w:t>[17]</w:t>
          </w:r>
          <w:r w:rsidR="00A26476">
            <w:fldChar w:fldCharType="end"/>
          </w:r>
        </w:sdtContent>
      </w:sdt>
      <w:r w:rsidRPr="00C4099F">
        <w:rPr>
          <w:lang w:val="en-ID"/>
        </w:rPr>
        <w:t>. Initial diagnostic analysis in this study indicated heteroscedasticity, where the error variance is not uniform across observations. This can lead to inefficient parameter estimation using OLS and biased standard errors.</w:t>
      </w:r>
    </w:p>
    <w:p w14:paraId="50393FA9" w14:textId="5114BB17" w:rsidR="00601237" w:rsidRDefault="00414AC0" w:rsidP="00D74FEE">
      <w:pPr>
        <w:ind w:firstLine="284"/>
        <w:jc w:val="both"/>
        <w:rPr>
          <w:lang w:val="en-ID"/>
        </w:rPr>
      </w:pPr>
      <w:r w:rsidRPr="00414AC0">
        <w:rPr>
          <w:lang w:val="en-ID"/>
        </w:rPr>
        <w:t>To overcome this problem, this study uses the Generalized Least Squares (GLS) approach which is designed to handle heteroscedastic error structures</w:t>
      </w:r>
      <w:sdt>
        <w:sdtPr>
          <w:rPr>
            <w:lang w:val="en-ID"/>
          </w:rPr>
          <w:id w:val="-1260141064"/>
          <w:citation/>
        </w:sdtPr>
        <w:sdtEndPr/>
        <w:sdtContent>
          <w:r w:rsidR="00AE0FA6">
            <w:rPr>
              <w:lang w:val="en-ID"/>
            </w:rPr>
            <w:fldChar w:fldCharType="begin"/>
          </w:r>
          <w:r w:rsidR="00AE0FA6">
            <w:instrText xml:space="preserve"> CITATION RAd19 \l 1033 </w:instrText>
          </w:r>
          <w:r w:rsidR="00AE0FA6">
            <w:rPr>
              <w:lang w:val="en-ID"/>
            </w:rPr>
            <w:fldChar w:fldCharType="separate"/>
          </w:r>
          <w:r w:rsidR="00C97EA5">
            <w:rPr>
              <w:noProof/>
            </w:rPr>
            <w:t xml:space="preserve"> </w:t>
          </w:r>
          <w:r w:rsidR="00C97EA5" w:rsidRPr="00C97EA5">
            <w:rPr>
              <w:noProof/>
            </w:rPr>
            <w:t>[18]</w:t>
          </w:r>
          <w:r w:rsidR="00AE0FA6">
            <w:rPr>
              <w:lang w:val="en-ID"/>
            </w:rPr>
            <w:fldChar w:fldCharType="end"/>
          </w:r>
        </w:sdtContent>
      </w:sdt>
      <w:r w:rsidRPr="00414AC0">
        <w:rPr>
          <w:lang w:val="en-ID"/>
        </w:rPr>
        <w:t>.</w:t>
      </w:r>
      <w:r w:rsidR="005C1214">
        <w:rPr>
          <w:lang w:val="en-ID"/>
        </w:rPr>
        <w:t xml:space="preserve"> </w:t>
      </w:r>
      <w:r w:rsidR="005C1214" w:rsidRPr="005C1214">
        <w:rPr>
          <w:lang w:val="en-ID"/>
        </w:rPr>
        <w:t>GLS can provide more efficient and reliable parameter estimates than OLS when the homogeneity of variance assumption is not met</w:t>
      </w:r>
      <w:sdt>
        <w:sdtPr>
          <w:rPr>
            <w:lang w:val="en-ID"/>
          </w:rPr>
          <w:id w:val="1719776610"/>
          <w:citation/>
        </w:sdtPr>
        <w:sdtEndPr/>
        <w:sdtContent>
          <w:r w:rsidR="006F37FD">
            <w:rPr>
              <w:lang w:val="en-ID"/>
            </w:rPr>
            <w:fldChar w:fldCharType="begin"/>
          </w:r>
          <w:r w:rsidR="006F37FD">
            <w:instrText xml:space="preserve"> CITATION RAd19 \l 1033 </w:instrText>
          </w:r>
          <w:r w:rsidR="006F37FD">
            <w:rPr>
              <w:lang w:val="en-ID"/>
            </w:rPr>
            <w:fldChar w:fldCharType="separate"/>
          </w:r>
          <w:r w:rsidR="00C97EA5">
            <w:rPr>
              <w:noProof/>
            </w:rPr>
            <w:t xml:space="preserve"> </w:t>
          </w:r>
          <w:r w:rsidR="00C97EA5" w:rsidRPr="00C97EA5">
            <w:rPr>
              <w:noProof/>
            </w:rPr>
            <w:t>[18]</w:t>
          </w:r>
          <w:r w:rsidR="006F37FD">
            <w:rPr>
              <w:lang w:val="en-ID"/>
            </w:rPr>
            <w:fldChar w:fldCharType="end"/>
          </w:r>
        </w:sdtContent>
      </w:sdt>
      <w:r w:rsidR="005C1214" w:rsidRPr="005C1214">
        <w:rPr>
          <w:lang w:val="en-ID"/>
        </w:rPr>
        <w:t>. Although GLS has been widely used in economics and social sciences, its application in stress research involving workers remains relatively limited. This situation indicates a methodological gap in previous research.</w:t>
      </w:r>
    </w:p>
    <w:p w14:paraId="5FA4A327" w14:textId="77777777" w:rsidR="00A63B76" w:rsidRPr="00A63B76" w:rsidRDefault="00A63B76" w:rsidP="00A63B76">
      <w:pPr>
        <w:ind w:firstLine="284"/>
        <w:jc w:val="both"/>
        <w:rPr>
          <w:lang w:val="en-ID"/>
        </w:rPr>
      </w:pPr>
      <w:r w:rsidRPr="00A63B76">
        <w:rPr>
          <w:lang w:val="en-ID"/>
        </w:rPr>
        <w:t>Furthermore, most previous studies have separated the analysis of sleep quality, mental well-being, and productivity, thus failing to examine how these three variables operate simultaneously as predictors of stress levels in a single, statistically adequate model. This indicates a theoretical and empirical gap in the related literature.</w:t>
      </w:r>
    </w:p>
    <w:p w14:paraId="4288ECDE" w14:textId="5C4B2EF4" w:rsidR="00D74FEE" w:rsidRPr="00D74FEE" w:rsidRDefault="00A63B76" w:rsidP="00A63B76">
      <w:pPr>
        <w:ind w:firstLine="284"/>
        <w:jc w:val="both"/>
        <w:rPr>
          <w:lang w:val="en-ID"/>
        </w:rPr>
      </w:pPr>
      <w:r w:rsidRPr="00A63B76">
        <w:rPr>
          <w:lang w:val="en-ID"/>
        </w:rPr>
        <w:t xml:space="preserve">Therefore, this study aims to address this gap by implementing a regression model that combines sleep quality, mental well-being, and productivity as predictors of stress, using Generalized Least Squares (GLS) as a more appropriate alternative to OLS. The specific objectives of this study are (1) to determine the direction and weight of the influence of each predictor variable on stress levels in workers and self-employed workers, and (2) to demonstrate the superiority of GLS in providing more reliable estimates when heteroscedasticity is assumed in </w:t>
      </w:r>
      <w:r w:rsidR="353BF0C8" w:rsidRPr="7ED02932">
        <w:rPr>
          <w:lang w:val="en-ID"/>
        </w:rPr>
        <w:t>behavioural</w:t>
      </w:r>
      <w:r w:rsidRPr="00A63B76">
        <w:rPr>
          <w:lang w:val="en-ID"/>
        </w:rPr>
        <w:t xml:space="preserve"> data.</w:t>
      </w:r>
    </w:p>
    <w:p w14:paraId="179EA777" w14:textId="20EEA248" w:rsidR="009303D9" w:rsidRPr="006B6B66" w:rsidRDefault="27F99BAB" w:rsidP="006B6B66">
      <w:pPr>
        <w:pStyle w:val="Heading1"/>
      </w:pPr>
      <w:r>
        <w:t>Methodology</w:t>
      </w:r>
    </w:p>
    <w:p w14:paraId="3C8B3FFF" w14:textId="4167D65D" w:rsidR="009303D9" w:rsidRDefault="27F99BAB" w:rsidP="00ED0149">
      <w:pPr>
        <w:pStyle w:val="Heading2"/>
      </w:pPr>
      <w:r>
        <w:t>Data Description</w:t>
      </w:r>
    </w:p>
    <w:p w14:paraId="4522E337" w14:textId="1E4479A1" w:rsidR="009303D9" w:rsidRPr="005B520E" w:rsidRDefault="22A4D7D3" w:rsidP="150DB17C">
      <w:pPr>
        <w:pStyle w:val="BodyText"/>
        <w:rPr>
          <w:lang w:val="en-US"/>
        </w:rPr>
      </w:pPr>
      <w:r w:rsidRPr="150DB17C">
        <w:rPr>
          <w:lang w:val="en-US"/>
        </w:rPr>
        <w:t>The research is based on secondary data obtained from an open-access resource available on the Kaggle Platform, called “Screen Time vs Mental Wellness Surve</w:t>
      </w:r>
      <w:r w:rsidR="32AFA43A" w:rsidRPr="150DB17C">
        <w:rPr>
          <w:lang w:val="en-US"/>
        </w:rPr>
        <w:t>y-2025"</w:t>
      </w:r>
      <w:r w:rsidR="520BDD7F" w:rsidRPr="150DB17C">
        <w:rPr>
          <w:lang w:val="en-US"/>
        </w:rPr>
        <w:t xml:space="preserve"> </w:t>
      </w:r>
      <w:sdt>
        <w:sdtPr>
          <w:rPr>
            <w:lang w:val="en-US"/>
          </w:rPr>
          <w:id w:val="1194662526"/>
          <w:citation/>
        </w:sdtPr>
        <w:sdtEndPr/>
        <w:sdtContent>
          <w:r w:rsidR="00C47984">
            <w:rPr>
              <w:lang w:val="en-US"/>
            </w:rPr>
            <w:fldChar w:fldCharType="begin"/>
          </w:r>
          <w:r w:rsidR="00C47984">
            <w:rPr>
              <w:lang w:val="en-US"/>
            </w:rPr>
            <w:instrText xml:space="preserve"> CITATION Adh25 \l 1033 </w:instrText>
          </w:r>
          <w:r w:rsidR="00C47984">
            <w:rPr>
              <w:lang w:val="en-US"/>
            </w:rPr>
            <w:fldChar w:fldCharType="separate"/>
          </w:r>
          <w:r w:rsidR="00C97EA5" w:rsidRPr="00C97EA5">
            <w:rPr>
              <w:noProof/>
              <w:lang w:val="en-US"/>
            </w:rPr>
            <w:t>[19]</w:t>
          </w:r>
          <w:r w:rsidR="00C47984">
            <w:rPr>
              <w:lang w:val="en-US"/>
            </w:rPr>
            <w:fldChar w:fldCharType="end"/>
          </w:r>
        </w:sdtContent>
      </w:sdt>
      <w:r w:rsidR="32AFA43A" w:rsidRPr="5D23818F">
        <w:rPr>
          <w:lang w:val="en-US"/>
        </w:rPr>
        <w:t>.</w:t>
      </w:r>
      <w:r w:rsidR="32AFA43A" w:rsidRPr="150DB17C">
        <w:rPr>
          <w:lang w:val="en-US"/>
        </w:rPr>
        <w:t xml:space="preserve"> This dataset consists of 400 </w:t>
      </w:r>
      <w:r w:rsidR="56131929" w:rsidRPr="150DB17C">
        <w:rPr>
          <w:lang w:val="en-US"/>
        </w:rPr>
        <w:t>individual records</w:t>
      </w:r>
      <w:r w:rsidR="38C17771" w:rsidRPr="150DB17C">
        <w:rPr>
          <w:lang w:val="en-US"/>
        </w:rPr>
        <w:t xml:space="preserve">, providing a comprehensive view of the relationship between digital activity and psychological states. </w:t>
      </w:r>
      <w:r w:rsidR="624DFB47" w:rsidRPr="150DB17C">
        <w:rPr>
          <w:lang w:val="en-US"/>
        </w:rPr>
        <w:t>In particular, the data features metrics that outline participants’ stress levels, digital work activities, sleep behavior</w:t>
      </w:r>
      <w:r w:rsidR="0E073E3A" w:rsidRPr="150DB17C">
        <w:rPr>
          <w:lang w:val="en-US"/>
        </w:rPr>
        <w:t xml:space="preserve">, lifestyle habits, and general mental well-being scores. </w:t>
      </w:r>
      <w:r w:rsidR="7408DB2E" w:rsidRPr="150DB17C">
        <w:rPr>
          <w:lang w:val="en-US"/>
        </w:rPr>
        <w:t>Only respondents classified as Employed and Self-Employed were included in the analysis. Observations from other occupational categories were e</w:t>
      </w:r>
      <w:r w:rsidR="68597041" w:rsidRPr="150DB17C">
        <w:rPr>
          <w:lang w:val="en-US"/>
        </w:rPr>
        <w:t xml:space="preserve">xcluded to ensure consistency with study objectives. </w:t>
      </w:r>
      <w:r w:rsidR="0E073E3A" w:rsidRPr="150DB17C">
        <w:rPr>
          <w:lang w:val="en-US"/>
        </w:rPr>
        <w:t xml:space="preserve">By using this pre-assembled and publicly </w:t>
      </w:r>
      <w:r w:rsidR="0E0D9562" w:rsidRPr="150DB17C">
        <w:rPr>
          <w:lang w:val="en-US"/>
        </w:rPr>
        <w:t xml:space="preserve">accessible dataset, which is collected in 2025, the study capitalizes on readily </w:t>
      </w:r>
      <w:r w:rsidR="0E0D9562" w:rsidRPr="150DB17C">
        <w:rPr>
          <w:lang w:val="en-US"/>
        </w:rPr>
        <w:t>available, clean</w:t>
      </w:r>
      <w:r w:rsidR="6C5A6E2B" w:rsidRPr="150DB17C">
        <w:rPr>
          <w:lang w:val="en-US"/>
        </w:rPr>
        <w:t>ed information to</w:t>
      </w:r>
      <w:r w:rsidR="29435B4E" w:rsidRPr="150DB17C">
        <w:rPr>
          <w:lang w:val="en-US"/>
        </w:rPr>
        <w:t xml:space="preserve"> examine factors associated with stress levels among workers</w:t>
      </w:r>
      <w:r w:rsidR="6C5A6E2B" w:rsidRPr="150DB17C">
        <w:rPr>
          <w:lang w:val="en-US"/>
        </w:rPr>
        <w:t xml:space="preserve">. </w:t>
      </w:r>
    </w:p>
    <w:p w14:paraId="7C1C9B31" w14:textId="3B889598" w:rsidR="77D320EA" w:rsidRDefault="77D320EA" w:rsidP="2F697E2F">
      <w:pPr>
        <w:pStyle w:val="Heading2"/>
      </w:pPr>
      <w:r>
        <w:t>Research Variables</w:t>
      </w:r>
    </w:p>
    <w:tbl>
      <w:tblPr>
        <w:tblStyle w:val="TableGrid"/>
        <w:tblpPr w:leftFromText="180" w:rightFromText="180" w:vertAnchor="text" w:horzAnchor="margin" w:tblpXSpec="right" w:tblpY="2527"/>
        <w:tblW w:w="0" w:type="auto"/>
        <w:tblLook w:val="0000" w:firstRow="0" w:lastRow="0" w:firstColumn="0" w:lastColumn="0" w:noHBand="0" w:noVBand="0"/>
      </w:tblPr>
      <w:tblGrid>
        <w:gridCol w:w="1353"/>
        <w:gridCol w:w="817"/>
        <w:gridCol w:w="1152"/>
        <w:gridCol w:w="1534"/>
      </w:tblGrid>
      <w:tr w:rsidR="0063178F" w14:paraId="4200F15F" w14:textId="77777777" w:rsidTr="0063178F">
        <w:trPr>
          <w:trHeight w:val="300"/>
        </w:trPr>
        <w:tc>
          <w:tcPr>
            <w:tcW w:w="1353" w:type="dxa"/>
            <w:vAlign w:val="center"/>
          </w:tcPr>
          <w:p w14:paraId="265FF655" w14:textId="5EEFD049" w:rsidR="0063178F" w:rsidRDefault="0063178F" w:rsidP="0063178F">
            <w:pPr>
              <w:pStyle w:val="tablecolsubhead"/>
            </w:pPr>
            <w:r>
              <w:t>Variable</w:t>
            </w:r>
          </w:p>
        </w:tc>
        <w:tc>
          <w:tcPr>
            <w:tcW w:w="817" w:type="dxa"/>
            <w:vAlign w:val="center"/>
          </w:tcPr>
          <w:p w14:paraId="68B6D82D" w14:textId="78C55AE6" w:rsidR="0063178F" w:rsidRDefault="0063178F" w:rsidP="0063178F">
            <w:pPr>
              <w:pStyle w:val="tablecolsubhead"/>
            </w:pPr>
            <w:r>
              <w:t>Symbol</w:t>
            </w:r>
          </w:p>
        </w:tc>
        <w:tc>
          <w:tcPr>
            <w:tcW w:w="1152" w:type="dxa"/>
            <w:vAlign w:val="center"/>
          </w:tcPr>
          <w:p w14:paraId="2BAFD47A" w14:textId="4CBCFA2E" w:rsidR="0063178F" w:rsidRDefault="0063178F" w:rsidP="0063178F">
            <w:pPr>
              <w:pStyle w:val="tablecolsubhead"/>
            </w:pPr>
            <w:r>
              <w:t>Role</w:t>
            </w:r>
          </w:p>
        </w:tc>
        <w:tc>
          <w:tcPr>
            <w:tcW w:w="1534" w:type="dxa"/>
            <w:vAlign w:val="center"/>
          </w:tcPr>
          <w:p w14:paraId="388F7CDA" w14:textId="114839E9" w:rsidR="0063178F" w:rsidRDefault="0063178F" w:rsidP="0063178F">
            <w:pPr>
              <w:pStyle w:val="tablecolsubhead"/>
            </w:pPr>
            <w:r>
              <w:t>Definition and Measurement</w:t>
            </w:r>
          </w:p>
        </w:tc>
      </w:tr>
      <w:tr w:rsidR="0063178F" w14:paraId="161A6861" w14:textId="77777777" w:rsidTr="0063178F">
        <w:trPr>
          <w:trHeight w:val="320"/>
        </w:trPr>
        <w:tc>
          <w:tcPr>
            <w:tcW w:w="1353" w:type="dxa"/>
            <w:vAlign w:val="center"/>
          </w:tcPr>
          <w:p w14:paraId="197445D9" w14:textId="008BC5FA" w:rsidR="0063178F" w:rsidRDefault="0063178F" w:rsidP="0063178F">
            <w:pPr>
              <w:pStyle w:val="tablecopy"/>
              <w:jc w:val="left"/>
            </w:pPr>
            <w:r>
              <w:t>Stress Level</w:t>
            </w:r>
          </w:p>
        </w:tc>
        <w:tc>
          <w:tcPr>
            <w:tcW w:w="817" w:type="dxa"/>
            <w:vAlign w:val="center"/>
          </w:tcPr>
          <w:p w14:paraId="4E18B881" w14:textId="71242C81" w:rsidR="0063178F" w:rsidRDefault="0063178F" w:rsidP="0063178F">
            <w:pPr>
              <w:pStyle w:val="tablecopy"/>
              <w:jc w:val="center"/>
              <w:rPr>
                <w:vertAlign w:val="superscript"/>
              </w:rPr>
            </w:pPr>
            <m:oMathPara>
              <m:oMath>
                <m:r>
                  <w:rPr>
                    <w:rFonts w:ascii="Cambria Math" w:hAnsi="Cambria Math"/>
                  </w:rPr>
                  <m:t>Y </m:t>
                </m:r>
              </m:oMath>
            </m:oMathPara>
          </w:p>
        </w:tc>
        <w:tc>
          <w:tcPr>
            <w:tcW w:w="1152" w:type="dxa"/>
            <w:vAlign w:val="center"/>
          </w:tcPr>
          <w:p w14:paraId="7B0509AC" w14:textId="5B0D36E1" w:rsidR="0063178F" w:rsidRDefault="0063178F" w:rsidP="0063178F">
            <w:pPr>
              <w:rPr>
                <w:sz w:val="16"/>
                <w:szCs w:val="16"/>
              </w:rPr>
            </w:pPr>
            <w:r w:rsidRPr="3BD92C6E">
              <w:rPr>
                <w:sz w:val="16"/>
                <w:szCs w:val="16"/>
              </w:rPr>
              <w:t>Dependent</w:t>
            </w:r>
          </w:p>
        </w:tc>
        <w:tc>
          <w:tcPr>
            <w:tcW w:w="1534" w:type="dxa"/>
            <w:vAlign w:val="center"/>
          </w:tcPr>
          <w:p w14:paraId="1C3D4BFA" w14:textId="7B77245B" w:rsidR="0063178F" w:rsidRDefault="0063178F" w:rsidP="0063178F">
            <w:pPr>
              <w:jc w:val="left"/>
              <w:rPr>
                <w:sz w:val="16"/>
                <w:szCs w:val="16"/>
              </w:rPr>
            </w:pPr>
            <w:r w:rsidRPr="7ED02932">
              <w:rPr>
                <w:sz w:val="16"/>
                <w:szCs w:val="16"/>
              </w:rPr>
              <w:t>Participants’</w:t>
            </w:r>
            <w:r w:rsidRPr="1898D2D8">
              <w:rPr>
                <w:sz w:val="16"/>
                <w:szCs w:val="16"/>
              </w:rPr>
              <w:t xml:space="preserve"> self-reported level of stress </w:t>
            </w:r>
            <w:r w:rsidRPr="7ED02932">
              <w:rPr>
                <w:sz w:val="16"/>
                <w:szCs w:val="16"/>
              </w:rPr>
              <w:t>(Likert Scale, 1-10)</w:t>
            </w:r>
          </w:p>
        </w:tc>
      </w:tr>
      <w:tr w:rsidR="0063178F" w14:paraId="12A735FA" w14:textId="77777777" w:rsidTr="0063178F">
        <w:trPr>
          <w:trHeight w:val="320"/>
        </w:trPr>
        <w:tc>
          <w:tcPr>
            <w:tcW w:w="1353" w:type="dxa"/>
            <w:vAlign w:val="center"/>
          </w:tcPr>
          <w:p w14:paraId="1B887A7F" w14:textId="7A45B1CF" w:rsidR="0063178F" w:rsidRDefault="0063178F" w:rsidP="0063178F">
            <w:pPr>
              <w:pStyle w:val="tablecopy"/>
              <w:jc w:val="left"/>
            </w:pPr>
            <w:r>
              <w:t>Sleep Quality</w:t>
            </w:r>
          </w:p>
        </w:tc>
        <w:tc>
          <w:tcPr>
            <w:tcW w:w="817" w:type="dxa"/>
            <w:vAlign w:val="center"/>
          </w:tcPr>
          <w:p w14:paraId="187DDE2C" w14:textId="02D0C0C5" w:rsidR="0063178F" w:rsidRDefault="0063178F" w:rsidP="0063178F">
            <w:pPr>
              <w:pStyle w:val="tablecopy"/>
              <w:jc w:val="cente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1152" w:type="dxa"/>
            <w:vAlign w:val="center"/>
          </w:tcPr>
          <w:p w14:paraId="34E7CF91" w14:textId="5B3A1E00" w:rsidR="0063178F" w:rsidRDefault="0063178F" w:rsidP="0063178F">
            <w:pPr>
              <w:rPr>
                <w:sz w:val="16"/>
                <w:szCs w:val="16"/>
              </w:rPr>
            </w:pPr>
            <w:r w:rsidRPr="3BD92C6E">
              <w:rPr>
                <w:sz w:val="16"/>
                <w:szCs w:val="16"/>
              </w:rPr>
              <w:t>Independent</w:t>
            </w:r>
            <w:r w:rsidRPr="7ED02932">
              <w:rPr>
                <w:sz w:val="16"/>
                <w:szCs w:val="16"/>
              </w:rPr>
              <w:t xml:space="preserve"> (Dummy)</w:t>
            </w:r>
          </w:p>
        </w:tc>
        <w:tc>
          <w:tcPr>
            <w:tcW w:w="1534" w:type="dxa"/>
            <w:vAlign w:val="center"/>
          </w:tcPr>
          <w:p w14:paraId="2F0D1F78" w14:textId="4018A52F" w:rsidR="0063178F" w:rsidRDefault="0063178F" w:rsidP="0063178F">
            <w:pPr>
              <w:jc w:val="left"/>
              <w:rPr>
                <w:rFonts w:eastAsia="Times New Roman"/>
                <w:sz w:val="16"/>
                <w:szCs w:val="16"/>
              </w:rPr>
            </w:pPr>
            <w:r w:rsidRPr="7ED02932">
              <w:rPr>
                <w:rFonts w:eastAsia="Times New Roman"/>
                <w:sz w:val="16"/>
                <w:szCs w:val="16"/>
              </w:rPr>
              <w:t>A binary variable derived from ratings 1, 2, and 3. It indicates participants who reported Low Sleep Quality (rating 1 or 2), using the Moderate Sleep Quality (rating 3) as the baseline reference category.</w:t>
            </w:r>
          </w:p>
        </w:tc>
      </w:tr>
      <w:tr w:rsidR="0063178F" w14:paraId="723C9994" w14:textId="77777777" w:rsidTr="0063178F">
        <w:trPr>
          <w:trHeight w:val="320"/>
        </w:trPr>
        <w:tc>
          <w:tcPr>
            <w:tcW w:w="1353" w:type="dxa"/>
            <w:vAlign w:val="center"/>
          </w:tcPr>
          <w:p w14:paraId="17C4C00A" w14:textId="1D7EE899" w:rsidR="0063178F" w:rsidRDefault="0063178F" w:rsidP="0063178F">
            <w:pPr>
              <w:pStyle w:val="tablecopy"/>
              <w:jc w:val="left"/>
            </w:pPr>
            <w:r>
              <w:t xml:space="preserve">Productivity </w:t>
            </w:r>
          </w:p>
        </w:tc>
        <w:tc>
          <w:tcPr>
            <w:tcW w:w="817" w:type="dxa"/>
            <w:vAlign w:val="center"/>
          </w:tcPr>
          <w:p w14:paraId="3BF0FFB6" w14:textId="26E16C56" w:rsidR="0063178F" w:rsidRDefault="0063178F" w:rsidP="0063178F">
            <w:pPr>
              <w:pStyle w:val="tablecopy"/>
              <w:jc w:val="cente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1152" w:type="dxa"/>
            <w:vAlign w:val="center"/>
          </w:tcPr>
          <w:p w14:paraId="2B389223" w14:textId="6D398B06" w:rsidR="0063178F" w:rsidRDefault="0063178F" w:rsidP="0063178F">
            <w:pPr>
              <w:rPr>
                <w:sz w:val="16"/>
                <w:szCs w:val="16"/>
              </w:rPr>
            </w:pPr>
            <w:r w:rsidRPr="3BD92C6E">
              <w:rPr>
                <w:sz w:val="16"/>
                <w:szCs w:val="16"/>
              </w:rPr>
              <w:t>Independent</w:t>
            </w:r>
          </w:p>
        </w:tc>
        <w:tc>
          <w:tcPr>
            <w:tcW w:w="1534" w:type="dxa"/>
            <w:vAlign w:val="center"/>
          </w:tcPr>
          <w:p w14:paraId="00D8A94C" w14:textId="66C28B04" w:rsidR="0063178F" w:rsidRDefault="0063178F" w:rsidP="0063178F">
            <w:pPr>
              <w:jc w:val="left"/>
            </w:pPr>
            <w:r w:rsidRPr="7ED02932">
              <w:rPr>
                <w:rFonts w:eastAsia="Times New Roman"/>
                <w:sz w:val="16"/>
                <w:szCs w:val="16"/>
              </w:rPr>
              <w:t>Participants' self-assessment of their productivity level (Likert Scale).</w:t>
            </w:r>
          </w:p>
        </w:tc>
      </w:tr>
      <w:tr w:rsidR="0063178F" w14:paraId="3A6B5856" w14:textId="77777777" w:rsidTr="0063178F">
        <w:trPr>
          <w:trHeight w:val="320"/>
        </w:trPr>
        <w:tc>
          <w:tcPr>
            <w:tcW w:w="1353" w:type="dxa"/>
            <w:vAlign w:val="center"/>
          </w:tcPr>
          <w:p w14:paraId="78566BAD" w14:textId="12EDFFEA" w:rsidR="0063178F" w:rsidRDefault="0063178F" w:rsidP="0063178F">
            <w:pPr>
              <w:pStyle w:val="tablecopy"/>
              <w:jc w:val="left"/>
            </w:pPr>
            <w:r>
              <w:t>Mental Wellness-Index</w:t>
            </w:r>
          </w:p>
        </w:tc>
        <w:tc>
          <w:tcPr>
            <w:tcW w:w="817" w:type="dxa"/>
            <w:vAlign w:val="center"/>
          </w:tcPr>
          <w:p w14:paraId="1153C9C2" w14:textId="771EBF9C" w:rsidR="0063178F" w:rsidRDefault="0063178F" w:rsidP="0063178F">
            <w:pPr>
              <w:pStyle w:val="tablecopy"/>
              <w:jc w:val="center"/>
            </w:pPr>
            <m:oMathPara>
              <m:oMath>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1152" w:type="dxa"/>
            <w:vAlign w:val="center"/>
          </w:tcPr>
          <w:p w14:paraId="2302EBC0" w14:textId="3168A9B4" w:rsidR="0063178F" w:rsidRDefault="0063178F" w:rsidP="0063178F">
            <w:pPr>
              <w:rPr>
                <w:sz w:val="16"/>
                <w:szCs w:val="16"/>
              </w:rPr>
            </w:pPr>
            <w:r w:rsidRPr="3BD92C6E">
              <w:rPr>
                <w:sz w:val="16"/>
                <w:szCs w:val="16"/>
              </w:rPr>
              <w:t>Independent</w:t>
            </w:r>
          </w:p>
        </w:tc>
        <w:tc>
          <w:tcPr>
            <w:tcW w:w="1534" w:type="dxa"/>
            <w:vAlign w:val="center"/>
          </w:tcPr>
          <w:p w14:paraId="2323DA8F" w14:textId="3891B4A3" w:rsidR="0063178F" w:rsidRDefault="0063178F" w:rsidP="0063178F">
            <w:pPr>
              <w:jc w:val="left"/>
            </w:pPr>
            <w:r w:rsidRPr="7ED02932">
              <w:rPr>
                <w:rFonts w:eastAsia="Times New Roman"/>
                <w:sz w:val="16"/>
                <w:szCs w:val="16"/>
              </w:rPr>
              <w:t>A calculated index representing overall mental well-being (Continuous Scale).</w:t>
            </w:r>
          </w:p>
        </w:tc>
      </w:tr>
    </w:tbl>
    <w:p w14:paraId="7EBE1BFE" w14:textId="0AF0F398" w:rsidR="0063178F" w:rsidRDefault="66797225" w:rsidP="0063178F">
      <w:pPr>
        <w:pStyle w:val="BodyText"/>
        <w:rPr>
          <w:lang w:val="en-US"/>
        </w:rPr>
      </w:pPr>
      <w:r w:rsidRPr="3BD92C6E">
        <w:rPr>
          <w:lang w:val="en-US"/>
        </w:rPr>
        <w:t xml:space="preserve">The </w:t>
      </w:r>
      <w:r w:rsidR="79A54B91" w:rsidRPr="3BD92C6E">
        <w:rPr>
          <w:lang w:val="en-US"/>
        </w:rPr>
        <w:t>final</w:t>
      </w:r>
      <w:r w:rsidRPr="3BD92C6E">
        <w:rPr>
          <w:lang w:val="en-US"/>
        </w:rPr>
        <w:t xml:space="preserve"> set of independent variables was identified using the Backward Elimination te</w:t>
      </w:r>
      <w:r w:rsidR="03C9FFA5" w:rsidRPr="3BD92C6E">
        <w:rPr>
          <w:lang w:val="en-US"/>
        </w:rPr>
        <w:t xml:space="preserve">chnique </w:t>
      </w:r>
      <w:sdt>
        <w:sdtPr>
          <w:rPr>
            <w:lang w:val="en-US"/>
          </w:rPr>
          <w:id w:val="-58560216"/>
          <w:citation/>
        </w:sdtPr>
        <w:sdtEndPr/>
        <w:sdtContent>
          <w:r w:rsidR="0071304C">
            <w:rPr>
              <w:lang w:val="en-US"/>
            </w:rPr>
            <w:fldChar w:fldCharType="begin"/>
          </w:r>
          <w:r w:rsidR="0071304C">
            <w:rPr>
              <w:lang w:val="en-US"/>
            </w:rPr>
            <w:instrText xml:space="preserve"> CITATION Cha19 \l 1033 </w:instrText>
          </w:r>
          <w:r w:rsidR="0071304C">
            <w:rPr>
              <w:lang w:val="en-US"/>
            </w:rPr>
            <w:fldChar w:fldCharType="separate"/>
          </w:r>
          <w:r w:rsidR="00C97EA5" w:rsidRPr="00C97EA5">
            <w:rPr>
              <w:noProof/>
              <w:lang w:val="en-US"/>
            </w:rPr>
            <w:t>[20]</w:t>
          </w:r>
          <w:r w:rsidR="0071304C">
            <w:rPr>
              <w:lang w:val="en-US"/>
            </w:rPr>
            <w:fldChar w:fldCharType="end"/>
          </w:r>
        </w:sdtContent>
      </w:sdt>
      <w:r w:rsidR="38656FDA" w:rsidRPr="7ED02932">
        <w:rPr>
          <w:lang w:val="en-US"/>
        </w:rPr>
        <w:t>.</w:t>
      </w:r>
      <w:r w:rsidR="03C9FFA5" w:rsidRPr="3BD92C6E">
        <w:rPr>
          <w:lang w:val="en-US"/>
        </w:rPr>
        <w:t xml:space="preserve"> This automated </w:t>
      </w:r>
      <w:r w:rsidR="483FB781" w:rsidRPr="3BD92C6E">
        <w:rPr>
          <w:lang w:val="en-US"/>
        </w:rPr>
        <w:t xml:space="preserve">procedure </w:t>
      </w:r>
      <w:r w:rsidR="03C9FFA5" w:rsidRPr="3BD92C6E">
        <w:rPr>
          <w:lang w:val="en-US"/>
        </w:rPr>
        <w:t>began with all poten</w:t>
      </w:r>
      <w:r w:rsidR="53C9101B" w:rsidRPr="3BD92C6E">
        <w:rPr>
          <w:lang w:val="en-US"/>
        </w:rPr>
        <w:t xml:space="preserve">tial predictors and systematically eliminated the least impactful variable until </w:t>
      </w:r>
      <w:r w:rsidR="521F7029" w:rsidRPr="3BD92C6E">
        <w:rPr>
          <w:lang w:val="en-US"/>
        </w:rPr>
        <w:t xml:space="preserve">only those that significantly contributed to the </w:t>
      </w:r>
      <w:r w:rsidR="75BF1BF8" w:rsidRPr="3BD92C6E">
        <w:rPr>
          <w:lang w:val="en-US"/>
        </w:rPr>
        <w:t xml:space="preserve">model’s fit were left </w:t>
      </w:r>
      <w:sdt>
        <w:sdtPr>
          <w:rPr>
            <w:lang w:val="en-US"/>
          </w:rPr>
          <w:id w:val="-974219024"/>
          <w:citation/>
        </w:sdtPr>
        <w:sdtEndPr/>
        <w:sdtContent>
          <w:r w:rsidR="001B4E65">
            <w:rPr>
              <w:lang w:val="en-US"/>
            </w:rPr>
            <w:fldChar w:fldCharType="begin"/>
          </w:r>
          <w:r w:rsidR="001B4E65">
            <w:rPr>
              <w:lang w:val="en-US"/>
            </w:rPr>
            <w:instrText xml:space="preserve"> CITATION Cha19 \l 1033 </w:instrText>
          </w:r>
          <w:r w:rsidR="001B4E65">
            <w:rPr>
              <w:lang w:val="en-US"/>
            </w:rPr>
            <w:fldChar w:fldCharType="separate"/>
          </w:r>
          <w:r w:rsidR="00C97EA5" w:rsidRPr="00C97EA5">
            <w:rPr>
              <w:noProof/>
              <w:lang w:val="en-US"/>
            </w:rPr>
            <w:t>[20]</w:t>
          </w:r>
          <w:r w:rsidR="001B4E65">
            <w:rPr>
              <w:lang w:val="en-US"/>
            </w:rPr>
            <w:fldChar w:fldCharType="end"/>
          </w:r>
        </w:sdtContent>
      </w:sdt>
      <w:r w:rsidR="18B02F88" w:rsidRPr="7ED02932">
        <w:rPr>
          <w:lang w:val="en-US"/>
        </w:rPr>
        <w:t>.</w:t>
      </w:r>
      <w:r w:rsidR="75BF1BF8" w:rsidRPr="3BD92C6E">
        <w:rPr>
          <w:lang w:val="en-US"/>
        </w:rPr>
        <w:t xml:space="preserve"> As a result, a streamlined final model was created</w:t>
      </w:r>
      <w:r w:rsidR="58DFF3F6" w:rsidRPr="3BD92C6E">
        <w:rPr>
          <w:lang w:val="en-US"/>
        </w:rPr>
        <w:t xml:space="preserve"> that incorporated just three independent variables: Sleep Quality</w:t>
      </w:r>
      <w:r w:rsidR="1F79F7F5" w:rsidRPr="7ED02932">
        <w:rPr>
          <w:lang w:val="en-US"/>
        </w:rP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1A8B795C" w:rsidRPr="7ED02932">
        <w:rPr>
          <w:lang w:val="en-US"/>
        </w:rPr>
        <w:t>)</w:t>
      </w:r>
      <w:r w:rsidR="5587F685" w:rsidRPr="7ED02932">
        <w:rPr>
          <w:lang w:val="en-US"/>
        </w:rPr>
        <w:t xml:space="preserve">, </w:t>
      </w:r>
      <w:r w:rsidR="15DE11D3" w:rsidRPr="7ED02932">
        <w:rPr>
          <w:lang w:val="en-US"/>
        </w:rPr>
        <w:t>Productivity</w:t>
      </w:r>
      <w:r w:rsidR="1901EC36" w:rsidRPr="7ED02932">
        <w:rPr>
          <w:lang w:val="en-US"/>
        </w:rPr>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620EB5A9" w:rsidRPr="7ED02932">
        <w:rPr>
          <w:lang w:val="en-US"/>
        </w:rPr>
        <w:t>)</w:t>
      </w:r>
      <w:r w:rsidR="15DE11D3" w:rsidRPr="7ED02932">
        <w:rPr>
          <w:lang w:val="en-US"/>
        </w:rPr>
        <w:t xml:space="preserve"> and</w:t>
      </w:r>
      <w:r w:rsidR="58DFF3F6" w:rsidRPr="3BD92C6E">
        <w:rPr>
          <w:lang w:val="en-US"/>
        </w:rPr>
        <w:t xml:space="preserve"> Mental Wellness-Ind</w:t>
      </w:r>
      <w:r w:rsidR="44C2427A" w:rsidRPr="3BD92C6E">
        <w:rPr>
          <w:lang w:val="en-US"/>
        </w:rPr>
        <w:t>ex</w:t>
      </w:r>
      <w:r w:rsidR="0DF80287" w:rsidRPr="7ED02932">
        <w:rPr>
          <w:lang w:val="en-US"/>
        </w:rPr>
        <w:t xml:space="preserve"> (</w:t>
      </w:r>
      <m:oMath>
        <m:sSub>
          <m:sSubPr>
            <m:ctrlPr>
              <w:rPr>
                <w:rFonts w:ascii="Cambria Math" w:hAnsi="Cambria Math"/>
              </w:rPr>
            </m:ctrlPr>
          </m:sSubPr>
          <m:e>
            <m:r>
              <w:rPr>
                <w:rFonts w:ascii="Cambria Math" w:hAnsi="Cambria Math"/>
              </w:rPr>
              <m:t>X</m:t>
            </m:r>
          </m:e>
          <m:sub>
            <m:r>
              <w:rPr>
                <w:rFonts w:ascii="Cambria Math" w:hAnsi="Cambria Math"/>
              </w:rPr>
              <m:t>3</m:t>
            </m:r>
          </m:sub>
        </m:sSub>
      </m:oMath>
      <w:r w:rsidR="58D038F7" w:rsidRPr="7ED02932">
        <w:rPr>
          <w:lang w:val="en-US"/>
        </w:rPr>
        <w:t>)</w:t>
      </w:r>
      <w:r w:rsidR="4B6B51A9" w:rsidRPr="7ED02932">
        <w:rPr>
          <w:lang w:val="en-US"/>
        </w:rPr>
        <w:t>.</w:t>
      </w:r>
      <w:r w:rsidR="44C2427A" w:rsidRPr="3BD92C6E">
        <w:rPr>
          <w:lang w:val="en-US"/>
        </w:rPr>
        <w:t xml:space="preserve"> A summary of these variables can be found in </w:t>
      </w:r>
      <w:r w:rsidR="0063178F">
        <w:rPr>
          <w:lang w:val="en-US"/>
        </w:rPr>
        <w:t>Table 1</w:t>
      </w:r>
    </w:p>
    <w:p w14:paraId="62E800F1" w14:textId="77777777" w:rsidR="0063178F" w:rsidRDefault="0063178F" w:rsidP="0063178F">
      <w:pPr>
        <w:pStyle w:val="Caption"/>
        <w:keepNext/>
      </w:pPr>
    </w:p>
    <w:p w14:paraId="6B5EB471" w14:textId="3A1F0C66" w:rsidR="3BD92C6E" w:rsidRDefault="0063178F" w:rsidP="0063178F">
      <w:pPr>
        <w:pStyle w:val="Caption"/>
        <w:keepNext/>
      </w:pPr>
      <w:r>
        <w:t xml:space="preserve">Table </w:t>
      </w:r>
      <w:fldSimple w:instr=" SEQ Table \* ARABIC ">
        <w:r w:rsidR="0040039C">
          <w:rPr>
            <w:noProof/>
          </w:rPr>
          <w:t>1</w:t>
        </w:r>
      </w:fldSimple>
      <w:r>
        <w:t xml:space="preserve"> Summary of Variables</w:t>
      </w:r>
    </w:p>
    <w:p w14:paraId="0404FBD8" w14:textId="7AF40BEA" w:rsidR="6BF15190" w:rsidRDefault="6BF15190" w:rsidP="0048094B">
      <w:pPr>
        <w:pStyle w:val="Heading2"/>
        <w:spacing w:before="0"/>
      </w:pPr>
      <w:r>
        <w:t>Analysis Procedure</w:t>
      </w:r>
    </w:p>
    <w:p w14:paraId="38DB3ED1" w14:textId="222CF1CB" w:rsidR="0D58263F" w:rsidRDefault="2114D6C4" w:rsidP="7ED02932">
      <w:pPr>
        <w:ind w:firstLine="288"/>
        <w:jc w:val="left"/>
      </w:pPr>
      <w:r>
        <w:t xml:space="preserve">The stages </w:t>
      </w:r>
      <w:r w:rsidR="0F4075F2">
        <w:t>of data analysis conducted to obtain the final multiple linear regression model are organized as follows.</w:t>
      </w:r>
    </w:p>
    <w:p w14:paraId="7C1EE3E9" w14:textId="572A3C88" w:rsidR="67214E6B" w:rsidRDefault="67214E6B" w:rsidP="00C82144">
      <w:pPr>
        <w:pStyle w:val="ListParagraph"/>
        <w:numPr>
          <w:ilvl w:val="0"/>
          <w:numId w:val="29"/>
        </w:numPr>
        <w:ind w:left="284" w:hanging="284"/>
        <w:jc w:val="left"/>
      </w:pPr>
      <w:r>
        <w:t>Multiple Linear Regression (OLS)</w:t>
      </w:r>
    </w:p>
    <w:p w14:paraId="744D0081" w14:textId="6A7CD66D" w:rsidR="00C82144" w:rsidRDefault="69B12963" w:rsidP="00C82144">
      <w:pPr>
        <w:pStyle w:val="ListParagraph"/>
        <w:ind w:left="284" w:firstLine="142"/>
        <w:jc w:val="both"/>
        <w:rPr>
          <w:rFonts w:eastAsia="Times New Roman"/>
        </w:rPr>
      </w:pPr>
      <w:r w:rsidRPr="7ED02932">
        <w:rPr>
          <w:rFonts w:eastAsia="Times New Roman"/>
        </w:rPr>
        <w:t>Multiple linear regression is utilized to analyze the relationship between a dependent variable and multiple independent variables. The regression parameters are estimated using the Ordinary Least Squares (OLS) method, which minimizes the sum of squared residuals. Each coefficient represents the expected change in the dependent variable for a one-unit change in the corresponding independent variable, holding other variables constant. This model is commonly used as an empirical approximation when the true functional relationship is unknown and allows the inclusion of categorical variables through dummy coding, provided the model is linear in parameters</w:t>
      </w:r>
      <w:r w:rsidR="004D6741">
        <w:rPr>
          <w:rFonts w:eastAsia="Times New Roman"/>
        </w:rPr>
        <w:t xml:space="preserve"> </w:t>
      </w:r>
      <w:sdt>
        <w:sdtPr>
          <w:rPr>
            <w:rFonts w:eastAsia="Times New Roman"/>
          </w:rPr>
          <w:id w:val="1646934869"/>
          <w:citation/>
        </w:sdtPr>
        <w:sdtEndPr/>
        <w:sdtContent>
          <w:r w:rsidR="004D6741">
            <w:rPr>
              <w:rFonts w:eastAsia="Times New Roman"/>
            </w:rPr>
            <w:fldChar w:fldCharType="begin"/>
          </w:r>
          <w:r w:rsidR="004D6741">
            <w:rPr>
              <w:rFonts w:eastAsia="Times New Roman"/>
            </w:rPr>
            <w:instrText xml:space="preserve"> CITATION Mon12 \l 1033 </w:instrText>
          </w:r>
          <w:r w:rsidR="004D6741">
            <w:rPr>
              <w:rFonts w:eastAsia="Times New Roman"/>
            </w:rPr>
            <w:fldChar w:fldCharType="separate"/>
          </w:r>
          <w:r w:rsidR="00C97EA5">
            <w:rPr>
              <w:rFonts w:eastAsia="Times New Roman"/>
              <w:noProof/>
            </w:rPr>
            <w:t>[21]</w:t>
          </w:r>
          <w:r w:rsidR="004D6741">
            <w:rPr>
              <w:rFonts w:eastAsia="Times New Roman"/>
            </w:rPr>
            <w:fldChar w:fldCharType="end"/>
          </w:r>
        </w:sdtContent>
      </w:sdt>
      <w:r w:rsidRPr="7ED02932">
        <w:rPr>
          <w:rFonts w:eastAsia="Times New Roman"/>
        </w:rPr>
        <w:t>.</w:t>
      </w:r>
    </w:p>
    <w:p w14:paraId="55954FF8" w14:textId="45A20956" w:rsidR="002F7B48" w:rsidRPr="00C82144" w:rsidRDefault="0DB5482D" w:rsidP="00C82144">
      <w:pPr>
        <w:pStyle w:val="ListParagraph"/>
        <w:ind w:left="284" w:firstLine="142"/>
        <w:jc w:val="both"/>
      </w:pPr>
      <w:r w:rsidRPr="00C82144">
        <w:rPr>
          <w:rFonts w:eastAsia="Times New Roman"/>
        </w:rPr>
        <w:t>In this study, sleep quality is incorporated using dummy variables, with level 3 treated as the reference category. The multiple linea</w:t>
      </w:r>
      <w:r w:rsidR="5019895A" w:rsidRPr="00C82144">
        <w:rPr>
          <w:rFonts w:eastAsia="Times New Roman"/>
        </w:rPr>
        <w:t>r regression is specified as:</w:t>
      </w:r>
    </w:p>
    <w:p w14:paraId="19922117" w14:textId="61CC88EF" w:rsidR="7FE44F2B" w:rsidRDefault="7FE44F2B" w:rsidP="7FE44F2B">
      <w:pPr>
        <w:pStyle w:val="ListParagraph"/>
        <w:ind w:left="648"/>
        <w:jc w:val="both"/>
        <w:rPr>
          <w:rFonts w:eastAsia="Times New Roman"/>
        </w:rPr>
      </w:pPr>
    </w:p>
    <w:p w14:paraId="7101DC00" w14:textId="6B1BD9AB" w:rsidR="00BB135B" w:rsidRDefault="0074148E" w:rsidP="00C82144">
      <w:pPr>
        <w:pStyle w:val="ListParagraph"/>
        <w:spacing w:line="360" w:lineRule="auto"/>
        <w:ind w:left="426"/>
        <w:jc w:val="left"/>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D</m:t>
              </m:r>
            </m:e>
            <m:sub>
              <m:r>
                <w:rPr>
                  <w:rFonts w:ascii="Cambria Math" w:hAnsi="Cambria Math"/>
                </w:rPr>
                <m:t>1</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D</m:t>
              </m:r>
            </m:e>
            <m:sub>
              <m:r>
                <w:rPr>
                  <w:rFonts w:ascii="Cambria Math" w:hAnsi="Cambria Math"/>
                </w:rPr>
                <m:t>2</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2</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sSub>
            <m:sSubPr>
              <m:ctrlPr>
                <w:rPr>
                  <w:rFonts w:ascii="Cambria Math" w:hAnsi="Cambria Math"/>
                </w:rPr>
              </m:ctrlPr>
            </m:sSubPr>
            <m:e>
              <m:r>
                <w:rPr>
                  <w:rFonts w:ascii="Cambria Math" w:hAnsi="Cambria Math"/>
                </w:rPr>
                <m:t>X</m:t>
              </m:r>
            </m:e>
            <m:sub>
              <m:r>
                <w:rPr>
                  <w:rFonts w:ascii="Cambria Math" w:hAnsi="Cambria Math"/>
                </w:rPr>
                <m:t>3</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     </m:t>
          </m:r>
          <m:r>
            <w:rPr>
              <w:rFonts w:ascii="Cambria Math" w:hAnsi="Cambria Math"/>
            </w:rPr>
            <m:t xml:space="preserve">   </m:t>
          </m:r>
          <m:d>
            <m:dPr>
              <m:ctrlPr>
                <w:rPr>
                  <w:rFonts w:ascii="Cambria Math" w:hAnsi="Cambria Math"/>
                </w:rPr>
              </m:ctrlPr>
            </m:dPr>
            <m:e>
              <m:r>
                <w:rPr>
                  <w:rFonts w:ascii="Cambria Math" w:hAnsi="Cambria Math"/>
                </w:rPr>
                <m:t>1</m:t>
              </m:r>
            </m:e>
          </m:d>
        </m:oMath>
      </m:oMathPara>
    </w:p>
    <w:p w14:paraId="3D7B202C" w14:textId="34722801" w:rsidR="45943B45" w:rsidRPr="00A9121A" w:rsidRDefault="3586E211" w:rsidP="00A9121A">
      <w:pPr>
        <w:pStyle w:val="ListParagraph"/>
        <w:spacing w:after="240"/>
        <w:ind w:left="284" w:firstLine="142"/>
        <w:contextualSpacing w:val="0"/>
        <w:jc w:val="both"/>
        <w:rPr>
          <w:rFonts w:eastAsia="Times New Roman"/>
        </w:rPr>
      </w:pPr>
      <w:r w:rsidRPr="7ED02932">
        <w:rPr>
          <w:rFonts w:eastAsia="Times New Roman"/>
        </w:rPr>
        <w:lastRenderedPageBreak/>
        <w:t>The multiple linear regression model is given in (1) w</w:t>
      </w:r>
      <w:r w:rsidR="49A1E5F5" w:rsidRPr="7ED02932">
        <w:rPr>
          <w:rFonts w:eastAsia="Times New Roman"/>
        </w:rPr>
        <w:t xml:space="preserve">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4BF31F04" w:rsidRPr="7ED02932">
        <w:rPr>
          <w:rFonts w:eastAsia="Times New Roman"/>
        </w:rPr>
        <w:t xml:space="preserve"> denotes stress level, </w:t>
      </w:r>
      <m:oMath>
        <m:sSub>
          <m:sSubPr>
            <m:ctrlPr>
              <w:rPr>
                <w:rFonts w:ascii="Cambria Math" w:hAnsi="Cambria Math"/>
              </w:rPr>
            </m:ctrlPr>
          </m:sSubPr>
          <m:e>
            <m:r>
              <w:rPr>
                <w:rFonts w:ascii="Cambria Math" w:hAnsi="Cambria Math"/>
              </w:rPr>
              <m:t>D</m:t>
            </m:r>
          </m:e>
          <m:sub>
            <m:r>
              <w:rPr>
                <w:rFonts w:ascii="Cambria Math" w:hAnsi="Cambria Math"/>
              </w:rPr>
              <m:t>1i</m:t>
            </m:r>
          </m:sub>
        </m:sSub>
      </m:oMath>
      <w:r w:rsidR="75BCEE73" w:rsidRPr="7ED02932">
        <w:rPr>
          <w:rFonts w:eastAsia="Times New Roman"/>
        </w:rPr>
        <w:t xml:space="preserve"> and </w:t>
      </w:r>
      <m:oMath>
        <m:sSub>
          <m:sSubPr>
            <m:ctrlPr>
              <w:rPr>
                <w:rFonts w:ascii="Cambria Math" w:hAnsi="Cambria Math"/>
              </w:rPr>
            </m:ctrlPr>
          </m:sSubPr>
          <m:e>
            <m:r>
              <w:rPr>
                <w:rFonts w:ascii="Cambria Math" w:hAnsi="Cambria Math"/>
              </w:rPr>
              <m:t>D</m:t>
            </m:r>
          </m:e>
          <m:sub>
            <m:r>
              <w:rPr>
                <w:rFonts w:ascii="Cambria Math" w:hAnsi="Cambria Math"/>
              </w:rPr>
              <m:t>2i</m:t>
            </m:r>
          </m:sub>
        </m:sSub>
      </m:oMath>
      <w:r w:rsidR="5F9E9497" w:rsidRPr="7ED02932">
        <w:rPr>
          <w:rFonts w:eastAsia="Times New Roman"/>
        </w:rPr>
        <w:t xml:space="preserve"> represent sleep quality levels 1 and 2, respectively, </w:t>
      </w:r>
      <m:oMath>
        <m:sSub>
          <m:sSubPr>
            <m:ctrlPr>
              <w:rPr>
                <w:rFonts w:ascii="Cambria Math" w:hAnsi="Cambria Math"/>
              </w:rPr>
            </m:ctrlPr>
          </m:sSubPr>
          <m:e>
            <m:r>
              <w:rPr>
                <w:rFonts w:ascii="Cambria Math" w:hAnsi="Cambria Math"/>
              </w:rPr>
              <m:t>X</m:t>
            </m:r>
          </m:e>
          <m:sub>
            <m:r>
              <w:rPr>
                <w:rFonts w:ascii="Cambria Math" w:hAnsi="Cambria Math"/>
              </w:rPr>
              <m:t>2i</m:t>
            </m:r>
          </m:sub>
        </m:sSub>
      </m:oMath>
      <w:r w:rsidR="77886702" w:rsidRPr="7ED02932">
        <w:rPr>
          <w:rFonts w:eastAsia="Times New Roman"/>
        </w:rPr>
        <w:t xml:space="preserve">is productivity and </w:t>
      </w:r>
      <m:oMath>
        <m:sSub>
          <m:sSubPr>
            <m:ctrlPr>
              <w:rPr>
                <w:rFonts w:ascii="Cambria Math" w:hAnsi="Cambria Math"/>
              </w:rPr>
            </m:ctrlPr>
          </m:sSubPr>
          <m:e>
            <m:r>
              <w:rPr>
                <w:rFonts w:ascii="Cambria Math" w:hAnsi="Cambria Math"/>
              </w:rPr>
              <m:t>X</m:t>
            </m:r>
          </m:e>
          <m:sub>
            <m:r>
              <w:rPr>
                <w:rFonts w:ascii="Cambria Math" w:hAnsi="Cambria Math"/>
              </w:rPr>
              <m:t>3i</m:t>
            </m:r>
          </m:sub>
        </m:sSub>
      </m:oMath>
      <w:r w:rsidR="38AB6758" w:rsidRPr="7ED02932">
        <w:rPr>
          <w:rFonts w:eastAsia="Times New Roman"/>
        </w:rPr>
        <w:t xml:space="preserve"> is the mental wellness index. </w:t>
      </w:r>
    </w:p>
    <w:p w14:paraId="34FF0C81" w14:textId="0DB6AC46" w:rsidR="7ADCCA13" w:rsidRDefault="7ADCCA13" w:rsidP="00374866">
      <w:pPr>
        <w:pStyle w:val="ListParagraph"/>
        <w:numPr>
          <w:ilvl w:val="0"/>
          <w:numId w:val="29"/>
        </w:numPr>
        <w:ind w:left="284" w:hanging="284"/>
        <w:jc w:val="both"/>
        <w:rPr>
          <w:rFonts w:eastAsia="Times New Roman"/>
        </w:rPr>
      </w:pPr>
      <w:r w:rsidRPr="45943B45">
        <w:rPr>
          <w:rFonts w:eastAsia="Times New Roman"/>
        </w:rPr>
        <w:t>Outlier and Influence Diagnostics</w:t>
      </w:r>
    </w:p>
    <w:p w14:paraId="6FA124FB" w14:textId="776A93CC" w:rsidR="7ED02932" w:rsidRDefault="7ADCCA13" w:rsidP="00A9121A">
      <w:pPr>
        <w:pStyle w:val="ListParagraph"/>
        <w:spacing w:after="240"/>
        <w:ind w:left="284" w:firstLine="142"/>
        <w:contextualSpacing w:val="0"/>
        <w:jc w:val="both"/>
        <w:rPr>
          <w:rFonts w:eastAsia="Times New Roman"/>
        </w:rPr>
      </w:pPr>
      <w:r w:rsidRPr="45943B45">
        <w:rPr>
          <w:rFonts w:eastAsia="Times New Roman"/>
        </w:rPr>
        <w:t xml:space="preserve">Prior to conducting diagnostic tests, outlier, and influential observations were examined to ensure the robustness of the regression results. </w:t>
      </w:r>
      <w:r w:rsidR="3453FBC8" w:rsidRPr="45943B45">
        <w:rPr>
          <w:rFonts w:eastAsia="Times New Roman"/>
        </w:rPr>
        <w:t>Outliers</w:t>
      </w:r>
      <w:r w:rsidRPr="45943B45">
        <w:rPr>
          <w:rFonts w:eastAsia="Times New Roman"/>
        </w:rPr>
        <w:t xml:space="preserve"> were iden</w:t>
      </w:r>
      <w:r w:rsidR="73FB9A2A" w:rsidRPr="45943B45">
        <w:rPr>
          <w:rFonts w:eastAsia="Times New Roman"/>
        </w:rPr>
        <w:t xml:space="preserve">tified using standardized residuals, where observations were excluded from the analysis. </w:t>
      </w:r>
      <w:r w:rsidR="6795F670" w:rsidRPr="00A9121A">
        <w:rPr>
          <w:rFonts w:eastAsia="Times New Roman"/>
        </w:rPr>
        <w:t xml:space="preserve">In </w:t>
      </w:r>
      <w:r w:rsidR="1B2AF9BB" w:rsidRPr="00A9121A">
        <w:rPr>
          <w:rFonts w:eastAsia="Times New Roman"/>
        </w:rPr>
        <w:t>addition</w:t>
      </w:r>
      <w:r w:rsidR="6795F670" w:rsidRPr="00A9121A">
        <w:rPr>
          <w:rFonts w:eastAsia="Times New Roman"/>
        </w:rPr>
        <w:t xml:space="preserve">, leverage values were assessed using the hat matrix. Observations exceeding the threshold of </w:t>
      </w:r>
      <m:oMath>
        <m:r>
          <w:rPr>
            <w:rFonts w:ascii="Cambria Math" w:hAnsi="Cambria Math"/>
          </w:rPr>
          <m:t>3</m:t>
        </m:r>
        <m:d>
          <m:dPr>
            <m:ctrlPr>
              <w:rPr>
                <w:rFonts w:ascii="Cambria Math" w:hAnsi="Cambria Math"/>
              </w:rPr>
            </m:ctrlPr>
          </m:dPr>
          <m:e>
            <m:f>
              <m:fPr>
                <m:ctrlPr>
                  <w:rPr>
                    <w:rFonts w:ascii="Cambria Math" w:hAnsi="Cambria Math"/>
                  </w:rPr>
                </m:ctrlPr>
              </m:fPr>
              <m:num>
                <m:r>
                  <w:rPr>
                    <w:rFonts w:ascii="Cambria Math" w:hAnsi="Cambria Math"/>
                  </w:rPr>
                  <m:t>k</m:t>
                </m:r>
              </m:num>
              <m:den>
                <m:r>
                  <w:rPr>
                    <w:rFonts w:ascii="Cambria Math" w:hAnsi="Cambria Math"/>
                  </w:rPr>
                  <m:t>n</m:t>
                </m:r>
              </m:den>
            </m:f>
          </m:e>
        </m:d>
      </m:oMath>
      <w:r w:rsidR="61ECCA57" w:rsidRPr="00A9121A">
        <w:rPr>
          <w:rFonts w:eastAsia="Times New Roman"/>
        </w:rPr>
        <w:t xml:space="preserve"> where </w:t>
      </w:r>
      <m:oMath>
        <m:r>
          <w:rPr>
            <w:rFonts w:ascii="Cambria Math" w:hAnsi="Cambria Math"/>
          </w:rPr>
          <m:t>k </m:t>
        </m:r>
      </m:oMath>
      <w:r w:rsidR="4237DEAC" w:rsidRPr="00A9121A">
        <w:rPr>
          <w:rFonts w:eastAsia="Times New Roman"/>
        </w:rPr>
        <w:t xml:space="preserve">is the number of model </w:t>
      </w:r>
      <w:r w:rsidR="04139814" w:rsidRPr="00A9121A">
        <w:rPr>
          <w:rFonts w:eastAsia="Times New Roman"/>
        </w:rPr>
        <w:t>parameters</w:t>
      </w:r>
      <w:r w:rsidR="4237DEAC" w:rsidRPr="00A9121A">
        <w:rPr>
          <w:rFonts w:eastAsia="Times New Roman"/>
        </w:rPr>
        <w:t xml:space="preserve"> and </w:t>
      </w:r>
      <m:oMath>
        <m:r>
          <w:rPr>
            <w:rFonts w:ascii="Cambria Math" w:hAnsi="Cambria Math"/>
          </w:rPr>
          <m:t>n </m:t>
        </m:r>
      </m:oMath>
      <w:r w:rsidR="5672AA62" w:rsidRPr="00A9121A">
        <w:rPr>
          <w:rFonts w:eastAsia="Times New Roman"/>
        </w:rPr>
        <w:t xml:space="preserve">is the sample size, were removed to mitigate the influence of high-leverage points on parameter estimation. </w:t>
      </w:r>
    </w:p>
    <w:p w14:paraId="612945BE" w14:textId="658A4AA0" w:rsidR="78DEA839" w:rsidRDefault="78DEA839" w:rsidP="00374866">
      <w:pPr>
        <w:pStyle w:val="ListParagraph"/>
        <w:numPr>
          <w:ilvl w:val="0"/>
          <w:numId w:val="29"/>
        </w:numPr>
        <w:ind w:left="284" w:hanging="284"/>
        <w:jc w:val="left"/>
        <w:rPr>
          <w:rFonts w:eastAsia="Times New Roman"/>
        </w:rPr>
      </w:pPr>
      <w:r w:rsidRPr="7ED02932">
        <w:rPr>
          <w:rFonts w:eastAsia="Times New Roman"/>
        </w:rPr>
        <w:t>Hypothesis Testing</w:t>
      </w:r>
    </w:p>
    <w:p w14:paraId="7EBAAEBD" w14:textId="29358EB9" w:rsidR="7ED02932" w:rsidRDefault="09BB9922" w:rsidP="00A9121A">
      <w:pPr>
        <w:pStyle w:val="ListParagraph"/>
        <w:spacing w:after="240"/>
        <w:ind w:left="284" w:firstLine="142"/>
        <w:contextualSpacing w:val="0"/>
        <w:jc w:val="both"/>
      </w:pPr>
      <w:r w:rsidRPr="7ED02932">
        <w:t>Hypothesis testing in multiple linear regression is used to evaluate the significance of individual regression coefficients and the overall model. Following standard regression procedures, t-tests were employed to assess partial effects, while the F-test was used to evaluate the joint significance of the explanatory variables</w:t>
      </w:r>
    </w:p>
    <w:p w14:paraId="3A613CD9" w14:textId="6D04DFC4" w:rsidR="67214E6B" w:rsidRDefault="67214E6B" w:rsidP="00993E49">
      <w:pPr>
        <w:pStyle w:val="ListParagraph"/>
        <w:numPr>
          <w:ilvl w:val="0"/>
          <w:numId w:val="29"/>
        </w:numPr>
        <w:ind w:left="284" w:hanging="284"/>
        <w:jc w:val="left"/>
      </w:pPr>
      <w:r>
        <w:t>Classical Assumption Tests</w:t>
      </w:r>
    </w:p>
    <w:p w14:paraId="5F4ED9A0" w14:textId="719DA445" w:rsidR="7ED02932" w:rsidRDefault="0C7EC86F" w:rsidP="00A9121A">
      <w:pPr>
        <w:pStyle w:val="ListParagraph"/>
        <w:ind w:left="284" w:firstLine="142"/>
        <w:jc w:val="both"/>
      </w:pPr>
      <w:r>
        <w:t xml:space="preserve">Following the estimation of multiple linear regression </w:t>
      </w:r>
      <w:r w:rsidR="26D155B1">
        <w:t>models</w:t>
      </w:r>
      <w:r>
        <w:t xml:space="preserve"> using the Ordinary Least Squares (OLS) method, classical assumptions tests were </w:t>
      </w:r>
      <w:r w:rsidR="369FDB51">
        <w:t xml:space="preserve">conducted to evaluate whether the underlying OLS assumptions were satisfied. </w:t>
      </w:r>
      <w:r w:rsidR="45ED624F">
        <w:t>These tests</w:t>
      </w:r>
      <w:r w:rsidR="369FDB51">
        <w:t xml:space="preserve"> i</w:t>
      </w:r>
      <w:r w:rsidR="33447BCF">
        <w:t xml:space="preserve">nclude diagnostics for normality, autocorrelation, </w:t>
      </w:r>
      <w:r w:rsidR="6C080B74">
        <w:t>homoscedasticity</w:t>
      </w:r>
      <w:r w:rsidR="33447BCF">
        <w:t xml:space="preserve">, and </w:t>
      </w:r>
      <w:r w:rsidR="1DEBF6CC">
        <w:t>mu</w:t>
      </w:r>
      <w:r w:rsidR="03B5AC72">
        <w:t xml:space="preserve">lticollinearity, and were performed at a 5% significance level. </w:t>
      </w:r>
    </w:p>
    <w:p w14:paraId="6814C965" w14:textId="6C2D78CA" w:rsidR="67214E6B" w:rsidRDefault="67214E6B" w:rsidP="00A9121A">
      <w:pPr>
        <w:pStyle w:val="ListParagraph"/>
        <w:numPr>
          <w:ilvl w:val="0"/>
          <w:numId w:val="28"/>
        </w:numPr>
        <w:ind w:left="567" w:hanging="283"/>
        <w:jc w:val="both"/>
      </w:pPr>
      <w:r>
        <w:t>Normality Test:</w:t>
      </w:r>
    </w:p>
    <w:p w14:paraId="74B3CDCD" w14:textId="0484DFF7" w:rsidR="3986591D" w:rsidRDefault="3986591D" w:rsidP="0014234B">
      <w:pPr>
        <w:pStyle w:val="ListParagraph"/>
        <w:ind w:left="567" w:firstLine="153"/>
        <w:jc w:val="both"/>
      </w:pPr>
      <w:r w:rsidRPr="7ED02932">
        <w:t xml:space="preserve">The normality assumption requires the </w:t>
      </w:r>
      <w:r w:rsidR="15E964F1" w:rsidRPr="7ED02932">
        <w:t>regression of</w:t>
      </w:r>
      <w:r w:rsidRPr="7ED02932">
        <w:t xml:space="preserve"> residuals to be normally distributed. In this study, the Lilliefors test was applied to examine the normality of the residuals. The null hypothesis states that the residuals follow a normal distribution.</w:t>
      </w:r>
    </w:p>
    <w:p w14:paraId="48AAF36D" w14:textId="43AA3301" w:rsidR="67214E6B" w:rsidRDefault="67214E6B" w:rsidP="00A9121A">
      <w:pPr>
        <w:pStyle w:val="ListParagraph"/>
        <w:numPr>
          <w:ilvl w:val="0"/>
          <w:numId w:val="28"/>
        </w:numPr>
        <w:ind w:left="567" w:hanging="283"/>
        <w:jc w:val="both"/>
      </w:pPr>
      <w:r>
        <w:t>Autocorrelation Test:</w:t>
      </w:r>
    </w:p>
    <w:p w14:paraId="7DEE7163" w14:textId="4D8D83ED" w:rsidR="537CCB3D" w:rsidRDefault="537CCB3D" w:rsidP="0014234B">
      <w:pPr>
        <w:pStyle w:val="ListParagraph"/>
        <w:ind w:left="567" w:firstLine="153"/>
        <w:jc w:val="both"/>
      </w:pPr>
      <w:r w:rsidRPr="7ED02932">
        <w:rPr>
          <w:rFonts w:eastAsia="Times New Roman"/>
        </w:rPr>
        <w:t>Autocorrelation refers to the correlation among regression residuals across observations. The Durbin–Watson test was employed to detect the presence of first-order autocorrelation. The null hypothesis indicates that there is no autocorrelation in the residuals.</w:t>
      </w:r>
    </w:p>
    <w:p w14:paraId="651A604A" w14:textId="77EBCB9E" w:rsidR="3CD43414" w:rsidRDefault="3CD43414" w:rsidP="00A9121A">
      <w:pPr>
        <w:pStyle w:val="ListParagraph"/>
        <w:numPr>
          <w:ilvl w:val="0"/>
          <w:numId w:val="28"/>
        </w:numPr>
        <w:ind w:left="567" w:hanging="283"/>
        <w:jc w:val="both"/>
      </w:pPr>
      <w:r>
        <w:t>Homoscedasticity</w:t>
      </w:r>
      <w:r w:rsidR="67214E6B">
        <w:t xml:space="preserve"> Test:</w:t>
      </w:r>
    </w:p>
    <w:p w14:paraId="4C91C4CE" w14:textId="52723D59" w:rsidR="0E6688E3" w:rsidRDefault="0E6688E3" w:rsidP="0014234B">
      <w:pPr>
        <w:pStyle w:val="ListParagraph"/>
        <w:ind w:left="567" w:firstLine="153"/>
        <w:jc w:val="both"/>
      </w:pPr>
      <w:r w:rsidRPr="7FE44F2B">
        <w:rPr>
          <w:rFonts w:eastAsia="Times New Roman"/>
        </w:rPr>
        <w:t xml:space="preserve">The homoscedasticity assumption requires constant variance of </w:t>
      </w:r>
      <w:r w:rsidR="04EE6041" w:rsidRPr="7FE44F2B">
        <w:rPr>
          <w:rFonts w:eastAsia="Times New Roman"/>
        </w:rPr>
        <w:t>regression</w:t>
      </w:r>
      <w:r w:rsidRPr="7FE44F2B">
        <w:rPr>
          <w:rFonts w:eastAsia="Times New Roman"/>
        </w:rPr>
        <w:t xml:space="preserve"> of residuals. The Breusch–Pagan test was used to assess whether heteroscedasticity is present in the model. The null hypothesis states that the error variance is constant.</w:t>
      </w:r>
    </w:p>
    <w:p w14:paraId="4BAD7B79" w14:textId="7DFEC4CA" w:rsidR="0E6688E3" w:rsidRDefault="0E6688E3" w:rsidP="00950D66">
      <w:pPr>
        <w:pStyle w:val="ListParagraph"/>
        <w:numPr>
          <w:ilvl w:val="0"/>
          <w:numId w:val="28"/>
        </w:numPr>
        <w:ind w:left="567"/>
        <w:jc w:val="both"/>
      </w:pPr>
      <w:r>
        <w:t>Multicollinearity Test:</w:t>
      </w:r>
    </w:p>
    <w:p w14:paraId="7F889961" w14:textId="53020397" w:rsidR="5EF58167" w:rsidRDefault="5EF58167" w:rsidP="00F307CD">
      <w:pPr>
        <w:pStyle w:val="ListParagraph"/>
        <w:ind w:left="567" w:firstLine="153"/>
        <w:jc w:val="both"/>
      </w:pPr>
      <w:r w:rsidRPr="7ED02932">
        <w:rPr>
          <w:rFonts w:eastAsia="Times New Roman"/>
        </w:rPr>
        <w:t>Multicollinearity occurs when explanatory variables are highly correlated, which can distort coefficient estimates. Variance Inflation Factor (VIF) values were computed to evaluate the presence of multicollinearity among the independent variables.</w:t>
      </w:r>
    </w:p>
    <w:p w14:paraId="3CCB4BB0" w14:textId="654D5675" w:rsidR="1C69A06F" w:rsidRDefault="0082AB30" w:rsidP="00F307CD">
      <w:pPr>
        <w:spacing w:after="240"/>
        <w:ind w:left="567" w:firstLine="153"/>
        <w:jc w:val="both"/>
      </w:pPr>
      <w:r>
        <w:t>Since the Breusch–Pagan test indicates the presence of heteroscedasticity, t</w:t>
      </w:r>
      <w:r w:rsidRPr="7C7A8E80">
        <w:rPr>
          <w:rFonts w:eastAsia="Times New Roman"/>
        </w:rPr>
        <w:t xml:space="preserve">he OLS model was re-evaluated </w:t>
      </w:r>
      <w:r w:rsidRPr="7C7A8E80">
        <w:rPr>
          <w:rFonts w:eastAsia="Times New Roman"/>
        </w:rPr>
        <w:t>using</w:t>
      </w:r>
      <w:r w:rsidR="6FF185BA" w:rsidRPr="7C7A8E80">
        <w:rPr>
          <w:rFonts w:eastAsia="Times New Roman"/>
        </w:rPr>
        <w:t xml:space="preserve"> </w:t>
      </w:r>
      <w:r w:rsidRPr="7C7A8E80">
        <w:rPr>
          <w:rFonts w:eastAsia="Times New Roman"/>
        </w:rPr>
        <w:t>Generalized Least Squares (GLS) to obtain efficient and reliable parameter estimates.</w:t>
      </w:r>
    </w:p>
    <w:p w14:paraId="2641BE8A" w14:textId="54C7D0BA" w:rsidR="3BA34F85" w:rsidRDefault="455B8C08" w:rsidP="3BA34F85">
      <w:pPr>
        <w:pStyle w:val="Heading2"/>
      </w:pPr>
      <w:r>
        <w:t xml:space="preserve">Generalized Least Squares </w:t>
      </w:r>
      <w:r w:rsidR="6B8B78B5">
        <w:t xml:space="preserve">(GLS) </w:t>
      </w:r>
    </w:p>
    <w:p w14:paraId="04B71439" w14:textId="391613A3" w:rsidR="7ED02932" w:rsidRDefault="27E8A090" w:rsidP="00F307CD">
      <w:pPr>
        <w:ind w:firstLine="288"/>
        <w:jc w:val="both"/>
        <w:rPr>
          <w:rFonts w:eastAsia="Times New Roman"/>
        </w:rPr>
      </w:pPr>
      <w:r>
        <w:t xml:space="preserve">Generalized Least Squares (GLS) is used when OLS assumption of constant error variance is violated, such that </w:t>
      </w:r>
      <m:oMath>
        <m:r>
          <w:rPr>
            <w:rFonts w:ascii="Cambria Math" w:hAnsi="Cambria Math"/>
          </w:rPr>
          <m:t>Var</m:t>
        </m:r>
        <m:d>
          <m:dPr>
            <m:ctrlPr>
              <w:rPr>
                <w:rFonts w:ascii="Cambria Math" w:hAnsi="Cambria Math"/>
              </w:rPr>
            </m:ctrlPr>
          </m:dPr>
          <m:e>
            <m:r>
              <w:rPr>
                <w:rFonts w:ascii="Cambria Math" w:hAnsi="Cambria Math"/>
              </w:rPr>
              <m:t>ε</m:t>
            </m:r>
          </m:e>
        </m:d>
        <m:r>
          <w:rPr>
            <w:rFonts w:ascii="Cambria Math" w:hAnsi="Cambria Math"/>
          </w:rPr>
          <m:t> = </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V</m:t>
        </m:r>
      </m:oMath>
      <w:r w:rsidR="18F80C7F">
        <w:t xml:space="preserve">, where </w:t>
      </w:r>
      <m:oMath>
        <m:r>
          <w:rPr>
            <w:rFonts w:ascii="Cambria Math" w:hAnsi="Cambria Math"/>
          </w:rPr>
          <m:t>V </m:t>
        </m:r>
      </m:oMath>
      <w:r w:rsidR="55CBFB2E">
        <w:t>is a known positive definite matri</w:t>
      </w:r>
      <w:r w:rsidR="00F307CD">
        <w:t xml:space="preserve">x </w:t>
      </w:r>
      <w:sdt>
        <w:sdtPr>
          <w:id w:val="-1971431607"/>
          <w:citation/>
        </w:sdtPr>
        <w:sdtEndPr/>
        <w:sdtContent>
          <w:r w:rsidR="00F307CD">
            <w:fldChar w:fldCharType="begin"/>
          </w:r>
          <w:r w:rsidR="00F307CD">
            <w:instrText xml:space="preserve"> CITATION Mon12 \l 1033 </w:instrText>
          </w:r>
          <w:r w:rsidR="00F307CD">
            <w:fldChar w:fldCharType="separate"/>
          </w:r>
          <w:r w:rsidR="00C97EA5" w:rsidRPr="00C97EA5">
            <w:rPr>
              <w:noProof/>
            </w:rPr>
            <w:t>[21]</w:t>
          </w:r>
          <w:r w:rsidR="00F307CD">
            <w:fldChar w:fldCharType="end"/>
          </w:r>
        </w:sdtContent>
      </w:sdt>
      <w:r w:rsidR="55CBFB2E" w:rsidRPr="7ED02932">
        <w:rPr>
          <w:rFonts w:eastAsia="Times New Roman"/>
        </w:rPr>
        <w:t xml:space="preserve">. By transforming the model, GLS restores the standard </w:t>
      </w:r>
      <w:r w:rsidR="1048E139" w:rsidRPr="7ED02932">
        <w:rPr>
          <w:rFonts w:eastAsia="Times New Roman"/>
        </w:rPr>
        <w:t xml:space="preserve">least </w:t>
      </w:r>
      <w:r w:rsidR="57C060A7" w:rsidRPr="7ED02932">
        <w:rPr>
          <w:rFonts w:eastAsia="Times New Roman"/>
        </w:rPr>
        <w:t>squares of</w:t>
      </w:r>
      <w:r w:rsidR="1048E139" w:rsidRPr="7ED02932">
        <w:rPr>
          <w:rFonts w:eastAsia="Times New Roman"/>
        </w:rPr>
        <w:t xml:space="preserve"> assumptions and yields efficient </w:t>
      </w:r>
      <w:r w:rsidR="1E6DC9B7" w:rsidRPr="7ED02932">
        <w:rPr>
          <w:rFonts w:eastAsia="Times New Roman"/>
        </w:rPr>
        <w:t>parameters of</w:t>
      </w:r>
      <w:r w:rsidR="1048E139" w:rsidRPr="7ED02932">
        <w:rPr>
          <w:rFonts w:eastAsia="Times New Roman"/>
        </w:rPr>
        <w:t xml:space="preserve"> estimates.</w:t>
      </w:r>
    </w:p>
    <w:p w14:paraId="62FF0889" w14:textId="669D82BD" w:rsidR="45943B45" w:rsidRDefault="575E70DD" w:rsidP="00F307CD">
      <w:pPr>
        <w:ind w:firstLine="288"/>
        <w:jc w:val="both"/>
        <w:rPr>
          <w:rFonts w:eastAsia="Times New Roman"/>
        </w:rPr>
      </w:pPr>
      <w:r w:rsidRPr="45943B45">
        <w:rPr>
          <w:rFonts w:eastAsia="Times New Roman"/>
        </w:rPr>
        <w:t xml:space="preserve">To </w:t>
      </w:r>
      <w:r w:rsidR="21F9E372" w:rsidRPr="45943B45">
        <w:rPr>
          <w:rFonts w:eastAsia="Times New Roman"/>
        </w:rPr>
        <w:t>explicitly</w:t>
      </w:r>
      <w:r w:rsidRPr="45943B45">
        <w:rPr>
          <w:rFonts w:eastAsia="Times New Roman"/>
        </w:rPr>
        <w:t xml:space="preserve"> account for heteroskeda</w:t>
      </w:r>
      <w:r w:rsidR="2CD9AF3D" w:rsidRPr="45943B45">
        <w:rPr>
          <w:rFonts w:eastAsia="Times New Roman"/>
        </w:rPr>
        <w:t>sti</w:t>
      </w:r>
      <w:r w:rsidRPr="45943B45">
        <w:rPr>
          <w:rFonts w:eastAsia="Times New Roman"/>
        </w:rPr>
        <w:t>city, a power of variance function was specified, where the error variance is assumed to depend</w:t>
      </w:r>
      <w:r w:rsidR="2F0B8A77" w:rsidRPr="45943B45">
        <w:rPr>
          <w:rFonts w:eastAsia="Times New Roman"/>
        </w:rPr>
        <w:t xml:space="preserve"> on the fitted values of the regression model. This variance structure was implemented using a variance-power specification, allowing the GLS estimator to adapt to non-constant error variance acros</w:t>
      </w:r>
      <w:r w:rsidR="519B5EDD" w:rsidRPr="45943B45">
        <w:rPr>
          <w:rFonts w:eastAsia="Times New Roman"/>
        </w:rPr>
        <w:t xml:space="preserve">s observations. </w:t>
      </w:r>
    </w:p>
    <w:p w14:paraId="5553A9D5" w14:textId="7DA0B4C3" w:rsidR="7ED02932" w:rsidRDefault="1048E139" w:rsidP="00F307CD">
      <w:pPr>
        <w:ind w:firstLine="288"/>
        <w:jc w:val="left"/>
        <w:rPr>
          <w:rFonts w:eastAsia="Times New Roman"/>
        </w:rPr>
      </w:pPr>
      <w:r w:rsidRPr="7FCD4746">
        <w:rPr>
          <w:rFonts w:eastAsia="Times New Roman"/>
        </w:rPr>
        <w:t>The GLS estimator is given by:</w:t>
      </w:r>
    </w:p>
    <w:p w14:paraId="1C4C2880" w14:textId="438AE467" w:rsidR="7ED02932" w:rsidRPr="00F307CD" w:rsidRDefault="0074148E" w:rsidP="00F307CD">
      <w:pPr>
        <w:rPr>
          <w:rFonts w:eastAsia="Times New Roman"/>
        </w:rPr>
      </w:pPr>
      <m:oMathPara>
        <m:oMath>
          <m:sSub>
            <m:sSubPr>
              <m:ctrlPr>
                <w:rPr>
                  <w:rFonts w:ascii="Cambria Math" w:hAnsi="Cambria Math"/>
                </w:rPr>
              </m:ctrlPr>
            </m:sSubPr>
            <m:e>
              <m:r>
                <w:rPr>
                  <w:rFonts w:ascii="Cambria Math" w:hAnsi="Cambria Math"/>
                </w:rPr>
                <m:t>β</m:t>
              </m:r>
            </m:e>
            <m:sub>
              <m:r>
                <w:rPr>
                  <w:rFonts w:ascii="Cambria Math" w:hAnsi="Cambria Math"/>
                </w:rPr>
                <m:t>GLS</m:t>
              </m:r>
              <m:r>
                <w:rPr>
                  <w:rFonts w:ascii="Cambria Math" w:hAnsi="Cambria Math"/>
                </w:rPr>
                <m:t> </m:t>
              </m:r>
            </m:sub>
          </m:sSub>
          <m:r>
            <w:rPr>
              <w:rFonts w:ascii="Cambria Math" w:hAnsi="Cambria Math"/>
            </w:rPr>
            <m:t>= </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X</m:t>
                  </m:r>
                </m:e>
              </m:d>
            </m:e>
            <m:sup>
              <m: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y</m:t>
          </m:r>
          <m:r>
            <w:rPr>
              <w:rFonts w:ascii="Cambria Math" w:hAnsi="Cambria Math"/>
            </w:rPr>
            <m:t>     </m:t>
          </m:r>
          <m:r>
            <w:rPr>
              <w:rFonts w:ascii="Cambria Math" w:hAnsi="Cambria Math"/>
            </w:rPr>
            <m:t xml:space="preserve">                  </m:t>
          </m:r>
          <m:d>
            <m:dPr>
              <m:ctrlPr>
                <w:rPr>
                  <w:rFonts w:ascii="Cambria Math" w:hAnsi="Cambria Math"/>
                </w:rPr>
              </m:ctrlPr>
            </m:dPr>
            <m:e>
              <m:r>
                <w:rPr>
                  <w:rFonts w:ascii="Cambria Math" w:hAnsi="Cambria Math"/>
                </w:rPr>
                <m:t>2</m:t>
              </m:r>
            </m:e>
          </m:d>
        </m:oMath>
      </m:oMathPara>
    </w:p>
    <w:p w14:paraId="3FB78B2F" w14:textId="3EB1062C" w:rsidR="45943B45" w:rsidRDefault="13865028" w:rsidP="00F307CD">
      <w:pPr>
        <w:ind w:firstLine="284"/>
        <w:jc w:val="both"/>
        <w:rPr>
          <w:rFonts w:eastAsia="Times New Roman"/>
        </w:rPr>
      </w:pPr>
      <w:r w:rsidRPr="7ED02932">
        <w:rPr>
          <w:rFonts w:eastAsia="Times New Roman"/>
        </w:rPr>
        <w:t xml:space="preserve">When </w:t>
      </w:r>
      <m:oMath>
        <m:r>
          <w:rPr>
            <w:rFonts w:ascii="Cambria Math" w:hAnsi="Cambria Math"/>
          </w:rPr>
          <m:t>V </m:t>
        </m:r>
      </m:oMath>
      <w:r w:rsidR="14CD1E19" w:rsidRPr="7ED02932">
        <w:rPr>
          <w:rFonts w:eastAsia="Times New Roman"/>
        </w:rPr>
        <w:t xml:space="preserve">is diagonal, the GLS estimator reduces Weighted Least Squares (WLS) </w:t>
      </w:r>
      <w:sdt>
        <w:sdtPr>
          <w:rPr>
            <w:rFonts w:eastAsia="Times New Roman"/>
          </w:rPr>
          <w:id w:val="2055890550"/>
          <w:citation/>
        </w:sdtPr>
        <w:sdtEndPr/>
        <w:sdtContent>
          <w:r w:rsidR="00C82144">
            <w:rPr>
              <w:rFonts w:eastAsia="Times New Roman"/>
            </w:rPr>
            <w:fldChar w:fldCharType="begin"/>
          </w:r>
          <w:r w:rsidR="00C82144">
            <w:rPr>
              <w:rFonts w:eastAsia="Times New Roman"/>
            </w:rPr>
            <w:instrText xml:space="preserve"> CITATION Mon12 \l 1033 </w:instrText>
          </w:r>
          <w:r w:rsidR="00C82144">
            <w:rPr>
              <w:rFonts w:eastAsia="Times New Roman"/>
            </w:rPr>
            <w:fldChar w:fldCharType="separate"/>
          </w:r>
          <w:r w:rsidR="00C97EA5">
            <w:rPr>
              <w:rFonts w:eastAsia="Times New Roman"/>
              <w:noProof/>
            </w:rPr>
            <w:t>[21]</w:t>
          </w:r>
          <w:r w:rsidR="00C82144">
            <w:rPr>
              <w:rFonts w:eastAsia="Times New Roman"/>
            </w:rPr>
            <w:fldChar w:fldCharType="end"/>
          </w:r>
        </w:sdtContent>
      </w:sdt>
      <w:r w:rsidR="14CD1E19" w:rsidRPr="7ED02932">
        <w:rPr>
          <w:rFonts w:eastAsia="Times New Roman"/>
        </w:rPr>
        <w:t>.</w:t>
      </w:r>
    </w:p>
    <w:p w14:paraId="0694FF47" w14:textId="1286ADFE" w:rsidR="796DCC58" w:rsidRDefault="796DCC58" w:rsidP="00F307CD">
      <w:pPr>
        <w:ind w:firstLine="284"/>
        <w:jc w:val="both"/>
        <w:rPr>
          <w:rFonts w:eastAsia="Times New Roman"/>
        </w:rPr>
      </w:pPr>
      <w:r w:rsidRPr="45943B45">
        <w:rPr>
          <w:rFonts w:eastAsia="Times New Roman"/>
        </w:rPr>
        <w:t xml:space="preserve">After estimating the GLS model, the Breusch-Pagan test was reapplied to the normalized residuals to verify whether the heteroskedasticity problem had been adequately </w:t>
      </w:r>
      <w:r w:rsidR="652F80CA" w:rsidRPr="45943B45">
        <w:rPr>
          <w:rFonts w:eastAsia="Times New Roman"/>
        </w:rPr>
        <w:t xml:space="preserve">addressed. </w:t>
      </w:r>
    </w:p>
    <w:p w14:paraId="17F150FC" w14:textId="7C073A04" w:rsidR="009303D9" w:rsidRDefault="00316C48" w:rsidP="002E34E7">
      <w:pPr>
        <w:pStyle w:val="Heading1"/>
      </w:pPr>
      <w:r>
        <w:t xml:space="preserve">Result and </w:t>
      </w:r>
      <w:r w:rsidR="00E066F6">
        <w:t>D</w:t>
      </w:r>
      <w:r>
        <w:t>i</w:t>
      </w:r>
      <w:r w:rsidR="00E066F6">
        <w:t>scussion</w:t>
      </w:r>
    </w:p>
    <w:p w14:paraId="5DA6D90F" w14:textId="08083E7F" w:rsidR="0040039C" w:rsidRDefault="00C65E26" w:rsidP="0040039C">
      <w:pPr>
        <w:pStyle w:val="Heading2"/>
      </w:pPr>
      <w:r>
        <w:t>Data Preparation and Variable Selection</w:t>
      </w:r>
    </w:p>
    <w:tbl>
      <w:tblPr>
        <w:tblStyle w:val="TableGrid"/>
        <w:tblpPr w:leftFromText="180" w:rightFromText="180" w:vertAnchor="text" w:horzAnchor="margin" w:tblpXSpec="right" w:tblpY="2710"/>
        <w:tblW w:w="0" w:type="auto"/>
        <w:tblLook w:val="04A0" w:firstRow="1" w:lastRow="0" w:firstColumn="1" w:lastColumn="0" w:noHBand="0" w:noVBand="1"/>
      </w:tblPr>
      <w:tblGrid>
        <w:gridCol w:w="1337"/>
        <w:gridCol w:w="966"/>
        <w:gridCol w:w="918"/>
        <w:gridCol w:w="767"/>
        <w:gridCol w:w="868"/>
      </w:tblGrid>
      <w:tr w:rsidR="00343B46" w14:paraId="6FA9F7A7" w14:textId="77777777" w:rsidTr="00343B46">
        <w:tc>
          <w:tcPr>
            <w:tcW w:w="1337" w:type="dxa"/>
          </w:tcPr>
          <w:p w14:paraId="35210B6C" w14:textId="77777777" w:rsidR="00343B46" w:rsidRPr="00116472" w:rsidRDefault="00343B46" w:rsidP="00343B46">
            <w:pPr>
              <w:pStyle w:val="BodyText"/>
              <w:spacing w:after="0" w:line="240" w:lineRule="auto"/>
              <w:ind w:firstLine="0"/>
              <w:rPr>
                <w:sz w:val="16"/>
                <w:szCs w:val="16"/>
                <w:lang w:val="en-US"/>
              </w:rPr>
            </w:pPr>
          </w:p>
        </w:tc>
        <w:tc>
          <w:tcPr>
            <w:tcW w:w="966" w:type="dxa"/>
            <w:vAlign w:val="center"/>
          </w:tcPr>
          <w:p w14:paraId="4FBFEFCC" w14:textId="77777777" w:rsidR="00343B46" w:rsidRPr="00116472" w:rsidRDefault="00343B46" w:rsidP="00343B46">
            <w:pPr>
              <w:pStyle w:val="BodyText"/>
              <w:spacing w:after="0" w:line="240" w:lineRule="auto"/>
              <w:ind w:firstLine="0"/>
              <w:jc w:val="center"/>
              <w:rPr>
                <w:b/>
                <w:bCs/>
                <w:i/>
                <w:iCs/>
                <w:sz w:val="16"/>
                <w:szCs w:val="16"/>
                <w:lang w:val="en-US"/>
              </w:rPr>
            </w:pPr>
            <w:r w:rsidRPr="00116472">
              <w:rPr>
                <w:b/>
                <w:bCs/>
                <w:i/>
                <w:iCs/>
                <w:sz w:val="16"/>
                <w:szCs w:val="16"/>
                <w:lang w:val="en-US"/>
              </w:rPr>
              <w:t>Estimate</w:t>
            </w:r>
          </w:p>
        </w:tc>
        <w:tc>
          <w:tcPr>
            <w:tcW w:w="918" w:type="dxa"/>
            <w:vAlign w:val="center"/>
          </w:tcPr>
          <w:p w14:paraId="115F3C7B" w14:textId="77777777" w:rsidR="00343B46" w:rsidRPr="00116472" w:rsidRDefault="00343B46" w:rsidP="00343B46">
            <w:pPr>
              <w:pStyle w:val="BodyText"/>
              <w:spacing w:after="0" w:line="240" w:lineRule="auto"/>
              <w:ind w:firstLine="0"/>
              <w:jc w:val="center"/>
              <w:rPr>
                <w:b/>
                <w:bCs/>
                <w:i/>
                <w:iCs/>
                <w:sz w:val="16"/>
                <w:szCs w:val="16"/>
                <w:lang w:val="en-US"/>
              </w:rPr>
            </w:pPr>
            <w:r w:rsidRPr="00116472">
              <w:rPr>
                <w:b/>
                <w:bCs/>
                <w:i/>
                <w:iCs/>
                <w:sz w:val="16"/>
                <w:szCs w:val="16"/>
                <w:lang w:val="en-US"/>
              </w:rPr>
              <w:t>Standard Error</w:t>
            </w:r>
          </w:p>
        </w:tc>
        <w:tc>
          <w:tcPr>
            <w:tcW w:w="767" w:type="dxa"/>
            <w:vAlign w:val="center"/>
          </w:tcPr>
          <w:p w14:paraId="0D9FE638" w14:textId="77777777" w:rsidR="00343B46" w:rsidRPr="00116472" w:rsidRDefault="00343B46" w:rsidP="00343B46">
            <w:pPr>
              <w:pStyle w:val="BodyText"/>
              <w:spacing w:after="0" w:line="240" w:lineRule="auto"/>
              <w:ind w:firstLine="0"/>
              <w:jc w:val="center"/>
              <w:rPr>
                <w:b/>
                <w:bCs/>
                <w:i/>
                <w:iCs/>
                <w:sz w:val="16"/>
                <w:szCs w:val="16"/>
                <w:lang w:val="en-US"/>
              </w:rPr>
            </w:pPr>
            <w:r w:rsidRPr="00116472">
              <w:rPr>
                <w:b/>
                <w:bCs/>
                <w:i/>
                <w:iCs/>
                <w:sz w:val="16"/>
                <w:szCs w:val="16"/>
                <w:lang w:val="en-US"/>
              </w:rPr>
              <w:t>T-value</w:t>
            </w:r>
          </w:p>
        </w:tc>
        <w:tc>
          <w:tcPr>
            <w:tcW w:w="868" w:type="dxa"/>
            <w:vAlign w:val="center"/>
          </w:tcPr>
          <w:p w14:paraId="4A4FBA46" w14:textId="77777777" w:rsidR="00343B46" w:rsidRPr="00116472" w:rsidRDefault="00343B46" w:rsidP="00343B46">
            <w:pPr>
              <w:pStyle w:val="BodyText"/>
              <w:spacing w:after="0" w:line="240" w:lineRule="auto"/>
              <w:ind w:firstLine="0"/>
              <w:jc w:val="center"/>
              <w:rPr>
                <w:b/>
                <w:bCs/>
                <w:i/>
                <w:iCs/>
                <w:sz w:val="16"/>
                <w:szCs w:val="16"/>
                <w:lang w:val="en-US"/>
              </w:rPr>
            </w:pPr>
            <w:r w:rsidRPr="00116472">
              <w:rPr>
                <w:b/>
                <w:bCs/>
                <w:i/>
                <w:iCs/>
                <w:sz w:val="16"/>
                <w:szCs w:val="16"/>
                <w:lang w:val="en-US"/>
              </w:rPr>
              <w:t>P-value</w:t>
            </w:r>
          </w:p>
        </w:tc>
      </w:tr>
      <w:tr w:rsidR="00343B46" w14:paraId="1D5BFDA4" w14:textId="77777777" w:rsidTr="00343B46">
        <w:tc>
          <w:tcPr>
            <w:tcW w:w="1337" w:type="dxa"/>
            <w:vAlign w:val="center"/>
          </w:tcPr>
          <w:p w14:paraId="668EB4E8" w14:textId="77777777" w:rsidR="00343B46" w:rsidRPr="00941355" w:rsidRDefault="00343B46" w:rsidP="00343B46">
            <w:pPr>
              <w:pStyle w:val="BodyText"/>
              <w:spacing w:after="0" w:line="240" w:lineRule="auto"/>
              <w:ind w:firstLine="0"/>
              <w:jc w:val="center"/>
              <w:rPr>
                <w:sz w:val="16"/>
                <w:szCs w:val="16"/>
                <w:lang w:val="en-US"/>
              </w:rPr>
            </w:pPr>
            <w:r w:rsidRPr="00941355">
              <w:rPr>
                <w:sz w:val="16"/>
                <w:szCs w:val="16"/>
                <w:lang w:val="en-US"/>
              </w:rPr>
              <w:t>Intercept</w:t>
            </w:r>
          </w:p>
        </w:tc>
        <w:tc>
          <w:tcPr>
            <w:tcW w:w="966" w:type="dxa"/>
            <w:vAlign w:val="center"/>
          </w:tcPr>
          <w:p w14:paraId="0BBF100F" w14:textId="77777777" w:rsidR="00343B46" w:rsidRPr="00941355" w:rsidRDefault="00343B46" w:rsidP="00343B46">
            <w:pPr>
              <w:pStyle w:val="BodyText"/>
              <w:spacing w:after="0" w:line="240" w:lineRule="auto"/>
              <w:ind w:left="-221" w:firstLine="221"/>
              <w:jc w:val="center"/>
              <w:rPr>
                <w:sz w:val="16"/>
                <w:szCs w:val="16"/>
                <w:lang w:val="en-US"/>
              </w:rPr>
            </w:pPr>
            <w:r>
              <w:rPr>
                <w:sz w:val="16"/>
                <w:szCs w:val="16"/>
                <w:lang w:val="en-US"/>
              </w:rPr>
              <w:t>13.2067488</w:t>
            </w:r>
          </w:p>
        </w:tc>
        <w:tc>
          <w:tcPr>
            <w:tcW w:w="918" w:type="dxa"/>
            <w:vAlign w:val="center"/>
          </w:tcPr>
          <w:p w14:paraId="3BD7D8E1" w14:textId="77777777" w:rsidR="00343B46" w:rsidRPr="00941355" w:rsidRDefault="00343B46" w:rsidP="00343B46">
            <w:pPr>
              <w:pStyle w:val="BodyText"/>
              <w:spacing w:after="0" w:line="240" w:lineRule="auto"/>
              <w:ind w:firstLine="0"/>
              <w:jc w:val="center"/>
              <w:rPr>
                <w:sz w:val="16"/>
                <w:szCs w:val="16"/>
                <w:lang w:val="en-US"/>
              </w:rPr>
            </w:pPr>
            <w:r>
              <w:rPr>
                <w:sz w:val="16"/>
                <w:szCs w:val="16"/>
                <w:lang w:val="en-US"/>
              </w:rPr>
              <w:t>1.0661479</w:t>
            </w:r>
          </w:p>
        </w:tc>
        <w:tc>
          <w:tcPr>
            <w:tcW w:w="767" w:type="dxa"/>
            <w:vAlign w:val="center"/>
          </w:tcPr>
          <w:p w14:paraId="62A809E0" w14:textId="77777777" w:rsidR="00343B46" w:rsidRPr="00941355" w:rsidRDefault="00343B46" w:rsidP="00343B46">
            <w:pPr>
              <w:pStyle w:val="BodyText"/>
              <w:spacing w:after="0" w:line="240" w:lineRule="auto"/>
              <w:ind w:firstLine="0"/>
              <w:jc w:val="center"/>
              <w:rPr>
                <w:sz w:val="16"/>
                <w:szCs w:val="16"/>
                <w:lang w:val="en-US"/>
              </w:rPr>
            </w:pPr>
            <w:r>
              <w:rPr>
                <w:sz w:val="16"/>
                <w:szCs w:val="16"/>
                <w:lang w:val="en-US"/>
              </w:rPr>
              <w:t>12.387</w:t>
            </w:r>
          </w:p>
        </w:tc>
        <w:tc>
          <w:tcPr>
            <w:tcW w:w="868" w:type="dxa"/>
            <w:vAlign w:val="center"/>
          </w:tcPr>
          <w:p w14:paraId="638FC3EB" w14:textId="77777777" w:rsidR="00343B46" w:rsidRPr="00941355" w:rsidRDefault="00343B46" w:rsidP="00343B46">
            <w:pPr>
              <w:pStyle w:val="BodyText"/>
              <w:spacing w:after="0" w:line="240" w:lineRule="auto"/>
              <w:ind w:firstLine="0"/>
              <w:jc w:val="center"/>
              <w:rPr>
                <w:sz w:val="16"/>
                <w:szCs w:val="16"/>
                <w:lang w:val="en-US"/>
              </w:rPr>
            </w:pPr>
            <w:r>
              <w:rPr>
                <w:sz w:val="16"/>
                <w:szCs w:val="16"/>
                <w:lang w:val="en-US"/>
              </w:rPr>
              <w:t>&lt; 2e-16</w:t>
            </w:r>
          </w:p>
        </w:tc>
      </w:tr>
      <w:tr w:rsidR="00343B46" w14:paraId="670191E5" w14:textId="77777777" w:rsidTr="00343B46">
        <w:tc>
          <w:tcPr>
            <w:tcW w:w="1337" w:type="dxa"/>
            <w:vAlign w:val="center"/>
          </w:tcPr>
          <w:p w14:paraId="6D1E4C4D" w14:textId="77777777" w:rsidR="00343B46" w:rsidRPr="00941355" w:rsidRDefault="00343B46" w:rsidP="00343B46">
            <w:pPr>
              <w:pStyle w:val="BodyText"/>
              <w:spacing w:after="0" w:line="240" w:lineRule="auto"/>
              <w:ind w:firstLine="0"/>
              <w:jc w:val="center"/>
              <w:rPr>
                <w:sz w:val="16"/>
                <w:szCs w:val="16"/>
                <w:lang w:val="en-US"/>
              </w:rPr>
            </w:pPr>
            <w:r>
              <w:rPr>
                <w:sz w:val="16"/>
                <w:szCs w:val="16"/>
                <w:lang w:val="en-US"/>
              </w:rPr>
              <w:t>Age</w:t>
            </w:r>
          </w:p>
        </w:tc>
        <w:tc>
          <w:tcPr>
            <w:tcW w:w="966" w:type="dxa"/>
            <w:vAlign w:val="center"/>
          </w:tcPr>
          <w:p w14:paraId="3E620A01" w14:textId="77777777" w:rsidR="00343B46" w:rsidRPr="00941355" w:rsidRDefault="00343B46" w:rsidP="00343B46">
            <w:pPr>
              <w:pStyle w:val="BodyText"/>
              <w:spacing w:after="0" w:line="240" w:lineRule="auto"/>
              <w:ind w:firstLine="0"/>
              <w:jc w:val="center"/>
              <w:rPr>
                <w:sz w:val="16"/>
                <w:szCs w:val="16"/>
                <w:lang w:val="en-US"/>
              </w:rPr>
            </w:pPr>
            <w:r>
              <w:rPr>
                <w:sz w:val="16"/>
                <w:szCs w:val="16"/>
                <w:lang w:val="en-US"/>
              </w:rPr>
              <w:t>0.0018302</w:t>
            </w:r>
          </w:p>
        </w:tc>
        <w:tc>
          <w:tcPr>
            <w:tcW w:w="918" w:type="dxa"/>
            <w:vAlign w:val="center"/>
          </w:tcPr>
          <w:p w14:paraId="52268EB8" w14:textId="77777777" w:rsidR="00343B46" w:rsidRPr="00941355" w:rsidRDefault="00343B46" w:rsidP="00343B46">
            <w:pPr>
              <w:pStyle w:val="BodyText"/>
              <w:spacing w:after="0" w:line="240" w:lineRule="auto"/>
              <w:ind w:firstLine="0"/>
              <w:jc w:val="center"/>
              <w:rPr>
                <w:sz w:val="16"/>
                <w:szCs w:val="16"/>
                <w:lang w:val="en-US"/>
              </w:rPr>
            </w:pPr>
            <w:r>
              <w:rPr>
                <w:sz w:val="16"/>
                <w:szCs w:val="16"/>
                <w:lang w:val="en-US"/>
              </w:rPr>
              <w:t>0.0071041</w:t>
            </w:r>
          </w:p>
        </w:tc>
        <w:tc>
          <w:tcPr>
            <w:tcW w:w="767" w:type="dxa"/>
            <w:vAlign w:val="center"/>
          </w:tcPr>
          <w:p w14:paraId="2C3E1830" w14:textId="77777777" w:rsidR="00343B46" w:rsidRPr="00941355" w:rsidRDefault="00343B46" w:rsidP="00343B46">
            <w:pPr>
              <w:pStyle w:val="BodyText"/>
              <w:spacing w:after="0" w:line="240" w:lineRule="auto"/>
              <w:ind w:firstLine="0"/>
              <w:jc w:val="center"/>
              <w:rPr>
                <w:sz w:val="16"/>
                <w:szCs w:val="16"/>
                <w:lang w:val="en-US"/>
              </w:rPr>
            </w:pPr>
            <w:r>
              <w:rPr>
                <w:sz w:val="16"/>
                <w:szCs w:val="16"/>
                <w:lang w:val="en-US"/>
              </w:rPr>
              <w:t>0.258</w:t>
            </w:r>
          </w:p>
        </w:tc>
        <w:tc>
          <w:tcPr>
            <w:tcW w:w="868" w:type="dxa"/>
            <w:vAlign w:val="center"/>
          </w:tcPr>
          <w:p w14:paraId="6532C021" w14:textId="77777777" w:rsidR="00343B46" w:rsidRPr="00941355" w:rsidRDefault="00343B46" w:rsidP="00343B46">
            <w:pPr>
              <w:pStyle w:val="BodyText"/>
              <w:spacing w:after="0" w:line="240" w:lineRule="auto"/>
              <w:ind w:firstLine="0"/>
              <w:jc w:val="center"/>
              <w:rPr>
                <w:sz w:val="16"/>
                <w:szCs w:val="16"/>
                <w:lang w:val="en-US"/>
              </w:rPr>
            </w:pPr>
            <w:r>
              <w:rPr>
                <w:sz w:val="16"/>
                <w:szCs w:val="16"/>
                <w:lang w:val="en-US"/>
              </w:rPr>
              <w:t>0.796971</w:t>
            </w:r>
          </w:p>
        </w:tc>
      </w:tr>
      <w:tr w:rsidR="00343B46" w14:paraId="034ABC77" w14:textId="77777777" w:rsidTr="00343B46">
        <w:tc>
          <w:tcPr>
            <w:tcW w:w="1337" w:type="dxa"/>
            <w:vAlign w:val="center"/>
          </w:tcPr>
          <w:p w14:paraId="4246EB36" w14:textId="77777777" w:rsidR="00343B46" w:rsidRPr="00941355" w:rsidRDefault="00343B46" w:rsidP="00343B46">
            <w:pPr>
              <w:pStyle w:val="BodyText"/>
              <w:spacing w:after="0" w:line="240" w:lineRule="auto"/>
              <w:ind w:firstLine="0"/>
              <w:jc w:val="center"/>
              <w:rPr>
                <w:sz w:val="16"/>
                <w:szCs w:val="16"/>
                <w:lang w:val="en-US"/>
              </w:rPr>
            </w:pPr>
            <w:r>
              <w:rPr>
                <w:sz w:val="16"/>
                <w:szCs w:val="16"/>
                <w:lang w:val="en-US"/>
              </w:rPr>
              <w:t>Screen Time Hours</w:t>
            </w:r>
          </w:p>
        </w:tc>
        <w:tc>
          <w:tcPr>
            <w:tcW w:w="966" w:type="dxa"/>
            <w:vAlign w:val="center"/>
          </w:tcPr>
          <w:p w14:paraId="35BA5B79" w14:textId="77777777" w:rsidR="00343B46" w:rsidRPr="00941355" w:rsidRDefault="00343B46" w:rsidP="00343B46">
            <w:pPr>
              <w:pStyle w:val="BodyText"/>
              <w:spacing w:after="0" w:line="240" w:lineRule="auto"/>
              <w:ind w:firstLine="0"/>
              <w:jc w:val="center"/>
              <w:rPr>
                <w:sz w:val="16"/>
                <w:szCs w:val="16"/>
                <w:lang w:val="en-US"/>
              </w:rPr>
            </w:pPr>
            <w:r>
              <w:rPr>
                <w:sz w:val="16"/>
                <w:szCs w:val="16"/>
                <w:lang w:val="en-US"/>
              </w:rPr>
              <w:t>0.0505728</w:t>
            </w:r>
          </w:p>
        </w:tc>
        <w:tc>
          <w:tcPr>
            <w:tcW w:w="918" w:type="dxa"/>
            <w:vAlign w:val="center"/>
          </w:tcPr>
          <w:p w14:paraId="4953F72A" w14:textId="77777777" w:rsidR="00343B46" w:rsidRPr="00941355" w:rsidRDefault="00343B46" w:rsidP="00343B46">
            <w:pPr>
              <w:pStyle w:val="BodyText"/>
              <w:spacing w:after="0" w:line="240" w:lineRule="auto"/>
              <w:ind w:firstLine="0"/>
              <w:jc w:val="center"/>
              <w:rPr>
                <w:sz w:val="16"/>
                <w:szCs w:val="16"/>
                <w:lang w:val="en-US"/>
              </w:rPr>
            </w:pPr>
            <w:r>
              <w:rPr>
                <w:sz w:val="16"/>
                <w:szCs w:val="16"/>
                <w:lang w:val="en-US"/>
              </w:rPr>
              <w:t>0.0387536</w:t>
            </w:r>
          </w:p>
        </w:tc>
        <w:tc>
          <w:tcPr>
            <w:tcW w:w="767" w:type="dxa"/>
            <w:vAlign w:val="center"/>
          </w:tcPr>
          <w:p w14:paraId="353DE7AA" w14:textId="77777777" w:rsidR="00343B46" w:rsidRPr="00941355" w:rsidRDefault="00343B46" w:rsidP="00343B46">
            <w:pPr>
              <w:pStyle w:val="BodyText"/>
              <w:spacing w:after="0" w:line="240" w:lineRule="auto"/>
              <w:ind w:firstLine="0"/>
              <w:jc w:val="center"/>
              <w:rPr>
                <w:sz w:val="16"/>
                <w:szCs w:val="16"/>
                <w:lang w:val="en-US"/>
              </w:rPr>
            </w:pPr>
            <w:r>
              <w:rPr>
                <w:sz w:val="16"/>
                <w:szCs w:val="16"/>
                <w:lang w:val="en-US"/>
              </w:rPr>
              <w:t>1.305</w:t>
            </w:r>
          </w:p>
        </w:tc>
        <w:tc>
          <w:tcPr>
            <w:tcW w:w="868" w:type="dxa"/>
            <w:vAlign w:val="center"/>
          </w:tcPr>
          <w:p w14:paraId="22ED43B2" w14:textId="77777777" w:rsidR="00343B46" w:rsidRPr="00941355" w:rsidRDefault="00343B46" w:rsidP="00343B46">
            <w:pPr>
              <w:pStyle w:val="BodyText"/>
              <w:spacing w:after="0" w:line="240" w:lineRule="auto"/>
              <w:ind w:firstLine="0"/>
              <w:jc w:val="center"/>
              <w:rPr>
                <w:sz w:val="16"/>
                <w:szCs w:val="16"/>
                <w:lang w:val="en-US"/>
              </w:rPr>
            </w:pPr>
            <w:r>
              <w:rPr>
                <w:sz w:val="16"/>
                <w:szCs w:val="16"/>
                <w:lang w:val="en-US"/>
              </w:rPr>
              <w:t>0.193428</w:t>
            </w:r>
          </w:p>
        </w:tc>
      </w:tr>
      <w:tr w:rsidR="00343B46" w14:paraId="23581C47" w14:textId="77777777" w:rsidTr="00343B46">
        <w:tc>
          <w:tcPr>
            <w:tcW w:w="1337" w:type="dxa"/>
            <w:vAlign w:val="center"/>
          </w:tcPr>
          <w:p w14:paraId="652CC891" w14:textId="77777777" w:rsidR="00343B46" w:rsidRPr="00941355" w:rsidRDefault="00343B46" w:rsidP="00343B46">
            <w:pPr>
              <w:pStyle w:val="BodyText"/>
              <w:spacing w:after="0" w:line="240" w:lineRule="auto"/>
              <w:ind w:firstLine="0"/>
              <w:jc w:val="center"/>
              <w:rPr>
                <w:sz w:val="16"/>
                <w:szCs w:val="16"/>
                <w:lang w:val="en-US"/>
              </w:rPr>
            </w:pPr>
            <w:r>
              <w:rPr>
                <w:sz w:val="16"/>
                <w:szCs w:val="16"/>
                <w:lang w:val="en-US"/>
              </w:rPr>
              <w:t>Work Screen Hours</w:t>
            </w:r>
          </w:p>
        </w:tc>
        <w:tc>
          <w:tcPr>
            <w:tcW w:w="966" w:type="dxa"/>
            <w:vAlign w:val="center"/>
          </w:tcPr>
          <w:p w14:paraId="02174A62" w14:textId="77777777" w:rsidR="00343B46" w:rsidRPr="00941355" w:rsidRDefault="00343B46" w:rsidP="00343B46">
            <w:pPr>
              <w:pStyle w:val="BodyText"/>
              <w:spacing w:after="0" w:line="240" w:lineRule="auto"/>
              <w:ind w:left="-221" w:firstLine="221"/>
              <w:jc w:val="center"/>
              <w:rPr>
                <w:sz w:val="16"/>
                <w:szCs w:val="16"/>
                <w:lang w:val="en-US"/>
              </w:rPr>
            </w:pPr>
            <w:r>
              <w:rPr>
                <w:sz w:val="16"/>
                <w:szCs w:val="16"/>
                <w:lang w:val="en-US"/>
              </w:rPr>
              <w:t>-0.0426555</w:t>
            </w:r>
          </w:p>
        </w:tc>
        <w:tc>
          <w:tcPr>
            <w:tcW w:w="918" w:type="dxa"/>
            <w:vAlign w:val="center"/>
          </w:tcPr>
          <w:p w14:paraId="528D44B4" w14:textId="77777777" w:rsidR="00343B46" w:rsidRPr="00941355" w:rsidRDefault="00343B46" w:rsidP="00343B46">
            <w:pPr>
              <w:pStyle w:val="BodyText"/>
              <w:spacing w:after="0" w:line="240" w:lineRule="auto"/>
              <w:ind w:firstLine="0"/>
              <w:jc w:val="center"/>
              <w:rPr>
                <w:sz w:val="16"/>
                <w:szCs w:val="16"/>
                <w:lang w:val="en-US"/>
              </w:rPr>
            </w:pPr>
            <w:r>
              <w:rPr>
                <w:sz w:val="16"/>
                <w:szCs w:val="16"/>
                <w:lang w:val="en-US"/>
              </w:rPr>
              <w:t>0.0365795</w:t>
            </w:r>
          </w:p>
        </w:tc>
        <w:tc>
          <w:tcPr>
            <w:tcW w:w="767" w:type="dxa"/>
            <w:vAlign w:val="center"/>
          </w:tcPr>
          <w:p w14:paraId="10918297" w14:textId="77777777" w:rsidR="00343B46" w:rsidRPr="00941355" w:rsidRDefault="00343B46" w:rsidP="00343B46">
            <w:pPr>
              <w:pStyle w:val="BodyText"/>
              <w:spacing w:after="0" w:line="240" w:lineRule="auto"/>
              <w:ind w:firstLine="0"/>
              <w:jc w:val="center"/>
              <w:rPr>
                <w:sz w:val="16"/>
                <w:szCs w:val="16"/>
                <w:lang w:val="en-US"/>
              </w:rPr>
            </w:pPr>
            <w:r>
              <w:rPr>
                <w:sz w:val="16"/>
                <w:szCs w:val="16"/>
                <w:lang w:val="en-US"/>
              </w:rPr>
              <w:t>-1.166</w:t>
            </w:r>
          </w:p>
        </w:tc>
        <w:tc>
          <w:tcPr>
            <w:tcW w:w="868" w:type="dxa"/>
            <w:vAlign w:val="center"/>
          </w:tcPr>
          <w:p w14:paraId="394B9321" w14:textId="77777777" w:rsidR="00343B46" w:rsidRPr="00941355" w:rsidRDefault="00343B46" w:rsidP="00343B46">
            <w:pPr>
              <w:pStyle w:val="BodyText"/>
              <w:spacing w:after="0" w:line="240" w:lineRule="auto"/>
              <w:ind w:firstLine="0"/>
              <w:jc w:val="center"/>
              <w:rPr>
                <w:sz w:val="16"/>
                <w:szCs w:val="16"/>
                <w:lang w:val="en-US"/>
              </w:rPr>
            </w:pPr>
            <w:r>
              <w:rPr>
                <w:sz w:val="16"/>
                <w:szCs w:val="16"/>
                <w:lang w:val="en-US"/>
              </w:rPr>
              <w:t>0.244989</w:t>
            </w:r>
          </w:p>
        </w:tc>
      </w:tr>
      <w:tr w:rsidR="00343B46" w14:paraId="697A5074" w14:textId="77777777" w:rsidTr="00343B46">
        <w:tc>
          <w:tcPr>
            <w:tcW w:w="1337" w:type="dxa"/>
            <w:vAlign w:val="center"/>
          </w:tcPr>
          <w:p w14:paraId="0641879E" w14:textId="77777777" w:rsidR="00343B46" w:rsidRPr="00941355" w:rsidRDefault="00343B46" w:rsidP="00343B46">
            <w:pPr>
              <w:pStyle w:val="BodyText"/>
              <w:spacing w:after="0" w:line="240" w:lineRule="auto"/>
              <w:ind w:firstLine="0"/>
              <w:jc w:val="center"/>
              <w:rPr>
                <w:sz w:val="16"/>
                <w:szCs w:val="16"/>
                <w:lang w:val="en-US"/>
              </w:rPr>
            </w:pPr>
            <w:r>
              <w:rPr>
                <w:sz w:val="16"/>
                <w:szCs w:val="16"/>
                <w:lang w:val="en-US"/>
              </w:rPr>
              <w:t>Leisure Screen Hours</w:t>
            </w:r>
          </w:p>
        </w:tc>
        <w:tc>
          <w:tcPr>
            <w:tcW w:w="966" w:type="dxa"/>
            <w:vAlign w:val="center"/>
          </w:tcPr>
          <w:p w14:paraId="1AFC783D" w14:textId="77777777" w:rsidR="00343B46" w:rsidRPr="00941355" w:rsidRDefault="00343B46" w:rsidP="00343B46">
            <w:pPr>
              <w:pStyle w:val="BodyText"/>
              <w:spacing w:after="0" w:line="240" w:lineRule="auto"/>
              <w:ind w:firstLine="0"/>
              <w:jc w:val="center"/>
              <w:rPr>
                <w:sz w:val="16"/>
                <w:szCs w:val="16"/>
                <w:lang w:val="en-US"/>
              </w:rPr>
            </w:pPr>
            <w:r>
              <w:rPr>
                <w:sz w:val="16"/>
                <w:szCs w:val="16"/>
                <w:lang w:val="en-US"/>
              </w:rPr>
              <w:t>NA</w:t>
            </w:r>
          </w:p>
        </w:tc>
        <w:tc>
          <w:tcPr>
            <w:tcW w:w="918" w:type="dxa"/>
            <w:vAlign w:val="center"/>
          </w:tcPr>
          <w:p w14:paraId="629D8CB5" w14:textId="77777777" w:rsidR="00343B46" w:rsidRPr="00941355" w:rsidRDefault="00343B46" w:rsidP="00343B46">
            <w:pPr>
              <w:pStyle w:val="BodyText"/>
              <w:spacing w:after="0" w:line="240" w:lineRule="auto"/>
              <w:ind w:firstLine="0"/>
              <w:jc w:val="center"/>
              <w:rPr>
                <w:sz w:val="16"/>
                <w:szCs w:val="16"/>
                <w:lang w:val="en-US"/>
              </w:rPr>
            </w:pPr>
            <w:r>
              <w:rPr>
                <w:sz w:val="16"/>
                <w:szCs w:val="16"/>
                <w:lang w:val="en-US"/>
              </w:rPr>
              <w:t>NA</w:t>
            </w:r>
          </w:p>
        </w:tc>
        <w:tc>
          <w:tcPr>
            <w:tcW w:w="767" w:type="dxa"/>
            <w:vAlign w:val="center"/>
          </w:tcPr>
          <w:p w14:paraId="512BDFB5" w14:textId="77777777" w:rsidR="00343B46" w:rsidRPr="00941355" w:rsidRDefault="00343B46" w:rsidP="00343B46">
            <w:pPr>
              <w:pStyle w:val="BodyText"/>
              <w:spacing w:after="0" w:line="240" w:lineRule="auto"/>
              <w:ind w:firstLine="0"/>
              <w:jc w:val="center"/>
              <w:rPr>
                <w:sz w:val="16"/>
                <w:szCs w:val="16"/>
                <w:lang w:val="en-US"/>
              </w:rPr>
            </w:pPr>
            <w:r>
              <w:rPr>
                <w:sz w:val="16"/>
                <w:szCs w:val="16"/>
                <w:lang w:val="en-US"/>
              </w:rPr>
              <w:t>NA</w:t>
            </w:r>
          </w:p>
        </w:tc>
        <w:tc>
          <w:tcPr>
            <w:tcW w:w="868" w:type="dxa"/>
            <w:vAlign w:val="center"/>
          </w:tcPr>
          <w:p w14:paraId="1B32086F" w14:textId="77777777" w:rsidR="00343B46" w:rsidRPr="00941355" w:rsidRDefault="00343B46" w:rsidP="00343B46">
            <w:pPr>
              <w:pStyle w:val="BodyText"/>
              <w:spacing w:after="0" w:line="240" w:lineRule="auto"/>
              <w:ind w:firstLine="0"/>
              <w:jc w:val="center"/>
              <w:rPr>
                <w:sz w:val="16"/>
                <w:szCs w:val="16"/>
                <w:lang w:val="en-US"/>
              </w:rPr>
            </w:pPr>
            <w:r>
              <w:rPr>
                <w:sz w:val="16"/>
                <w:szCs w:val="16"/>
                <w:lang w:val="en-US"/>
              </w:rPr>
              <w:t>NA</w:t>
            </w:r>
          </w:p>
        </w:tc>
      </w:tr>
      <w:tr w:rsidR="00343B46" w14:paraId="79A987B9" w14:textId="77777777" w:rsidTr="00343B46">
        <w:tc>
          <w:tcPr>
            <w:tcW w:w="1337" w:type="dxa"/>
            <w:vAlign w:val="center"/>
          </w:tcPr>
          <w:p w14:paraId="146D72F2"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Sleep Hours</w:t>
            </w:r>
          </w:p>
        </w:tc>
        <w:tc>
          <w:tcPr>
            <w:tcW w:w="966" w:type="dxa"/>
            <w:vAlign w:val="center"/>
          </w:tcPr>
          <w:p w14:paraId="45DF6A9B"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-0.0604333</w:t>
            </w:r>
          </w:p>
        </w:tc>
        <w:tc>
          <w:tcPr>
            <w:tcW w:w="918" w:type="dxa"/>
            <w:vAlign w:val="center"/>
          </w:tcPr>
          <w:p w14:paraId="27099B18"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0.0867520</w:t>
            </w:r>
          </w:p>
        </w:tc>
        <w:tc>
          <w:tcPr>
            <w:tcW w:w="767" w:type="dxa"/>
            <w:vAlign w:val="center"/>
          </w:tcPr>
          <w:p w14:paraId="368FB8F1"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-0.697</w:t>
            </w:r>
          </w:p>
        </w:tc>
        <w:tc>
          <w:tcPr>
            <w:tcW w:w="868" w:type="dxa"/>
            <w:vAlign w:val="center"/>
          </w:tcPr>
          <w:p w14:paraId="42B6CB7E"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0.486865</w:t>
            </w:r>
          </w:p>
        </w:tc>
      </w:tr>
      <w:tr w:rsidR="00343B46" w14:paraId="3DAD1441" w14:textId="77777777" w:rsidTr="00343B46">
        <w:tc>
          <w:tcPr>
            <w:tcW w:w="1337" w:type="dxa"/>
            <w:vAlign w:val="center"/>
          </w:tcPr>
          <w:p w14:paraId="77C8B412"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Sleep Quality 1</w:t>
            </w:r>
          </w:p>
        </w:tc>
        <w:tc>
          <w:tcPr>
            <w:tcW w:w="966" w:type="dxa"/>
            <w:vAlign w:val="center"/>
          </w:tcPr>
          <w:p w14:paraId="69B11E15"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-1.7807439</w:t>
            </w:r>
          </w:p>
        </w:tc>
        <w:tc>
          <w:tcPr>
            <w:tcW w:w="918" w:type="dxa"/>
            <w:vAlign w:val="center"/>
          </w:tcPr>
          <w:p w14:paraId="4ADBFC19"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0.3357996</w:t>
            </w:r>
          </w:p>
        </w:tc>
        <w:tc>
          <w:tcPr>
            <w:tcW w:w="767" w:type="dxa"/>
            <w:vAlign w:val="center"/>
          </w:tcPr>
          <w:p w14:paraId="74631735"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-5.303</w:t>
            </w:r>
          </w:p>
        </w:tc>
        <w:tc>
          <w:tcPr>
            <w:tcW w:w="868" w:type="dxa"/>
            <w:vAlign w:val="center"/>
          </w:tcPr>
          <w:p w14:paraId="187E3B13"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3.06e-07</w:t>
            </w:r>
          </w:p>
        </w:tc>
      </w:tr>
      <w:tr w:rsidR="00343B46" w14:paraId="42449800" w14:textId="77777777" w:rsidTr="00343B46">
        <w:tc>
          <w:tcPr>
            <w:tcW w:w="1337" w:type="dxa"/>
            <w:vAlign w:val="center"/>
          </w:tcPr>
          <w:p w14:paraId="33EEDEFA"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Sleep Quality 2</w:t>
            </w:r>
          </w:p>
        </w:tc>
        <w:tc>
          <w:tcPr>
            <w:tcW w:w="966" w:type="dxa"/>
            <w:vAlign w:val="center"/>
          </w:tcPr>
          <w:p w14:paraId="6DECDCBB"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-1.0497293</w:t>
            </w:r>
          </w:p>
        </w:tc>
        <w:tc>
          <w:tcPr>
            <w:tcW w:w="918" w:type="dxa"/>
            <w:vAlign w:val="center"/>
          </w:tcPr>
          <w:p w14:paraId="32DCEFD0"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0.2712178</w:t>
            </w:r>
          </w:p>
        </w:tc>
        <w:tc>
          <w:tcPr>
            <w:tcW w:w="767" w:type="dxa"/>
            <w:vAlign w:val="center"/>
          </w:tcPr>
          <w:p w14:paraId="60E8DE65"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-3.870</w:t>
            </w:r>
          </w:p>
        </w:tc>
        <w:tc>
          <w:tcPr>
            <w:tcW w:w="868" w:type="dxa"/>
            <w:vAlign w:val="center"/>
          </w:tcPr>
          <w:p w14:paraId="60A8AEBE"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0.000148</w:t>
            </w:r>
          </w:p>
        </w:tc>
      </w:tr>
      <w:tr w:rsidR="00343B46" w14:paraId="28EB74E6" w14:textId="77777777" w:rsidTr="00343B46">
        <w:tc>
          <w:tcPr>
            <w:tcW w:w="1337" w:type="dxa"/>
            <w:vAlign w:val="center"/>
          </w:tcPr>
          <w:p w14:paraId="5C87FDD5"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Productivity</w:t>
            </w:r>
          </w:p>
        </w:tc>
        <w:tc>
          <w:tcPr>
            <w:tcW w:w="966" w:type="dxa"/>
            <w:vAlign w:val="center"/>
          </w:tcPr>
          <w:p w14:paraId="6821B94E"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-0.0347602</w:t>
            </w:r>
          </w:p>
        </w:tc>
        <w:tc>
          <w:tcPr>
            <w:tcW w:w="918" w:type="dxa"/>
            <w:vAlign w:val="center"/>
          </w:tcPr>
          <w:p w14:paraId="70CED8DF"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0.0090774</w:t>
            </w:r>
          </w:p>
        </w:tc>
        <w:tc>
          <w:tcPr>
            <w:tcW w:w="767" w:type="dxa"/>
            <w:vAlign w:val="center"/>
          </w:tcPr>
          <w:p w14:paraId="4A62E6A9"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-3.829</w:t>
            </w:r>
          </w:p>
        </w:tc>
        <w:tc>
          <w:tcPr>
            <w:tcW w:w="868" w:type="dxa"/>
            <w:vAlign w:val="center"/>
          </w:tcPr>
          <w:p w14:paraId="4F37C0C7"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0.000173</w:t>
            </w:r>
          </w:p>
        </w:tc>
      </w:tr>
      <w:tr w:rsidR="00343B46" w14:paraId="7C4481EE" w14:textId="77777777" w:rsidTr="00343B46">
        <w:tc>
          <w:tcPr>
            <w:tcW w:w="1337" w:type="dxa"/>
            <w:vAlign w:val="center"/>
          </w:tcPr>
          <w:p w14:paraId="6BF076E4"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Exercise Minutes Per Week</w:t>
            </w:r>
          </w:p>
        </w:tc>
        <w:tc>
          <w:tcPr>
            <w:tcW w:w="966" w:type="dxa"/>
            <w:vAlign w:val="center"/>
          </w:tcPr>
          <w:p w14:paraId="030DF2C8"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0.0016280</w:t>
            </w:r>
          </w:p>
        </w:tc>
        <w:tc>
          <w:tcPr>
            <w:tcW w:w="918" w:type="dxa"/>
            <w:vAlign w:val="center"/>
          </w:tcPr>
          <w:p w14:paraId="49278FFD"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0.0008222</w:t>
            </w:r>
          </w:p>
        </w:tc>
        <w:tc>
          <w:tcPr>
            <w:tcW w:w="767" w:type="dxa"/>
            <w:vAlign w:val="center"/>
          </w:tcPr>
          <w:p w14:paraId="0DCBB2A2"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1.980</w:t>
            </w:r>
          </w:p>
        </w:tc>
        <w:tc>
          <w:tcPr>
            <w:tcW w:w="868" w:type="dxa"/>
            <w:vAlign w:val="center"/>
          </w:tcPr>
          <w:p w14:paraId="5A90B389"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0.049092</w:t>
            </w:r>
          </w:p>
        </w:tc>
      </w:tr>
      <w:tr w:rsidR="00343B46" w14:paraId="113E03E4" w14:textId="77777777" w:rsidTr="00343B46">
        <w:tc>
          <w:tcPr>
            <w:tcW w:w="1337" w:type="dxa"/>
            <w:vAlign w:val="center"/>
          </w:tcPr>
          <w:p w14:paraId="6B398EA1"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Social Hours Per Week</w:t>
            </w:r>
          </w:p>
        </w:tc>
        <w:tc>
          <w:tcPr>
            <w:tcW w:w="966" w:type="dxa"/>
            <w:vAlign w:val="center"/>
          </w:tcPr>
          <w:p w14:paraId="1A21AA68"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-0.0112766</w:t>
            </w:r>
          </w:p>
        </w:tc>
        <w:tc>
          <w:tcPr>
            <w:tcW w:w="918" w:type="dxa"/>
            <w:vAlign w:val="center"/>
          </w:tcPr>
          <w:p w14:paraId="18930B42"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0.0115408</w:t>
            </w:r>
          </w:p>
        </w:tc>
        <w:tc>
          <w:tcPr>
            <w:tcW w:w="767" w:type="dxa"/>
            <w:vAlign w:val="center"/>
          </w:tcPr>
          <w:p w14:paraId="5C23B4A6"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-0.977</w:t>
            </w:r>
          </w:p>
        </w:tc>
        <w:tc>
          <w:tcPr>
            <w:tcW w:w="868" w:type="dxa"/>
            <w:vAlign w:val="center"/>
          </w:tcPr>
          <w:p w14:paraId="60D61DB1"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0.329722</w:t>
            </w:r>
          </w:p>
        </w:tc>
      </w:tr>
      <w:tr w:rsidR="00343B46" w14:paraId="1F5F9C68" w14:textId="77777777" w:rsidTr="00343B46">
        <w:tc>
          <w:tcPr>
            <w:tcW w:w="1337" w:type="dxa"/>
            <w:vAlign w:val="center"/>
          </w:tcPr>
          <w:p w14:paraId="13280D95"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Mental Wellness</w:t>
            </w:r>
          </w:p>
        </w:tc>
        <w:tc>
          <w:tcPr>
            <w:tcW w:w="966" w:type="dxa"/>
            <w:vAlign w:val="center"/>
          </w:tcPr>
          <w:p w14:paraId="029DD91C"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-0.0858984</w:t>
            </w:r>
          </w:p>
        </w:tc>
        <w:tc>
          <w:tcPr>
            <w:tcW w:w="918" w:type="dxa"/>
            <w:vAlign w:val="center"/>
          </w:tcPr>
          <w:p w14:paraId="7C9EC1B0"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0.0079917</w:t>
            </w:r>
          </w:p>
        </w:tc>
        <w:tc>
          <w:tcPr>
            <w:tcW w:w="767" w:type="dxa"/>
            <w:vAlign w:val="center"/>
          </w:tcPr>
          <w:p w14:paraId="717977D2"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-10.748</w:t>
            </w:r>
          </w:p>
        </w:tc>
        <w:tc>
          <w:tcPr>
            <w:tcW w:w="868" w:type="dxa"/>
            <w:vAlign w:val="center"/>
          </w:tcPr>
          <w:p w14:paraId="5BF69FDC" w14:textId="77777777" w:rsidR="00343B46" w:rsidRPr="0085446E" w:rsidRDefault="00343B46" w:rsidP="00343B46">
            <w:pPr>
              <w:pStyle w:val="BodyText"/>
              <w:spacing w:after="0" w:line="240" w:lineRule="auto"/>
              <w:ind w:firstLine="0"/>
              <w:jc w:val="center"/>
              <w:rPr>
                <w:sz w:val="16"/>
                <w:szCs w:val="16"/>
                <w:lang w:val="en-US"/>
              </w:rPr>
            </w:pPr>
            <w:r>
              <w:rPr>
                <w:sz w:val="16"/>
                <w:szCs w:val="16"/>
                <w:lang w:val="en-US"/>
              </w:rPr>
              <w:t>&lt; 2e-16</w:t>
            </w:r>
          </w:p>
        </w:tc>
      </w:tr>
      <w:tr w:rsidR="00343B46" w14:paraId="30647018" w14:textId="77777777" w:rsidTr="00343B46">
        <w:tc>
          <w:tcPr>
            <w:tcW w:w="3988" w:type="dxa"/>
            <w:gridSpan w:val="4"/>
            <w:vAlign w:val="center"/>
          </w:tcPr>
          <w:p w14:paraId="32000152" w14:textId="77777777" w:rsidR="00343B46" w:rsidRPr="003244F9" w:rsidRDefault="00343B46" w:rsidP="00343B46">
            <w:pPr>
              <w:pStyle w:val="BodyText"/>
              <w:spacing w:after="0" w:line="240" w:lineRule="auto"/>
              <w:ind w:firstLine="0"/>
              <w:jc w:val="center"/>
              <w:rPr>
                <w:b/>
                <w:bCs/>
                <w:i/>
                <w:iCs/>
                <w:sz w:val="16"/>
                <w:szCs w:val="16"/>
                <w:lang w:val="en-US"/>
              </w:rPr>
            </w:pPr>
            <w:r w:rsidRPr="003244F9">
              <w:rPr>
                <w:b/>
                <w:bCs/>
                <w:i/>
                <w:iCs/>
                <w:sz w:val="16"/>
                <w:szCs w:val="16"/>
                <w:lang w:val="en-US"/>
              </w:rPr>
              <w:t>Residual Standard Error</w:t>
            </w:r>
          </w:p>
        </w:tc>
        <w:tc>
          <w:tcPr>
            <w:tcW w:w="868" w:type="dxa"/>
            <w:vAlign w:val="center"/>
          </w:tcPr>
          <w:p w14:paraId="453F81D4" w14:textId="77777777" w:rsidR="00343B46" w:rsidRDefault="00343B46" w:rsidP="00343B46">
            <w:pPr>
              <w:pStyle w:val="BodyText"/>
              <w:spacing w:after="0" w:line="240" w:lineRule="auto"/>
              <w:ind w:firstLine="0"/>
              <w:jc w:val="center"/>
              <w:rPr>
                <w:sz w:val="16"/>
                <w:szCs w:val="16"/>
                <w:lang w:val="en-US"/>
              </w:rPr>
            </w:pPr>
            <w:r>
              <w:rPr>
                <w:sz w:val="16"/>
                <w:szCs w:val="16"/>
                <w:lang w:val="en-US"/>
              </w:rPr>
              <w:t>0.7625</w:t>
            </w:r>
          </w:p>
        </w:tc>
      </w:tr>
      <w:tr w:rsidR="00343B46" w14:paraId="1C9A8F0C" w14:textId="77777777" w:rsidTr="00343B46">
        <w:tc>
          <w:tcPr>
            <w:tcW w:w="3988" w:type="dxa"/>
            <w:gridSpan w:val="4"/>
            <w:vAlign w:val="center"/>
          </w:tcPr>
          <w:p w14:paraId="182D068A" w14:textId="77777777" w:rsidR="00343B46" w:rsidRPr="003244F9" w:rsidRDefault="00343B46" w:rsidP="00343B46">
            <w:pPr>
              <w:pStyle w:val="BodyText"/>
              <w:spacing w:after="0" w:line="240" w:lineRule="auto"/>
              <w:ind w:firstLine="0"/>
              <w:jc w:val="center"/>
              <w:rPr>
                <w:b/>
                <w:bCs/>
                <w:i/>
                <w:iCs/>
                <w:sz w:val="16"/>
                <w:szCs w:val="16"/>
                <w:lang w:val="en-US"/>
              </w:rPr>
            </w:pPr>
            <w:r w:rsidRPr="003244F9">
              <w:rPr>
                <w:b/>
                <w:bCs/>
                <w:i/>
                <w:iCs/>
                <w:sz w:val="16"/>
                <w:szCs w:val="16"/>
                <w:lang w:val="en-US"/>
              </w:rPr>
              <w:t>Multiple R-Squared</w:t>
            </w:r>
          </w:p>
        </w:tc>
        <w:tc>
          <w:tcPr>
            <w:tcW w:w="868" w:type="dxa"/>
            <w:vAlign w:val="center"/>
          </w:tcPr>
          <w:p w14:paraId="126089FE" w14:textId="77777777" w:rsidR="00343B46" w:rsidRDefault="00343B46" w:rsidP="00343B46">
            <w:pPr>
              <w:pStyle w:val="BodyText"/>
              <w:spacing w:after="0" w:line="240" w:lineRule="auto"/>
              <w:ind w:firstLine="0"/>
              <w:jc w:val="center"/>
              <w:rPr>
                <w:sz w:val="16"/>
                <w:szCs w:val="16"/>
                <w:lang w:val="en-US"/>
              </w:rPr>
            </w:pPr>
            <w:r>
              <w:rPr>
                <w:sz w:val="16"/>
                <w:szCs w:val="16"/>
                <w:lang w:val="en-US"/>
              </w:rPr>
              <w:t>0.8592</w:t>
            </w:r>
          </w:p>
        </w:tc>
      </w:tr>
      <w:tr w:rsidR="00343B46" w14:paraId="6B523875" w14:textId="77777777" w:rsidTr="00343B46">
        <w:tc>
          <w:tcPr>
            <w:tcW w:w="3988" w:type="dxa"/>
            <w:gridSpan w:val="4"/>
            <w:vAlign w:val="center"/>
          </w:tcPr>
          <w:p w14:paraId="706E748E" w14:textId="77777777" w:rsidR="00343B46" w:rsidRPr="003244F9" w:rsidRDefault="00343B46" w:rsidP="00343B46">
            <w:pPr>
              <w:pStyle w:val="BodyText"/>
              <w:spacing w:after="0" w:line="240" w:lineRule="auto"/>
              <w:ind w:firstLine="0"/>
              <w:jc w:val="center"/>
              <w:rPr>
                <w:b/>
                <w:bCs/>
                <w:i/>
                <w:iCs/>
                <w:sz w:val="16"/>
                <w:szCs w:val="16"/>
                <w:lang w:val="en-US"/>
              </w:rPr>
            </w:pPr>
            <w:r w:rsidRPr="003244F9">
              <w:rPr>
                <w:b/>
                <w:bCs/>
                <w:i/>
                <w:iCs/>
                <w:sz w:val="16"/>
                <w:szCs w:val="16"/>
                <w:lang w:val="en-US"/>
              </w:rPr>
              <w:t>Adjusted R-Squared</w:t>
            </w:r>
          </w:p>
        </w:tc>
        <w:tc>
          <w:tcPr>
            <w:tcW w:w="868" w:type="dxa"/>
            <w:vAlign w:val="center"/>
          </w:tcPr>
          <w:p w14:paraId="587A6A70" w14:textId="77777777" w:rsidR="00343B46" w:rsidRDefault="00343B46" w:rsidP="00343B46">
            <w:pPr>
              <w:pStyle w:val="BodyText"/>
              <w:spacing w:after="0" w:line="240" w:lineRule="auto"/>
              <w:ind w:firstLine="0"/>
              <w:jc w:val="center"/>
              <w:rPr>
                <w:sz w:val="16"/>
                <w:szCs w:val="16"/>
                <w:lang w:val="en-US"/>
              </w:rPr>
            </w:pPr>
            <w:r>
              <w:rPr>
                <w:sz w:val="16"/>
                <w:szCs w:val="16"/>
                <w:lang w:val="en-US"/>
              </w:rPr>
              <w:t>0.852</w:t>
            </w:r>
          </w:p>
        </w:tc>
      </w:tr>
    </w:tbl>
    <w:p w14:paraId="074A0C44" w14:textId="62108CB0" w:rsidR="0048094B" w:rsidRDefault="00FB4731" w:rsidP="002E34E7">
      <w:pPr>
        <w:pStyle w:val="BodyText"/>
        <w:spacing w:line="240" w:lineRule="auto"/>
        <w:rPr>
          <w:lang w:val="en-US"/>
        </w:rPr>
      </w:pPr>
      <w:r w:rsidRPr="00FB4731">
        <w:rPr>
          <w:color w:val="000000" w:themeColor="text1"/>
        </w:rPr>
        <w:t>This study utilizes secondary data consisting of various respondent characteristics</w:t>
      </w:r>
      <w:r w:rsidR="0048094B" w:rsidRPr="00FB4731">
        <w:rPr>
          <w:color w:val="000000" w:themeColor="text1"/>
          <w:lang w:val="en-US"/>
        </w:rPr>
        <w:t xml:space="preserve">, </w:t>
      </w:r>
      <w:r w:rsidR="0048094B" w:rsidRPr="00920BAE">
        <w:rPr>
          <w:lang w:val="en-US"/>
        </w:rPr>
        <w:t xml:space="preserve">including </w:t>
      </w:r>
      <w:proofErr w:type="spellStart"/>
      <w:r w:rsidR="0048094B" w:rsidRPr="00920BAE">
        <w:rPr>
          <w:i/>
          <w:iCs/>
          <w:lang w:val="en-US"/>
        </w:rPr>
        <w:t>user_id</w:t>
      </w:r>
      <w:proofErr w:type="spellEnd"/>
      <w:r w:rsidR="0048094B" w:rsidRPr="00920BAE">
        <w:rPr>
          <w:lang w:val="en-US"/>
        </w:rPr>
        <w:t xml:space="preserve">, </w:t>
      </w:r>
      <w:r w:rsidR="0048094B" w:rsidRPr="00920BAE">
        <w:rPr>
          <w:i/>
          <w:iCs/>
          <w:lang w:val="en-US"/>
        </w:rPr>
        <w:t>age</w:t>
      </w:r>
      <w:r w:rsidR="0048094B" w:rsidRPr="00920BAE">
        <w:rPr>
          <w:lang w:val="en-US"/>
        </w:rPr>
        <w:t xml:space="preserve">, </w:t>
      </w:r>
      <w:r w:rsidR="0048094B" w:rsidRPr="00920BAE">
        <w:rPr>
          <w:i/>
          <w:iCs/>
          <w:lang w:val="en-US"/>
        </w:rPr>
        <w:t>gender</w:t>
      </w:r>
      <w:r w:rsidR="0048094B" w:rsidRPr="00920BAE">
        <w:rPr>
          <w:lang w:val="en-US"/>
        </w:rPr>
        <w:t xml:space="preserve">, </w:t>
      </w:r>
      <w:r w:rsidR="0048094B" w:rsidRPr="00920BAE">
        <w:rPr>
          <w:i/>
          <w:iCs/>
          <w:lang w:val="en-US"/>
        </w:rPr>
        <w:t>occupation</w:t>
      </w:r>
      <w:r w:rsidR="0048094B" w:rsidRPr="00920BAE">
        <w:rPr>
          <w:lang w:val="en-US"/>
        </w:rPr>
        <w:t>,</w:t>
      </w:r>
      <w:r w:rsidR="0048094B">
        <w:rPr>
          <w:lang w:val="en-US"/>
        </w:rPr>
        <w:t xml:space="preserve"> </w:t>
      </w:r>
      <w:proofErr w:type="spellStart"/>
      <w:r w:rsidR="0048094B" w:rsidRPr="00920BAE">
        <w:rPr>
          <w:i/>
          <w:iCs/>
          <w:lang w:val="en-US"/>
        </w:rPr>
        <w:t>work_mode</w:t>
      </w:r>
      <w:proofErr w:type="spellEnd"/>
      <w:r w:rsidR="0048094B" w:rsidRPr="00920BAE">
        <w:rPr>
          <w:lang w:val="en-US"/>
        </w:rPr>
        <w:t xml:space="preserve">, </w:t>
      </w:r>
      <w:proofErr w:type="spellStart"/>
      <w:r w:rsidR="0048094B" w:rsidRPr="00920BAE">
        <w:rPr>
          <w:i/>
          <w:iCs/>
          <w:lang w:val="en-US"/>
        </w:rPr>
        <w:t>screen_time_hours</w:t>
      </w:r>
      <w:proofErr w:type="spellEnd"/>
      <w:r w:rsidR="0048094B" w:rsidRPr="00920BAE">
        <w:rPr>
          <w:lang w:val="en-US"/>
        </w:rPr>
        <w:t xml:space="preserve">, </w:t>
      </w:r>
      <w:proofErr w:type="spellStart"/>
      <w:r w:rsidR="0048094B" w:rsidRPr="00920BAE">
        <w:rPr>
          <w:i/>
          <w:iCs/>
          <w:lang w:val="en-US"/>
        </w:rPr>
        <w:t>work_screen_hours</w:t>
      </w:r>
      <w:proofErr w:type="spellEnd"/>
      <w:r w:rsidR="0048094B" w:rsidRPr="00920BAE">
        <w:rPr>
          <w:lang w:val="en-US"/>
        </w:rPr>
        <w:t xml:space="preserve">, </w:t>
      </w:r>
      <w:proofErr w:type="spellStart"/>
      <w:r w:rsidR="0048094B" w:rsidRPr="00920BAE">
        <w:rPr>
          <w:i/>
          <w:iCs/>
          <w:lang w:val="en-US"/>
        </w:rPr>
        <w:t>leisure_screen_hours</w:t>
      </w:r>
      <w:proofErr w:type="spellEnd"/>
      <w:r w:rsidR="0048094B" w:rsidRPr="00920BAE">
        <w:rPr>
          <w:lang w:val="en-US"/>
        </w:rPr>
        <w:t xml:space="preserve">, </w:t>
      </w:r>
      <w:proofErr w:type="spellStart"/>
      <w:r w:rsidR="0048094B" w:rsidRPr="00920BAE">
        <w:rPr>
          <w:i/>
          <w:iCs/>
          <w:lang w:val="en-US"/>
        </w:rPr>
        <w:t>sleep_hours</w:t>
      </w:r>
      <w:proofErr w:type="spellEnd"/>
      <w:r w:rsidR="0048094B" w:rsidRPr="00920BAE">
        <w:rPr>
          <w:lang w:val="en-US"/>
        </w:rPr>
        <w:t xml:space="preserve">, </w:t>
      </w:r>
      <w:proofErr w:type="spellStart"/>
      <w:r w:rsidR="0048094B" w:rsidRPr="00920BAE">
        <w:rPr>
          <w:i/>
          <w:iCs/>
          <w:lang w:val="en-US"/>
        </w:rPr>
        <w:t>sleep_quality</w:t>
      </w:r>
      <w:proofErr w:type="spellEnd"/>
      <w:r w:rsidR="0048094B" w:rsidRPr="00920BAE">
        <w:rPr>
          <w:lang w:val="en-US"/>
        </w:rPr>
        <w:t xml:space="preserve">, </w:t>
      </w:r>
      <w:proofErr w:type="spellStart"/>
      <w:r w:rsidR="0048094B" w:rsidRPr="00920BAE">
        <w:rPr>
          <w:i/>
          <w:iCs/>
          <w:lang w:val="en-US"/>
        </w:rPr>
        <w:t>stress_level</w:t>
      </w:r>
      <w:proofErr w:type="spellEnd"/>
      <w:r w:rsidR="0048094B" w:rsidRPr="00920BAE">
        <w:rPr>
          <w:lang w:val="en-US"/>
        </w:rPr>
        <w:t xml:space="preserve">, </w:t>
      </w:r>
      <w:r w:rsidR="0048094B" w:rsidRPr="00920BAE">
        <w:rPr>
          <w:i/>
          <w:iCs/>
          <w:lang w:val="en-US"/>
        </w:rPr>
        <w:t>productivity</w:t>
      </w:r>
      <w:r w:rsidR="0048094B" w:rsidRPr="00920BAE">
        <w:rPr>
          <w:lang w:val="en-US"/>
        </w:rPr>
        <w:t xml:space="preserve">, </w:t>
      </w:r>
      <w:proofErr w:type="spellStart"/>
      <w:r w:rsidR="0048094B" w:rsidRPr="00920BAE">
        <w:rPr>
          <w:i/>
          <w:iCs/>
          <w:lang w:val="en-US"/>
        </w:rPr>
        <w:t>exercise_minutes_per_week</w:t>
      </w:r>
      <w:proofErr w:type="spellEnd"/>
      <w:r w:rsidR="0048094B" w:rsidRPr="00920BAE">
        <w:rPr>
          <w:lang w:val="en-US"/>
        </w:rPr>
        <w:t xml:space="preserve">, </w:t>
      </w:r>
      <w:proofErr w:type="spellStart"/>
      <w:r w:rsidR="0048094B" w:rsidRPr="00920BAE">
        <w:rPr>
          <w:i/>
          <w:iCs/>
          <w:lang w:val="en-US"/>
        </w:rPr>
        <w:t>social_hours_per_week</w:t>
      </w:r>
      <w:proofErr w:type="spellEnd"/>
      <w:r w:rsidR="0048094B" w:rsidRPr="00920BAE">
        <w:rPr>
          <w:lang w:val="en-US"/>
        </w:rPr>
        <w:t xml:space="preserve">, and </w:t>
      </w:r>
      <w:proofErr w:type="spellStart"/>
      <w:r w:rsidR="0048094B" w:rsidRPr="00920BAE">
        <w:rPr>
          <w:i/>
          <w:iCs/>
          <w:lang w:val="en-US"/>
        </w:rPr>
        <w:t>mental_wellness</w:t>
      </w:r>
      <w:proofErr w:type="spellEnd"/>
      <w:r w:rsidR="0048094B" w:rsidRPr="00920BAE">
        <w:rPr>
          <w:lang w:val="en-US"/>
        </w:rPr>
        <w:t xml:space="preserve">. The analysis focuses </w:t>
      </w:r>
      <w:r w:rsidR="00291BAE">
        <w:rPr>
          <w:lang w:val="en-US"/>
        </w:rPr>
        <w:t xml:space="preserve">exclusively </w:t>
      </w:r>
      <w:r w:rsidR="0048094B" w:rsidRPr="00920BAE">
        <w:rPr>
          <w:lang w:val="en-US"/>
        </w:rPr>
        <w:t xml:space="preserve">on respondents with employment status classified as </w:t>
      </w:r>
      <w:r w:rsidR="0048094B" w:rsidRPr="00920BAE">
        <w:rPr>
          <w:i/>
          <w:iCs/>
          <w:lang w:val="en-US"/>
        </w:rPr>
        <w:t>employed</w:t>
      </w:r>
      <w:r w:rsidR="0048094B" w:rsidRPr="00920BAE">
        <w:rPr>
          <w:lang w:val="en-US"/>
        </w:rPr>
        <w:t xml:space="preserve"> and </w:t>
      </w:r>
      <w:r w:rsidR="0048094B" w:rsidRPr="00920BAE">
        <w:rPr>
          <w:i/>
          <w:iCs/>
          <w:lang w:val="en-US"/>
        </w:rPr>
        <w:t>self-employed</w:t>
      </w:r>
      <w:r w:rsidR="0048094B" w:rsidRPr="00920BAE">
        <w:rPr>
          <w:lang w:val="en-US"/>
        </w:rPr>
        <w:t>; therefore, observations outside these categories were removed during the initial data preprocessing stage.</w:t>
      </w:r>
    </w:p>
    <w:p w14:paraId="2EBBC257" w14:textId="741B580C" w:rsidR="0040039C" w:rsidRPr="0040039C" w:rsidRDefault="0040039C" w:rsidP="0040039C">
      <w:pPr>
        <w:pStyle w:val="BodyText"/>
        <w:spacing w:after="0" w:line="240" w:lineRule="auto"/>
        <w:jc w:val="center"/>
        <w:rPr>
          <w:i/>
          <w:iCs/>
          <w:sz w:val="18"/>
          <w:szCs w:val="18"/>
          <w:lang w:val="en-US"/>
        </w:rPr>
      </w:pPr>
      <w:r w:rsidRPr="0040039C">
        <w:rPr>
          <w:i/>
          <w:iCs/>
          <w:sz w:val="18"/>
          <w:szCs w:val="18"/>
        </w:rPr>
        <w:t xml:space="preserve">Table </w:t>
      </w:r>
      <w:r w:rsidRPr="0040039C">
        <w:rPr>
          <w:i/>
          <w:iCs/>
          <w:sz w:val="18"/>
          <w:szCs w:val="18"/>
        </w:rPr>
        <w:fldChar w:fldCharType="begin"/>
      </w:r>
      <w:r w:rsidRPr="0040039C">
        <w:rPr>
          <w:i/>
          <w:iCs/>
          <w:sz w:val="18"/>
          <w:szCs w:val="18"/>
        </w:rPr>
        <w:instrText xml:space="preserve"> SEQ Table \* ARABIC </w:instrText>
      </w:r>
      <w:r w:rsidRPr="0040039C">
        <w:rPr>
          <w:i/>
          <w:iCs/>
          <w:sz w:val="18"/>
          <w:szCs w:val="18"/>
        </w:rPr>
        <w:fldChar w:fldCharType="separate"/>
      </w:r>
      <w:r w:rsidRPr="0040039C">
        <w:rPr>
          <w:i/>
          <w:iCs/>
          <w:noProof/>
          <w:sz w:val="18"/>
          <w:szCs w:val="18"/>
        </w:rPr>
        <w:t>2</w:t>
      </w:r>
      <w:r w:rsidRPr="0040039C">
        <w:rPr>
          <w:i/>
          <w:iCs/>
          <w:sz w:val="18"/>
          <w:szCs w:val="18"/>
        </w:rPr>
        <w:fldChar w:fldCharType="end"/>
      </w:r>
      <w:r w:rsidRPr="0040039C">
        <w:rPr>
          <w:i/>
          <w:iCs/>
          <w:sz w:val="18"/>
          <w:szCs w:val="18"/>
        </w:rPr>
        <w:t xml:space="preserve"> OLS Model Summary (All Variables)</w:t>
      </w:r>
    </w:p>
    <w:p w14:paraId="4A6F5FF9" w14:textId="7C56F32B" w:rsidR="0048094B" w:rsidRDefault="0048094B" w:rsidP="007D7C8B">
      <w:pPr>
        <w:pStyle w:val="BodyText"/>
        <w:spacing w:after="0" w:line="240" w:lineRule="auto"/>
        <w:rPr>
          <w:lang w:val="en-US"/>
        </w:rPr>
      </w:pPr>
      <w:r w:rsidRPr="00FE2038">
        <w:rPr>
          <w:lang w:val="en-US"/>
        </w:rPr>
        <w:t xml:space="preserve">At the exploratory stage, all independent variables were </w:t>
      </w:r>
      <w:r w:rsidR="00F715A6">
        <w:rPr>
          <w:lang w:val="en-US"/>
        </w:rPr>
        <w:t xml:space="preserve">initially </w:t>
      </w:r>
      <w:r w:rsidRPr="00FE2038">
        <w:rPr>
          <w:lang w:val="en-US"/>
        </w:rPr>
        <w:t>included in a</w:t>
      </w:r>
      <w:r w:rsidR="00C75A97">
        <w:rPr>
          <w:lang w:val="en-US"/>
        </w:rPr>
        <w:t xml:space="preserve"> multiple</w:t>
      </w:r>
      <w:r w:rsidRPr="00FE2038">
        <w:rPr>
          <w:lang w:val="en-US"/>
        </w:rPr>
        <w:t xml:space="preserve"> linear regression model to </w:t>
      </w:r>
      <w:r w:rsidRPr="00FE2038">
        <w:rPr>
          <w:lang w:val="en-US"/>
        </w:rPr>
        <w:lastRenderedPageBreak/>
        <w:t xml:space="preserve">explain variations in </w:t>
      </w:r>
      <w:r w:rsidRPr="00D15716">
        <w:rPr>
          <w:lang w:val="en-US"/>
        </w:rPr>
        <w:t>stress level</w:t>
      </w:r>
      <w:r w:rsidRPr="00FE2038">
        <w:rPr>
          <w:lang w:val="en-US"/>
        </w:rPr>
        <w:t xml:space="preserve">. The initial model yielded a coefficient of determination of R² = 85.92%, indicating that a substantial proportion of the variability in stress level could be explained by the included predictors. However, retaining all variables in the model may </w:t>
      </w:r>
      <w:r w:rsidR="00804000">
        <w:rPr>
          <w:lang w:val="en-US"/>
        </w:rPr>
        <w:t xml:space="preserve">leads to </w:t>
      </w:r>
      <w:r w:rsidR="00D87F52">
        <w:rPr>
          <w:lang w:val="en-US"/>
        </w:rPr>
        <w:t xml:space="preserve">an overly complex and </w:t>
      </w:r>
      <w:r w:rsidRPr="00FE2038">
        <w:rPr>
          <w:lang w:val="en-US"/>
        </w:rPr>
        <w:t xml:space="preserve">less </w:t>
      </w:r>
      <w:r w:rsidR="004C3C3F">
        <w:rPr>
          <w:lang w:val="en-US"/>
        </w:rPr>
        <w:t>interpretable</w:t>
      </w:r>
      <w:r w:rsidR="00D87F52">
        <w:rPr>
          <w:lang w:val="en-US"/>
        </w:rPr>
        <w:t xml:space="preserve"> model</w:t>
      </w:r>
      <w:r w:rsidRPr="00FE2038">
        <w:rPr>
          <w:lang w:val="en-US"/>
        </w:rPr>
        <w:t xml:space="preserve">. Therefore, variable selection was </w:t>
      </w:r>
      <w:r w:rsidR="006A0FAC">
        <w:rPr>
          <w:lang w:val="en-US"/>
        </w:rPr>
        <w:t>conducted</w:t>
      </w:r>
      <w:r w:rsidRPr="00FE2038">
        <w:rPr>
          <w:lang w:val="en-US"/>
        </w:rPr>
        <w:t xml:space="preserve"> using the </w:t>
      </w:r>
      <w:r w:rsidRPr="00D15716">
        <w:rPr>
          <w:lang w:val="en-US"/>
        </w:rPr>
        <w:t>backward elimination</w:t>
      </w:r>
      <w:r w:rsidRPr="00FE2038">
        <w:rPr>
          <w:lang w:val="en-US"/>
        </w:rPr>
        <w:t xml:space="preserve"> method.</w:t>
      </w:r>
    </w:p>
    <w:p w14:paraId="0EC06E09" w14:textId="2B772C6A" w:rsidR="0048094B" w:rsidRPr="0048094B" w:rsidRDefault="0048094B" w:rsidP="002E34E7">
      <w:pPr>
        <w:pStyle w:val="BodyText"/>
        <w:spacing w:line="240" w:lineRule="auto"/>
        <w:rPr>
          <w:lang w:val="en-US"/>
        </w:rPr>
      </w:pPr>
      <w:r w:rsidRPr="00B765FC">
        <w:rPr>
          <w:lang w:val="en-ID"/>
        </w:rPr>
        <w:t xml:space="preserve">The variable selection process resulted in a final model consisting of three </w:t>
      </w:r>
      <w:r w:rsidR="004631C4">
        <w:rPr>
          <w:lang w:val="en-ID"/>
        </w:rPr>
        <w:t>key predictors,</w:t>
      </w:r>
      <w:r w:rsidRPr="00B765FC">
        <w:rPr>
          <w:lang w:val="en-ID"/>
        </w:rPr>
        <w:t xml:space="preserve"> namely </w:t>
      </w:r>
      <w:r w:rsidRPr="00D15716">
        <w:rPr>
          <w:lang w:val="en-ID"/>
        </w:rPr>
        <w:t>sleep</w:t>
      </w:r>
      <w:r w:rsidRPr="00B765FC">
        <w:rPr>
          <w:i/>
          <w:iCs/>
          <w:lang w:val="en-ID"/>
        </w:rPr>
        <w:t xml:space="preserve"> </w:t>
      </w:r>
      <w:r w:rsidRPr="00D15716">
        <w:rPr>
          <w:lang w:val="en-ID"/>
        </w:rPr>
        <w:t>quality</w:t>
      </w:r>
      <w:r w:rsidRPr="00B765FC">
        <w:rPr>
          <w:lang w:val="en-ID"/>
        </w:rPr>
        <w:t xml:space="preserve">, </w:t>
      </w:r>
      <w:r w:rsidRPr="00D15716">
        <w:rPr>
          <w:lang w:val="en-ID"/>
        </w:rPr>
        <w:t>productivity</w:t>
      </w:r>
      <w:r>
        <w:rPr>
          <w:i/>
          <w:iCs/>
          <w:lang w:val="en-ID"/>
        </w:rPr>
        <w:t xml:space="preserve">, </w:t>
      </w:r>
      <w:r w:rsidRPr="00B765FC">
        <w:rPr>
          <w:lang w:val="en-ID"/>
        </w:rPr>
        <w:t>and</w:t>
      </w:r>
      <w:r w:rsidRPr="00B765FC">
        <w:rPr>
          <w:i/>
          <w:iCs/>
          <w:lang w:val="en-ID"/>
        </w:rPr>
        <w:t xml:space="preserve"> </w:t>
      </w:r>
      <w:r w:rsidRPr="00D15716">
        <w:rPr>
          <w:lang w:val="en-ID"/>
        </w:rPr>
        <w:t>mental wellness.</w:t>
      </w:r>
      <w:r w:rsidRPr="00B765FC">
        <w:rPr>
          <w:lang w:val="en-ID"/>
        </w:rPr>
        <w:t xml:space="preserve"> </w:t>
      </w:r>
      <w:r w:rsidR="00500158">
        <w:rPr>
          <w:lang w:val="en-ID"/>
        </w:rPr>
        <w:t>The</w:t>
      </w:r>
      <w:r w:rsidRPr="00B765FC">
        <w:rPr>
          <w:lang w:val="en-ID"/>
        </w:rPr>
        <w:t xml:space="preserve"> reduced model achieved a coefficient of determination of R² = 8</w:t>
      </w:r>
      <w:r>
        <w:rPr>
          <w:lang w:val="en-ID"/>
        </w:rPr>
        <w:t>5.62</w:t>
      </w:r>
      <w:r w:rsidRPr="00B765FC">
        <w:rPr>
          <w:lang w:val="en-ID"/>
        </w:rPr>
        <w:t>%. Although this value is slightly lower than that of the full model, the difference is relatively small, indicating that the reduced model maintains a high explanatory power while using fewer predictors.</w:t>
      </w:r>
    </w:p>
    <w:p w14:paraId="411B94E3" w14:textId="0DA631FD" w:rsidR="00E877BB" w:rsidRDefault="00641151" w:rsidP="002E34E7">
      <w:pPr>
        <w:pStyle w:val="Heading2"/>
      </w:pPr>
      <w:r>
        <w:t>Ordinary Least Square (OLS) Estimation Results</w:t>
      </w:r>
    </w:p>
    <w:p w14:paraId="31949520" w14:textId="48A8B4B7" w:rsidR="00613A41" w:rsidRPr="00613A41" w:rsidRDefault="00613A41" w:rsidP="002E34E7">
      <w:pPr>
        <w:ind w:firstLine="288"/>
        <w:jc w:val="both"/>
        <w:rPr>
          <w:color w:val="000000" w:themeColor="text1"/>
        </w:rPr>
      </w:pPr>
      <w:r w:rsidRPr="00613A41">
        <w:rPr>
          <w:color w:val="000000" w:themeColor="text1"/>
        </w:rPr>
        <w:t>As a baseline analysis, the relationship between stress level and the selected predictors was first estimated using the Ordinary Least Squares (OLS) method</w:t>
      </w:r>
      <w:r w:rsidR="00DD5422">
        <w:rPr>
          <w:color w:val="000000" w:themeColor="text1"/>
        </w:rPr>
        <w:t xml:space="preserve"> after handling outliers</w:t>
      </w:r>
      <w:r w:rsidRPr="00613A41">
        <w:rPr>
          <w:color w:val="000000" w:themeColor="text1"/>
        </w:rPr>
        <w:t>. Sleep quality was incorporated</w:t>
      </w:r>
      <w:r w:rsidR="005D6B06">
        <w:rPr>
          <w:color w:val="000000" w:themeColor="text1"/>
        </w:rPr>
        <w:t xml:space="preserve"> </w:t>
      </w:r>
      <w:r w:rsidRPr="00613A41">
        <w:rPr>
          <w:color w:val="000000" w:themeColor="text1"/>
        </w:rPr>
        <w:t xml:space="preserve">using dummy variables, with </w:t>
      </w:r>
      <w:r w:rsidR="00F82765">
        <w:rPr>
          <w:color w:val="000000" w:themeColor="text1"/>
        </w:rPr>
        <w:t>good</w:t>
      </w:r>
      <w:r w:rsidRPr="00613A41">
        <w:rPr>
          <w:color w:val="000000" w:themeColor="text1"/>
        </w:rPr>
        <w:t xml:space="preserve"> sleep quality </w:t>
      </w:r>
      <w:r w:rsidR="00F82765">
        <w:rPr>
          <w:color w:val="000000" w:themeColor="text1"/>
        </w:rPr>
        <w:t>(</w:t>
      </w:r>
      <w:r w:rsidR="00D7663D">
        <w:rPr>
          <w:color w:val="000000" w:themeColor="text1"/>
        </w:rPr>
        <w:t>c</w:t>
      </w:r>
      <w:r w:rsidR="005D6B06">
        <w:rPr>
          <w:color w:val="000000" w:themeColor="text1"/>
        </w:rPr>
        <w:t xml:space="preserve">ategory </w:t>
      </w:r>
      <w:r w:rsidR="00F82765">
        <w:rPr>
          <w:color w:val="000000" w:themeColor="text1"/>
        </w:rPr>
        <w:t xml:space="preserve">3) </w:t>
      </w:r>
      <w:r w:rsidRPr="00613A41">
        <w:rPr>
          <w:color w:val="000000" w:themeColor="text1"/>
        </w:rPr>
        <w:t>serving as the reference category.</w:t>
      </w:r>
      <w:r>
        <w:rPr>
          <w:color w:val="000000" w:themeColor="text1"/>
        </w:rPr>
        <w:t xml:space="preserve"> </w:t>
      </w:r>
      <w:r w:rsidR="00EB3F88" w:rsidRPr="00EB3F88">
        <w:rPr>
          <w:color w:val="000000" w:themeColor="text1"/>
        </w:rPr>
        <w:t>A summary of the ordinary least squares (OLS) estimation method is presented in the table below:</w:t>
      </w:r>
    </w:p>
    <w:tbl>
      <w:tblPr>
        <w:tblStyle w:val="TableGrid"/>
        <w:tblpPr w:leftFromText="180" w:rightFromText="180" w:vertAnchor="text" w:horzAnchor="margin" w:tblpY="46"/>
        <w:tblW w:w="0" w:type="auto"/>
        <w:tblLook w:val="04A0" w:firstRow="1" w:lastRow="0" w:firstColumn="1" w:lastColumn="0" w:noHBand="0" w:noVBand="1"/>
      </w:tblPr>
      <w:tblGrid>
        <w:gridCol w:w="1227"/>
        <w:gridCol w:w="1057"/>
        <w:gridCol w:w="958"/>
        <w:gridCol w:w="765"/>
        <w:gridCol w:w="849"/>
      </w:tblGrid>
      <w:tr w:rsidR="000403A6" w:rsidRPr="00116472" w14:paraId="38BA1D89" w14:textId="77777777" w:rsidTr="000403A6">
        <w:tc>
          <w:tcPr>
            <w:tcW w:w="1227" w:type="dxa"/>
            <w:vAlign w:val="center"/>
          </w:tcPr>
          <w:p w14:paraId="052C0F0F" w14:textId="77777777" w:rsidR="000403A6" w:rsidRPr="00C42B3F" w:rsidRDefault="000403A6" w:rsidP="000403A6">
            <w:pPr>
              <w:pStyle w:val="BodyText"/>
              <w:spacing w:after="0" w:line="240" w:lineRule="auto"/>
              <w:ind w:firstLine="0"/>
              <w:jc w:val="center"/>
              <w:rPr>
                <w:sz w:val="16"/>
                <w:szCs w:val="16"/>
                <w:lang w:val="en-US"/>
              </w:rPr>
            </w:pPr>
          </w:p>
        </w:tc>
        <w:tc>
          <w:tcPr>
            <w:tcW w:w="1057" w:type="dxa"/>
            <w:vAlign w:val="center"/>
          </w:tcPr>
          <w:p w14:paraId="064A663B" w14:textId="77777777" w:rsidR="000403A6" w:rsidRPr="00C42B3F" w:rsidRDefault="000403A6" w:rsidP="000403A6">
            <w:pPr>
              <w:pStyle w:val="BodyText"/>
              <w:spacing w:after="0" w:line="240" w:lineRule="auto"/>
              <w:ind w:firstLine="0"/>
              <w:jc w:val="center"/>
              <w:rPr>
                <w:b/>
                <w:bCs/>
                <w:i/>
                <w:iCs/>
                <w:sz w:val="16"/>
                <w:szCs w:val="16"/>
                <w:lang w:val="en-US"/>
              </w:rPr>
            </w:pPr>
            <w:r w:rsidRPr="00C42B3F">
              <w:rPr>
                <w:b/>
                <w:bCs/>
                <w:i/>
                <w:iCs/>
                <w:sz w:val="16"/>
                <w:szCs w:val="16"/>
                <w:lang w:val="en-US"/>
              </w:rPr>
              <w:t>Estimate</w:t>
            </w:r>
          </w:p>
        </w:tc>
        <w:tc>
          <w:tcPr>
            <w:tcW w:w="958" w:type="dxa"/>
            <w:vAlign w:val="center"/>
          </w:tcPr>
          <w:p w14:paraId="6F408640" w14:textId="77777777" w:rsidR="000403A6" w:rsidRPr="00C42B3F" w:rsidRDefault="000403A6" w:rsidP="000403A6">
            <w:pPr>
              <w:pStyle w:val="BodyText"/>
              <w:spacing w:after="0" w:line="240" w:lineRule="auto"/>
              <w:ind w:firstLine="0"/>
              <w:jc w:val="center"/>
              <w:rPr>
                <w:b/>
                <w:bCs/>
                <w:i/>
                <w:iCs/>
                <w:sz w:val="16"/>
                <w:szCs w:val="16"/>
                <w:lang w:val="en-US"/>
              </w:rPr>
            </w:pPr>
            <w:r w:rsidRPr="00C42B3F">
              <w:rPr>
                <w:b/>
                <w:bCs/>
                <w:i/>
                <w:iCs/>
                <w:sz w:val="16"/>
                <w:szCs w:val="16"/>
                <w:lang w:val="en-US"/>
              </w:rPr>
              <w:t>Standard Error</w:t>
            </w:r>
          </w:p>
        </w:tc>
        <w:tc>
          <w:tcPr>
            <w:tcW w:w="765" w:type="dxa"/>
            <w:vAlign w:val="center"/>
          </w:tcPr>
          <w:p w14:paraId="196B3485" w14:textId="77777777" w:rsidR="000403A6" w:rsidRPr="00C42B3F" w:rsidRDefault="000403A6" w:rsidP="000403A6">
            <w:pPr>
              <w:pStyle w:val="BodyText"/>
              <w:spacing w:after="0" w:line="240" w:lineRule="auto"/>
              <w:ind w:firstLine="0"/>
              <w:jc w:val="center"/>
              <w:rPr>
                <w:b/>
                <w:bCs/>
                <w:i/>
                <w:iCs/>
                <w:sz w:val="16"/>
                <w:szCs w:val="16"/>
                <w:lang w:val="en-US"/>
              </w:rPr>
            </w:pPr>
            <w:r w:rsidRPr="00C42B3F">
              <w:rPr>
                <w:b/>
                <w:bCs/>
                <w:i/>
                <w:iCs/>
                <w:sz w:val="16"/>
                <w:szCs w:val="16"/>
                <w:lang w:val="en-US"/>
              </w:rPr>
              <w:t>T-value</w:t>
            </w:r>
          </w:p>
        </w:tc>
        <w:tc>
          <w:tcPr>
            <w:tcW w:w="849" w:type="dxa"/>
            <w:vAlign w:val="center"/>
          </w:tcPr>
          <w:p w14:paraId="40CAA21E" w14:textId="77777777" w:rsidR="000403A6" w:rsidRPr="00C42B3F" w:rsidRDefault="000403A6" w:rsidP="000403A6">
            <w:pPr>
              <w:pStyle w:val="BodyText"/>
              <w:spacing w:after="0" w:line="240" w:lineRule="auto"/>
              <w:ind w:firstLine="0"/>
              <w:jc w:val="center"/>
              <w:rPr>
                <w:b/>
                <w:bCs/>
                <w:i/>
                <w:iCs/>
                <w:sz w:val="16"/>
                <w:szCs w:val="16"/>
                <w:lang w:val="en-US"/>
              </w:rPr>
            </w:pPr>
            <w:r w:rsidRPr="00C42B3F">
              <w:rPr>
                <w:b/>
                <w:bCs/>
                <w:i/>
                <w:iCs/>
                <w:sz w:val="16"/>
                <w:szCs w:val="16"/>
                <w:lang w:val="en-US"/>
              </w:rPr>
              <w:t>P-value</w:t>
            </w:r>
          </w:p>
        </w:tc>
      </w:tr>
      <w:tr w:rsidR="000403A6" w:rsidRPr="00B63304" w14:paraId="55C56AD4" w14:textId="77777777" w:rsidTr="000403A6">
        <w:tc>
          <w:tcPr>
            <w:tcW w:w="1227" w:type="dxa"/>
            <w:vAlign w:val="center"/>
          </w:tcPr>
          <w:p w14:paraId="570BD2EE"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lang w:val="en-US"/>
              </w:rPr>
              <w:t>Intercept</w:t>
            </w:r>
          </w:p>
        </w:tc>
        <w:tc>
          <w:tcPr>
            <w:tcW w:w="1057" w:type="dxa"/>
            <w:vAlign w:val="center"/>
          </w:tcPr>
          <w:p w14:paraId="7BA7DD35" w14:textId="77777777" w:rsidR="000403A6" w:rsidRPr="00C42B3F" w:rsidRDefault="000403A6" w:rsidP="000403A6">
            <w:pPr>
              <w:pStyle w:val="BodyText"/>
              <w:spacing w:after="0" w:line="240" w:lineRule="auto"/>
              <w:ind w:left="-221" w:firstLine="221"/>
              <w:jc w:val="center"/>
              <w:rPr>
                <w:sz w:val="16"/>
                <w:szCs w:val="16"/>
                <w:lang w:val="en-US"/>
              </w:rPr>
            </w:pPr>
            <w:r w:rsidRPr="00C42B3F">
              <w:rPr>
                <w:sz w:val="16"/>
                <w:szCs w:val="16"/>
              </w:rPr>
              <w:t>13.594967</w:t>
            </w:r>
          </w:p>
        </w:tc>
        <w:tc>
          <w:tcPr>
            <w:tcW w:w="958" w:type="dxa"/>
            <w:vAlign w:val="center"/>
          </w:tcPr>
          <w:p w14:paraId="71DE37E8"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rPr>
              <w:t>0.435764</w:t>
            </w:r>
          </w:p>
        </w:tc>
        <w:tc>
          <w:tcPr>
            <w:tcW w:w="765" w:type="dxa"/>
            <w:vAlign w:val="center"/>
          </w:tcPr>
          <w:p w14:paraId="7513B0A5"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rPr>
              <w:t>31.198</w:t>
            </w:r>
          </w:p>
        </w:tc>
        <w:tc>
          <w:tcPr>
            <w:tcW w:w="849" w:type="dxa"/>
            <w:vAlign w:val="center"/>
          </w:tcPr>
          <w:p w14:paraId="0F6CA367"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rPr>
              <w:t>&lt; 2e-16</w:t>
            </w:r>
          </w:p>
        </w:tc>
      </w:tr>
      <w:tr w:rsidR="000403A6" w:rsidRPr="00B63304" w14:paraId="3D706263" w14:textId="77777777" w:rsidTr="000403A6">
        <w:tc>
          <w:tcPr>
            <w:tcW w:w="1227" w:type="dxa"/>
            <w:vAlign w:val="center"/>
          </w:tcPr>
          <w:p w14:paraId="11A01AA4"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lang w:val="en-US"/>
              </w:rPr>
              <w:t>Sleep Quality 1</w:t>
            </w:r>
          </w:p>
        </w:tc>
        <w:tc>
          <w:tcPr>
            <w:tcW w:w="1057" w:type="dxa"/>
            <w:vAlign w:val="center"/>
          </w:tcPr>
          <w:p w14:paraId="462AADF7"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rPr>
              <w:t>-1.769222</w:t>
            </w:r>
          </w:p>
        </w:tc>
        <w:tc>
          <w:tcPr>
            <w:tcW w:w="958" w:type="dxa"/>
            <w:vAlign w:val="center"/>
          </w:tcPr>
          <w:p w14:paraId="6E60B2E5"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rPr>
              <w:t>0.294576</w:t>
            </w:r>
          </w:p>
        </w:tc>
        <w:tc>
          <w:tcPr>
            <w:tcW w:w="765" w:type="dxa"/>
            <w:vAlign w:val="center"/>
          </w:tcPr>
          <w:p w14:paraId="0EBBF70D"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rPr>
              <w:t>-6.006</w:t>
            </w:r>
          </w:p>
        </w:tc>
        <w:tc>
          <w:tcPr>
            <w:tcW w:w="849" w:type="dxa"/>
            <w:vAlign w:val="center"/>
          </w:tcPr>
          <w:p w14:paraId="5C016AF0"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rPr>
              <w:t>8.77e-09</w:t>
            </w:r>
          </w:p>
        </w:tc>
      </w:tr>
      <w:tr w:rsidR="000403A6" w:rsidRPr="00B63304" w14:paraId="3581B398" w14:textId="77777777" w:rsidTr="000403A6">
        <w:tc>
          <w:tcPr>
            <w:tcW w:w="1227" w:type="dxa"/>
            <w:vAlign w:val="center"/>
          </w:tcPr>
          <w:p w14:paraId="1B7B4AB5"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lang w:val="en-US"/>
              </w:rPr>
              <w:t>Sleep Quality 2</w:t>
            </w:r>
          </w:p>
        </w:tc>
        <w:tc>
          <w:tcPr>
            <w:tcW w:w="1057" w:type="dxa"/>
            <w:vAlign w:val="center"/>
          </w:tcPr>
          <w:p w14:paraId="63EDB3F4"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rPr>
              <w:t>-1.013818</w:t>
            </w:r>
          </w:p>
        </w:tc>
        <w:tc>
          <w:tcPr>
            <w:tcW w:w="958" w:type="dxa"/>
            <w:vAlign w:val="center"/>
          </w:tcPr>
          <w:p w14:paraId="311D8C4E"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rPr>
              <w:t>0.252615</w:t>
            </w:r>
          </w:p>
        </w:tc>
        <w:tc>
          <w:tcPr>
            <w:tcW w:w="765" w:type="dxa"/>
            <w:vAlign w:val="center"/>
          </w:tcPr>
          <w:p w14:paraId="559C5F0E"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rPr>
              <w:t>-4.013</w:t>
            </w:r>
          </w:p>
        </w:tc>
        <w:tc>
          <w:tcPr>
            <w:tcW w:w="849" w:type="dxa"/>
            <w:vAlign w:val="center"/>
          </w:tcPr>
          <w:p w14:paraId="6AF78A4E"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rPr>
              <w:t>8.45e-05</w:t>
            </w:r>
          </w:p>
        </w:tc>
      </w:tr>
      <w:tr w:rsidR="000403A6" w:rsidRPr="00B63304" w14:paraId="29C8B7EF" w14:textId="77777777" w:rsidTr="000403A6">
        <w:tc>
          <w:tcPr>
            <w:tcW w:w="1227" w:type="dxa"/>
            <w:vAlign w:val="center"/>
          </w:tcPr>
          <w:p w14:paraId="4BD39F37"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lang w:val="en-US"/>
              </w:rPr>
              <w:t>Productivity</w:t>
            </w:r>
          </w:p>
        </w:tc>
        <w:tc>
          <w:tcPr>
            <w:tcW w:w="1057" w:type="dxa"/>
            <w:vAlign w:val="center"/>
          </w:tcPr>
          <w:p w14:paraId="108FE862"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rPr>
              <w:t>-0.040647</w:t>
            </w:r>
          </w:p>
        </w:tc>
        <w:tc>
          <w:tcPr>
            <w:tcW w:w="958" w:type="dxa"/>
            <w:vAlign w:val="center"/>
          </w:tcPr>
          <w:p w14:paraId="7BD2C48D"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rPr>
              <w:t>0.008305</w:t>
            </w:r>
          </w:p>
        </w:tc>
        <w:tc>
          <w:tcPr>
            <w:tcW w:w="765" w:type="dxa"/>
            <w:vAlign w:val="center"/>
          </w:tcPr>
          <w:p w14:paraId="5FCB43F7"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rPr>
              <w:t>-4.895</w:t>
            </w:r>
          </w:p>
        </w:tc>
        <w:tc>
          <w:tcPr>
            <w:tcW w:w="849" w:type="dxa"/>
            <w:vAlign w:val="center"/>
          </w:tcPr>
          <w:p w14:paraId="13FB4668"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rPr>
              <w:t>2.02e-06</w:t>
            </w:r>
          </w:p>
        </w:tc>
      </w:tr>
      <w:tr w:rsidR="000403A6" w:rsidRPr="00B63304" w14:paraId="76574F27" w14:textId="77777777" w:rsidTr="000403A6">
        <w:tc>
          <w:tcPr>
            <w:tcW w:w="1227" w:type="dxa"/>
            <w:vAlign w:val="center"/>
          </w:tcPr>
          <w:p w14:paraId="14450F7D"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lang w:val="en-US"/>
              </w:rPr>
              <w:t>Mental Wellness</w:t>
            </w:r>
          </w:p>
        </w:tc>
        <w:tc>
          <w:tcPr>
            <w:tcW w:w="1057" w:type="dxa"/>
            <w:vAlign w:val="center"/>
          </w:tcPr>
          <w:p w14:paraId="386FE2B6"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rPr>
              <w:t>-0.085425</w:t>
            </w:r>
          </w:p>
        </w:tc>
        <w:tc>
          <w:tcPr>
            <w:tcW w:w="958" w:type="dxa"/>
            <w:vAlign w:val="center"/>
          </w:tcPr>
          <w:p w14:paraId="375931B7"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rPr>
              <w:t>0.007050</w:t>
            </w:r>
          </w:p>
        </w:tc>
        <w:tc>
          <w:tcPr>
            <w:tcW w:w="765" w:type="dxa"/>
            <w:vAlign w:val="center"/>
          </w:tcPr>
          <w:p w14:paraId="73D50BE6"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rPr>
              <w:t>-12.117</w:t>
            </w:r>
          </w:p>
        </w:tc>
        <w:tc>
          <w:tcPr>
            <w:tcW w:w="849" w:type="dxa"/>
            <w:vAlign w:val="center"/>
          </w:tcPr>
          <w:p w14:paraId="4F366F43"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rPr>
              <w:t>&lt; 2e-16</w:t>
            </w:r>
          </w:p>
        </w:tc>
      </w:tr>
      <w:tr w:rsidR="000403A6" w14:paraId="0B4B8063" w14:textId="77777777" w:rsidTr="000403A6">
        <w:tc>
          <w:tcPr>
            <w:tcW w:w="4007" w:type="dxa"/>
            <w:gridSpan w:val="4"/>
            <w:vAlign w:val="center"/>
          </w:tcPr>
          <w:p w14:paraId="0E848800" w14:textId="77777777" w:rsidR="000403A6" w:rsidRPr="00C42B3F" w:rsidRDefault="000403A6" w:rsidP="000403A6">
            <w:pPr>
              <w:pStyle w:val="BodyText"/>
              <w:spacing w:after="0" w:line="240" w:lineRule="auto"/>
              <w:ind w:firstLine="0"/>
              <w:jc w:val="center"/>
              <w:rPr>
                <w:b/>
                <w:bCs/>
                <w:i/>
                <w:iCs/>
                <w:sz w:val="16"/>
                <w:szCs w:val="16"/>
                <w:lang w:val="en-US"/>
              </w:rPr>
            </w:pPr>
            <w:r w:rsidRPr="00C42B3F">
              <w:rPr>
                <w:b/>
                <w:bCs/>
                <w:i/>
                <w:iCs/>
                <w:sz w:val="16"/>
                <w:szCs w:val="16"/>
                <w:lang w:val="en-US"/>
              </w:rPr>
              <w:t>Residual Standard Error</w:t>
            </w:r>
          </w:p>
        </w:tc>
        <w:tc>
          <w:tcPr>
            <w:tcW w:w="849" w:type="dxa"/>
            <w:vAlign w:val="center"/>
          </w:tcPr>
          <w:p w14:paraId="0D623302"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rPr>
              <w:t>0.7504</w:t>
            </w:r>
          </w:p>
        </w:tc>
      </w:tr>
      <w:tr w:rsidR="000403A6" w14:paraId="4402FD2A" w14:textId="77777777" w:rsidTr="000403A6">
        <w:tc>
          <w:tcPr>
            <w:tcW w:w="4007" w:type="dxa"/>
            <w:gridSpan w:val="4"/>
            <w:vAlign w:val="center"/>
          </w:tcPr>
          <w:p w14:paraId="6A891354" w14:textId="77777777" w:rsidR="000403A6" w:rsidRPr="00C42B3F" w:rsidRDefault="000403A6" w:rsidP="000403A6">
            <w:pPr>
              <w:pStyle w:val="BodyText"/>
              <w:spacing w:after="0" w:line="240" w:lineRule="auto"/>
              <w:ind w:firstLine="0"/>
              <w:jc w:val="center"/>
              <w:rPr>
                <w:b/>
                <w:bCs/>
                <w:i/>
                <w:iCs/>
                <w:sz w:val="16"/>
                <w:szCs w:val="16"/>
                <w:lang w:val="en-US"/>
              </w:rPr>
            </w:pPr>
            <w:r w:rsidRPr="00C42B3F">
              <w:rPr>
                <w:b/>
                <w:bCs/>
                <w:i/>
                <w:iCs/>
                <w:sz w:val="16"/>
                <w:szCs w:val="16"/>
                <w:lang w:val="en-US"/>
              </w:rPr>
              <w:t>Multiple R-Squared</w:t>
            </w:r>
          </w:p>
        </w:tc>
        <w:tc>
          <w:tcPr>
            <w:tcW w:w="849" w:type="dxa"/>
            <w:vAlign w:val="center"/>
          </w:tcPr>
          <w:p w14:paraId="27B774A7"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rPr>
              <w:t>0.8562</w:t>
            </w:r>
          </w:p>
        </w:tc>
      </w:tr>
      <w:tr w:rsidR="000403A6" w14:paraId="11B12E45" w14:textId="77777777" w:rsidTr="000403A6">
        <w:tc>
          <w:tcPr>
            <w:tcW w:w="4007" w:type="dxa"/>
            <w:gridSpan w:val="4"/>
            <w:vAlign w:val="center"/>
          </w:tcPr>
          <w:p w14:paraId="41B70D93" w14:textId="77777777" w:rsidR="000403A6" w:rsidRPr="00C42B3F" w:rsidRDefault="000403A6" w:rsidP="000403A6">
            <w:pPr>
              <w:pStyle w:val="BodyText"/>
              <w:spacing w:after="0" w:line="240" w:lineRule="auto"/>
              <w:ind w:firstLine="0"/>
              <w:jc w:val="center"/>
              <w:rPr>
                <w:b/>
                <w:bCs/>
                <w:i/>
                <w:iCs/>
                <w:sz w:val="16"/>
                <w:szCs w:val="16"/>
                <w:lang w:val="en-US"/>
              </w:rPr>
            </w:pPr>
            <w:r w:rsidRPr="00C42B3F">
              <w:rPr>
                <w:b/>
                <w:bCs/>
                <w:i/>
                <w:iCs/>
                <w:sz w:val="16"/>
                <w:szCs w:val="16"/>
                <w:lang w:val="en-US"/>
              </w:rPr>
              <w:t>Adjusted R-Squared</w:t>
            </w:r>
          </w:p>
        </w:tc>
        <w:tc>
          <w:tcPr>
            <w:tcW w:w="849" w:type="dxa"/>
            <w:vAlign w:val="center"/>
          </w:tcPr>
          <w:p w14:paraId="269087A9" w14:textId="77777777" w:rsidR="000403A6" w:rsidRPr="00C42B3F" w:rsidRDefault="000403A6" w:rsidP="000403A6">
            <w:pPr>
              <w:pStyle w:val="BodyText"/>
              <w:spacing w:after="0" w:line="240" w:lineRule="auto"/>
              <w:ind w:firstLine="0"/>
              <w:jc w:val="center"/>
              <w:rPr>
                <w:sz w:val="16"/>
                <w:szCs w:val="16"/>
                <w:lang w:val="en-US"/>
              </w:rPr>
            </w:pPr>
            <w:r w:rsidRPr="00C42B3F">
              <w:rPr>
                <w:sz w:val="16"/>
                <w:szCs w:val="16"/>
              </w:rPr>
              <w:t>0.8534</w:t>
            </w:r>
          </w:p>
        </w:tc>
      </w:tr>
    </w:tbl>
    <w:p w14:paraId="2E29B85C" w14:textId="01B6EB29" w:rsidR="0040039C" w:rsidRPr="0040039C" w:rsidRDefault="0040039C" w:rsidP="0040039C">
      <w:pPr>
        <w:pStyle w:val="Heading2"/>
        <w:numPr>
          <w:ilvl w:val="0"/>
          <w:numId w:val="0"/>
        </w:numPr>
        <w:spacing w:before="0"/>
        <w:ind w:left="288"/>
        <w:jc w:val="center"/>
        <w:rPr>
          <w:i w:val="0"/>
          <w:iCs w:val="0"/>
          <w:color w:val="000000"/>
          <w:sz w:val="18"/>
          <w:szCs w:val="18"/>
        </w:rPr>
      </w:pPr>
      <w:r w:rsidRPr="0040039C">
        <w:rPr>
          <w:sz w:val="18"/>
          <w:szCs w:val="18"/>
        </w:rPr>
        <w:t xml:space="preserve">Table </w:t>
      </w:r>
      <w:r w:rsidRPr="0040039C">
        <w:rPr>
          <w:sz w:val="18"/>
          <w:szCs w:val="18"/>
        </w:rPr>
        <w:t>3</w:t>
      </w:r>
      <w:r w:rsidRPr="0040039C">
        <w:rPr>
          <w:sz w:val="18"/>
          <w:szCs w:val="18"/>
        </w:rPr>
        <w:t xml:space="preserve"> OLS Model Summary (All Variables)</w:t>
      </w:r>
    </w:p>
    <w:p w14:paraId="05EB4435" w14:textId="28144F0F" w:rsidR="006C701E" w:rsidRPr="0092556A" w:rsidRDefault="00410167" w:rsidP="00DC0F44">
      <w:pPr>
        <w:pStyle w:val="Heading2"/>
        <w:numPr>
          <w:ilvl w:val="0"/>
          <w:numId w:val="0"/>
        </w:numPr>
        <w:spacing w:before="0"/>
        <w:ind w:left="288"/>
        <w:jc w:val="both"/>
        <w:rPr>
          <w:i w:val="0"/>
          <w:iCs w:val="0"/>
          <w:color w:val="000000"/>
        </w:rPr>
      </w:pPr>
      <w:r w:rsidRPr="0092556A">
        <w:rPr>
          <w:i w:val="0"/>
          <w:iCs w:val="0"/>
          <w:color w:val="000000"/>
        </w:rPr>
        <w:t>The estimated OLS regression model is expressed as:</w:t>
      </w:r>
    </w:p>
    <w:p w14:paraId="04410A26" w14:textId="7CBA579F" w:rsidR="00410167" w:rsidRDefault="0074148E" w:rsidP="0040039C">
      <w:pPr>
        <w:pStyle w:val="figurecaption"/>
        <w:numPr>
          <w:ilvl w:val="0"/>
          <w:numId w:val="0"/>
        </w:numPr>
        <w:spacing w:after="0"/>
        <w:rPr>
          <w:sz w:val="20"/>
          <w:szCs w:val="20"/>
        </w:rPr>
      </w:pPr>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m:t>
        </m:r>
        <m:r>
          <m:rPr>
            <m:sty m:val="p"/>
          </m:rPr>
          <w:rPr>
            <w:rFonts w:ascii="Cambria Math" w:hAnsi="Cambria Math"/>
            <w:sz w:val="20"/>
            <w:szCs w:val="20"/>
          </w:rPr>
          <m:t>13.595 - 1.769</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m:t>
            </m:r>
            <m:r>
              <w:rPr>
                <w:rFonts w:ascii="Cambria Math" w:hAnsi="Cambria Math"/>
                <w:sz w:val="20"/>
                <w:szCs w:val="20"/>
              </w:rPr>
              <m:t>i</m:t>
            </m:r>
          </m:sub>
        </m:sSub>
        <m:r>
          <w:rPr>
            <w:rFonts w:ascii="Cambria Math" w:hAnsi="Cambria Math"/>
            <w:sz w:val="20"/>
            <w:szCs w:val="20"/>
          </w:rPr>
          <m:t xml:space="preserve"> - 1.013</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2</m:t>
            </m:r>
            <m:r>
              <w:rPr>
                <w:rFonts w:ascii="Cambria Math" w:hAnsi="Cambria Math"/>
                <w:sz w:val="20"/>
                <w:szCs w:val="20"/>
              </w:rPr>
              <m:t>i</m:t>
            </m:r>
          </m:sub>
        </m:sSub>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0.041</m:t>
            </m:r>
          </m:e>
          <m:sub>
            <m:r>
              <w:rPr>
                <w:rFonts w:ascii="Cambria Math" w:hAnsi="Cambria Math"/>
                <w:sz w:val="20"/>
                <w:szCs w:val="20"/>
              </w:rPr>
              <m:t>3</m:t>
            </m:r>
          </m:sub>
        </m:s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r>
              <w:rPr>
                <w:rFonts w:ascii="Cambria Math" w:hAnsi="Cambria Math"/>
                <w:sz w:val="20"/>
                <w:szCs w:val="20"/>
              </w:rPr>
              <m:t>i</m:t>
            </m:r>
          </m:sub>
        </m:sSub>
        <m:r>
          <w:rPr>
            <w:rFonts w:ascii="Cambria Math" w:hAnsi="Cambria Math"/>
            <w:sz w:val="20"/>
            <w:szCs w:val="20"/>
          </w:rPr>
          <m:t xml:space="preserve"> - 0.0854 </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3</m:t>
            </m:r>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ε</m:t>
            </m:r>
          </m:e>
          <m:sub>
            <m:r>
              <w:rPr>
                <w:rFonts w:ascii="Cambria Math" w:hAnsi="Cambria Math"/>
                <w:sz w:val="20"/>
                <w:szCs w:val="20"/>
              </w:rPr>
              <m:t>i</m:t>
            </m:r>
          </m:sub>
        </m:sSub>
        <m:r>
          <w:rPr>
            <w:rFonts w:ascii="Cambria Math" w:hAnsi="Cambria Math"/>
            <w:sz w:val="20"/>
            <w:szCs w:val="20"/>
          </w:rPr>
          <m:t>   </m:t>
        </m:r>
      </m:oMath>
      <w:r w:rsidR="007D7C8B">
        <w:rPr>
          <w:sz w:val="20"/>
          <w:szCs w:val="20"/>
        </w:rPr>
        <w:t xml:space="preserve">                                                             </w:t>
      </w:r>
      <w:r w:rsidR="00D17F32">
        <w:rPr>
          <w:sz w:val="20"/>
          <w:szCs w:val="20"/>
        </w:rPr>
        <w:t>(3)</w:t>
      </w:r>
    </w:p>
    <w:p w14:paraId="47CAD7ED" w14:textId="77777777" w:rsidR="00DC0F44" w:rsidRDefault="00DC0F44" w:rsidP="00DC0F44">
      <w:pPr>
        <w:ind w:firstLine="284"/>
        <w:jc w:val="both"/>
        <w:rPr>
          <w:color w:val="000000" w:themeColor="text1"/>
        </w:rPr>
      </w:pPr>
      <w:r>
        <w:rPr>
          <w:color w:val="000000" w:themeColor="text1"/>
        </w:rPr>
        <w:t>W</w:t>
      </w:r>
      <w:r w:rsidR="00917169" w:rsidRPr="00917169">
        <w:rPr>
          <w:color w:val="000000" w:themeColor="text1"/>
        </w:rPr>
        <w:t>here</w:t>
      </w:r>
      <w:r w:rsidR="00917169" w:rsidRPr="00917169">
        <w:rPr>
          <w:rStyle w:val="apple-converted-space"/>
          <w:color w:val="000000" w:themeColor="text1"/>
        </w:rPr>
        <w:t> </w:t>
      </w:r>
      <m:oMath>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oMath>
      <w:r w:rsidR="00917169" w:rsidRPr="00917169">
        <w:rPr>
          <w:rStyle w:val="apple-converted-space"/>
          <w:color w:val="000000" w:themeColor="text1"/>
        </w:rPr>
        <w:t> </w:t>
      </w:r>
      <w:r w:rsidR="00917169" w:rsidRPr="00917169">
        <w:rPr>
          <w:color w:val="000000" w:themeColor="text1"/>
        </w:rPr>
        <w:t>denotes stress level,</w:t>
      </w:r>
      <w:r w:rsidR="00917169" w:rsidRPr="00917169">
        <w:rPr>
          <w:rStyle w:val="apple-converted-space"/>
          <w:color w:val="000000" w:themeColor="text1"/>
        </w:rPr>
        <w:t> </w:t>
      </w: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1i</m:t>
            </m:r>
          </m:sub>
        </m:sSub>
      </m:oMath>
      <w:r w:rsidR="00917169" w:rsidRPr="00917169">
        <w:rPr>
          <w:rStyle w:val="apple-converted-space"/>
          <w:color w:val="000000" w:themeColor="text1"/>
        </w:rPr>
        <w:t> </w:t>
      </w:r>
      <w:r w:rsidR="00917169" w:rsidRPr="00917169">
        <w:rPr>
          <w:color w:val="000000" w:themeColor="text1"/>
        </w:rPr>
        <w:t>and</w:t>
      </w:r>
      <w:r w:rsidR="00917169" w:rsidRPr="00917169">
        <w:rPr>
          <w:rStyle w:val="apple-converted-space"/>
          <w:color w:val="000000" w:themeColor="text1"/>
        </w:rPr>
        <w:t> </w:t>
      </w: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2i</m:t>
            </m:r>
          </m:sub>
        </m:sSub>
      </m:oMath>
      <w:r w:rsidR="00917169" w:rsidRPr="00917169">
        <w:rPr>
          <w:rStyle w:val="apple-converted-space"/>
          <w:color w:val="000000" w:themeColor="text1"/>
        </w:rPr>
        <w:t> </w:t>
      </w:r>
      <w:r w:rsidR="00917169" w:rsidRPr="00917169">
        <w:rPr>
          <w:color w:val="000000" w:themeColor="text1"/>
        </w:rPr>
        <w:t>represent sleep quality categories 1 and 2, respectively,</w:t>
      </w:r>
      <w:r w:rsidR="00917169" w:rsidRPr="00917169">
        <w:rPr>
          <w:rStyle w:val="apple-converted-space"/>
          <w:color w:val="000000" w:themeColor="text1"/>
        </w:rPr>
        <w:t>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2i</m:t>
            </m:r>
          </m:sub>
        </m:sSub>
      </m:oMath>
      <w:r w:rsidR="00917169" w:rsidRPr="00917169">
        <w:rPr>
          <w:color w:val="000000" w:themeColor="text1"/>
        </w:rPr>
        <w:t>denotes productivity, and</w:t>
      </w:r>
      <w:r w:rsidR="00917169" w:rsidRPr="00917169">
        <w:rPr>
          <w:rStyle w:val="apple-converted-space"/>
          <w:color w:val="000000" w:themeColor="text1"/>
        </w:rPr>
        <w:t>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3i</m:t>
            </m:r>
          </m:sub>
        </m:sSub>
      </m:oMath>
      <w:r w:rsidR="00917169" w:rsidRPr="00917169">
        <w:rPr>
          <w:rStyle w:val="apple-converted-space"/>
          <w:color w:val="000000" w:themeColor="text1"/>
        </w:rPr>
        <w:t> </w:t>
      </w:r>
      <w:r w:rsidR="00917169" w:rsidRPr="00917169">
        <w:rPr>
          <w:color w:val="000000" w:themeColor="text1"/>
        </w:rPr>
        <w:t>denotes the mental wellness index.</w:t>
      </w:r>
    </w:p>
    <w:p w14:paraId="6DEBF0BF" w14:textId="7AAFDD54" w:rsidR="00917169" w:rsidRPr="00DC0F44" w:rsidRDefault="00917169" w:rsidP="00DC0F44">
      <w:pPr>
        <w:ind w:firstLine="284"/>
        <w:jc w:val="both"/>
        <w:rPr>
          <w:color w:val="000000" w:themeColor="text1"/>
        </w:rPr>
      </w:pPr>
      <w:r w:rsidRPr="00DC232B">
        <w:rPr>
          <w:lang w:val="en-ID"/>
        </w:rPr>
        <w:t>The intercept value of 13.594967 represents the expected stress level for individuals in the reference category of sleep quality when all continuous predictors are held constant at zero.</w:t>
      </w:r>
    </w:p>
    <w:p w14:paraId="07867537" w14:textId="60488BD1" w:rsidR="006F3AEF" w:rsidRDefault="00917169" w:rsidP="009203B0">
      <w:pPr>
        <w:pStyle w:val="figurecaption"/>
        <w:numPr>
          <w:ilvl w:val="0"/>
          <w:numId w:val="0"/>
        </w:numPr>
        <w:tabs>
          <w:tab w:val="clear" w:pos="533"/>
          <w:tab w:val="left" w:pos="284"/>
        </w:tabs>
        <w:spacing w:before="0" w:after="0"/>
        <w:rPr>
          <w:sz w:val="20"/>
          <w:szCs w:val="20"/>
          <w:lang w:val="en-ID"/>
        </w:rPr>
      </w:pPr>
      <w:r>
        <w:rPr>
          <w:sz w:val="20"/>
          <w:szCs w:val="20"/>
          <w:lang w:val="en-ID"/>
        </w:rPr>
        <w:tab/>
      </w:r>
      <w:r w:rsidRPr="00DC232B">
        <w:rPr>
          <w:sz w:val="20"/>
          <w:szCs w:val="20"/>
          <w:lang w:val="en-ID"/>
        </w:rPr>
        <w:t xml:space="preserve">The coefficient of </w:t>
      </w:r>
      <w:r w:rsidRPr="00206A8D">
        <w:rPr>
          <w:sz w:val="20"/>
          <w:szCs w:val="20"/>
          <w:lang w:val="en-ID"/>
        </w:rPr>
        <w:t>Sleep Quality 1</w:t>
      </w:r>
      <w:r w:rsidRPr="00DC232B">
        <w:rPr>
          <w:sz w:val="20"/>
          <w:szCs w:val="20"/>
          <w:lang w:val="en-ID"/>
        </w:rPr>
        <w:t xml:space="preserve"> is −1.769222 (p-value = 8.77×10⁻⁹), indicating that individuals classified in sleep quality category 1 have an average stress level that is 1.77 units lower than those in the reference sleep quality category, holding other variables constant. Similarly, </w:t>
      </w:r>
      <w:r w:rsidRPr="00866792">
        <w:rPr>
          <w:sz w:val="20"/>
          <w:szCs w:val="20"/>
          <w:lang w:val="en-ID"/>
        </w:rPr>
        <w:t>Sleep Quality 2</w:t>
      </w:r>
      <w:r w:rsidRPr="00DC232B">
        <w:rPr>
          <w:sz w:val="20"/>
          <w:szCs w:val="20"/>
          <w:lang w:val="en-ID"/>
        </w:rPr>
        <w:t xml:space="preserve"> has a coefficient of −1.013818 (p-value = 8.45×10⁻⁵), suggesting that individuals in this category experience a stress level that is approximately 1.01 units lower than the reference group.</w:t>
      </w:r>
    </w:p>
    <w:p w14:paraId="4CA841AA" w14:textId="4C4B644B" w:rsidR="00917169" w:rsidRPr="006F3AEF" w:rsidRDefault="006F3AEF" w:rsidP="002E34E7">
      <w:pPr>
        <w:pStyle w:val="figurecaption"/>
        <w:numPr>
          <w:ilvl w:val="0"/>
          <w:numId w:val="0"/>
        </w:numPr>
        <w:tabs>
          <w:tab w:val="clear" w:pos="533"/>
          <w:tab w:val="left" w:pos="284"/>
        </w:tabs>
        <w:spacing w:before="0"/>
        <w:rPr>
          <w:sz w:val="20"/>
          <w:szCs w:val="20"/>
          <w:lang w:val="en-ID"/>
        </w:rPr>
      </w:pPr>
      <w:r>
        <w:rPr>
          <w:sz w:val="20"/>
          <w:szCs w:val="20"/>
          <w:lang w:val="en-ID"/>
        </w:rPr>
        <w:tab/>
      </w:r>
      <w:r w:rsidR="00917169" w:rsidRPr="00DC232B">
        <w:rPr>
          <w:sz w:val="20"/>
          <w:szCs w:val="20"/>
          <w:lang w:val="en-ID"/>
        </w:rPr>
        <w:t xml:space="preserve">Productivity exhibits a negative and statistically significant association with stress level (β = −0.040647, p-value = 2.02×10⁻⁶), implying that higher productivity is associated with lower stress levels. Likewise, mental wellness shows a negative and significant effect on stress level (β = −0.085425, p-value &lt; 2×10⁻¹⁶), indicating that </w:t>
      </w:r>
      <w:r w:rsidR="00917169" w:rsidRPr="00DC232B">
        <w:rPr>
          <w:sz w:val="20"/>
          <w:szCs w:val="20"/>
          <w:lang w:val="en-ID"/>
        </w:rPr>
        <w:t>improved mental well-being contributes to a reduction in stress.</w:t>
      </w:r>
    </w:p>
    <w:p w14:paraId="7A3F3512" w14:textId="0D22AA48" w:rsidR="00641151" w:rsidRDefault="001B5D28" w:rsidP="002E34E7">
      <w:pPr>
        <w:pStyle w:val="Heading2"/>
      </w:pPr>
      <w:r>
        <w:t>Diagnostic Tests of OLS Assumptions</w:t>
      </w:r>
    </w:p>
    <w:p w14:paraId="152894DB" w14:textId="78FC324F" w:rsidR="0092556A" w:rsidRPr="00E47F28" w:rsidRDefault="0092556A" w:rsidP="009203B0">
      <w:pPr>
        <w:pStyle w:val="figurecaption"/>
        <w:numPr>
          <w:ilvl w:val="0"/>
          <w:numId w:val="0"/>
        </w:numPr>
        <w:tabs>
          <w:tab w:val="clear" w:pos="533"/>
          <w:tab w:val="left" w:pos="284"/>
        </w:tabs>
        <w:spacing w:before="0" w:after="0"/>
        <w:rPr>
          <w:color w:val="000000" w:themeColor="text1"/>
          <w:sz w:val="20"/>
          <w:szCs w:val="20"/>
        </w:rPr>
      </w:pPr>
      <w:r>
        <w:rPr>
          <w:color w:val="000000" w:themeColor="text1"/>
          <w:sz w:val="20"/>
          <w:szCs w:val="20"/>
        </w:rPr>
        <w:tab/>
      </w:r>
      <w:r w:rsidR="009926A1" w:rsidRPr="0092556A">
        <w:rPr>
          <w:color w:val="000000" w:themeColor="text1"/>
          <w:sz w:val="20"/>
          <w:szCs w:val="20"/>
        </w:rPr>
        <w:t>To assess the validity of the OLS estimation, several classical assumption tests were conducted</w:t>
      </w:r>
      <w:r w:rsidR="00E47F28">
        <w:rPr>
          <w:color w:val="000000" w:themeColor="text1"/>
          <w:sz w:val="20"/>
          <w:szCs w:val="20"/>
        </w:rPr>
        <w:t>. The</w:t>
      </w:r>
      <w:r w:rsidR="00E47F28">
        <w:rPr>
          <w:sz w:val="20"/>
          <w:szCs w:val="20"/>
        </w:rPr>
        <w:t xml:space="preserve"> </w:t>
      </w:r>
      <w:r w:rsidRPr="004547BC">
        <w:rPr>
          <w:sz w:val="20"/>
          <w:szCs w:val="20"/>
        </w:rPr>
        <w:t>Lilliefors test (p-value = 0.1062)</w:t>
      </w:r>
      <w:r w:rsidR="00E47F28">
        <w:rPr>
          <w:sz w:val="20"/>
          <w:szCs w:val="20"/>
        </w:rPr>
        <w:t xml:space="preserve"> </w:t>
      </w:r>
      <w:r w:rsidR="00E47F28" w:rsidRPr="004547BC">
        <w:rPr>
          <w:sz w:val="20"/>
          <w:szCs w:val="20"/>
        </w:rPr>
        <w:t>that the residuals are normally distributed</w:t>
      </w:r>
      <w:r w:rsidRPr="004547BC">
        <w:rPr>
          <w:sz w:val="20"/>
          <w:szCs w:val="20"/>
        </w:rPr>
        <w:t>. The Durbin–Watson test indicates no evidence of autocorrelation (p-value = 0.6939), and no multicollinearity is detected, as all Variance Inflation Factor (VIF) values fall below the critical threshold. However, the Breusch–Pagan test yields a p-value of 0.009588, indicating a violation of the homoskedasticity assumption.</w:t>
      </w:r>
    </w:p>
    <w:p w14:paraId="3E6DAA01" w14:textId="66536AEA" w:rsidR="009926A1" w:rsidRPr="0092556A" w:rsidRDefault="0092556A" w:rsidP="002E34E7">
      <w:pPr>
        <w:pStyle w:val="figurecaption"/>
        <w:numPr>
          <w:ilvl w:val="0"/>
          <w:numId w:val="0"/>
        </w:numPr>
        <w:tabs>
          <w:tab w:val="clear" w:pos="533"/>
          <w:tab w:val="left" w:pos="284"/>
        </w:tabs>
        <w:spacing w:before="0"/>
        <w:rPr>
          <w:sz w:val="20"/>
          <w:szCs w:val="20"/>
        </w:rPr>
      </w:pPr>
      <w:r>
        <w:rPr>
          <w:sz w:val="20"/>
          <w:szCs w:val="20"/>
        </w:rPr>
        <w:tab/>
      </w:r>
      <w:r w:rsidRPr="00BF099E">
        <w:rPr>
          <w:sz w:val="20"/>
          <w:szCs w:val="20"/>
        </w:rPr>
        <w:t xml:space="preserve">From a theoretical perspective, heteroskedasticity implies that the error variance differs across observations. While OLS estimators remain unbiased under heteroskedasticity, they are no longer efficient, and the associated standard errors may be unreliable. </w:t>
      </w:r>
      <w:r w:rsidR="00D27353">
        <w:rPr>
          <w:sz w:val="20"/>
          <w:szCs w:val="20"/>
        </w:rPr>
        <w:t xml:space="preserve">Consequently, an </w:t>
      </w:r>
      <w:r w:rsidR="00D449DF">
        <w:rPr>
          <w:sz w:val="20"/>
          <w:szCs w:val="20"/>
        </w:rPr>
        <w:t>alternative estimation approach is required to obtain more efficient parameter estimates.</w:t>
      </w:r>
    </w:p>
    <w:p w14:paraId="4ADADB8E" w14:textId="1049914F" w:rsidR="001B5D28" w:rsidRDefault="001B5D28" w:rsidP="002E34E7">
      <w:pPr>
        <w:pStyle w:val="Heading2"/>
      </w:pPr>
      <w:r>
        <w:t>GLS Estimation Results</w:t>
      </w:r>
    </w:p>
    <w:p w14:paraId="294A1ABF" w14:textId="0B2BA386" w:rsidR="00127438" w:rsidRDefault="00127438" w:rsidP="009203B0">
      <w:pPr>
        <w:pStyle w:val="figurecaption"/>
        <w:numPr>
          <w:ilvl w:val="0"/>
          <w:numId w:val="0"/>
        </w:numPr>
        <w:tabs>
          <w:tab w:val="clear" w:pos="533"/>
          <w:tab w:val="left" w:pos="284"/>
        </w:tabs>
        <w:spacing w:before="0" w:after="0"/>
        <w:rPr>
          <w:sz w:val="20"/>
          <w:szCs w:val="20"/>
        </w:rPr>
      </w:pPr>
      <w:r>
        <w:rPr>
          <w:sz w:val="20"/>
          <w:szCs w:val="20"/>
        </w:rPr>
        <w:tab/>
      </w:r>
      <w:r w:rsidR="00D449DF" w:rsidRPr="00BF099E">
        <w:rPr>
          <w:sz w:val="20"/>
          <w:szCs w:val="20"/>
        </w:rPr>
        <w:t xml:space="preserve">To address </w:t>
      </w:r>
      <w:r w:rsidR="005E6104">
        <w:rPr>
          <w:sz w:val="20"/>
          <w:szCs w:val="20"/>
        </w:rPr>
        <w:t>the heterokedasticity detected in the OLS model, the regression wa re-</w:t>
      </w:r>
      <w:r w:rsidR="00D449DF" w:rsidRPr="00BF099E">
        <w:rPr>
          <w:sz w:val="20"/>
          <w:szCs w:val="20"/>
        </w:rPr>
        <w:t xml:space="preserve">estimated using the </w:t>
      </w:r>
      <w:r w:rsidR="005E6104">
        <w:rPr>
          <w:sz w:val="20"/>
          <w:szCs w:val="20"/>
        </w:rPr>
        <w:t>G</w:t>
      </w:r>
      <w:r w:rsidR="00D449DF" w:rsidRPr="005E6104">
        <w:rPr>
          <w:sz w:val="20"/>
          <w:szCs w:val="20"/>
        </w:rPr>
        <w:t xml:space="preserve">eneralized </w:t>
      </w:r>
      <w:r w:rsidR="005E6104">
        <w:rPr>
          <w:sz w:val="20"/>
          <w:szCs w:val="20"/>
        </w:rPr>
        <w:t>L</w:t>
      </w:r>
      <w:r w:rsidR="00D449DF" w:rsidRPr="005E6104">
        <w:rPr>
          <w:sz w:val="20"/>
          <w:szCs w:val="20"/>
        </w:rPr>
        <w:t xml:space="preserve">east </w:t>
      </w:r>
      <w:r w:rsidR="005E6104">
        <w:rPr>
          <w:sz w:val="20"/>
          <w:szCs w:val="20"/>
        </w:rPr>
        <w:t>S</w:t>
      </w:r>
      <w:r w:rsidR="00D449DF" w:rsidRPr="005E6104">
        <w:rPr>
          <w:sz w:val="20"/>
          <w:szCs w:val="20"/>
        </w:rPr>
        <w:t xml:space="preserve">quares </w:t>
      </w:r>
      <w:r w:rsidR="00D449DF" w:rsidRPr="00BF099E">
        <w:rPr>
          <w:sz w:val="20"/>
          <w:szCs w:val="20"/>
        </w:rPr>
        <w:t>(GLS) method</w:t>
      </w:r>
      <w:r w:rsidR="005E6104">
        <w:rPr>
          <w:sz w:val="20"/>
          <w:szCs w:val="20"/>
        </w:rPr>
        <w:t xml:space="preserve"> with</w:t>
      </w:r>
      <w:r w:rsidRPr="001B1827">
        <w:rPr>
          <w:sz w:val="20"/>
          <w:szCs w:val="20"/>
        </w:rPr>
        <w:t xml:space="preserve"> </w:t>
      </w:r>
      <w:r w:rsidRPr="005E6104">
        <w:rPr>
          <w:sz w:val="20"/>
          <w:szCs w:val="20"/>
        </w:rPr>
        <w:t xml:space="preserve">power variance function </w:t>
      </w:r>
      <w:r w:rsidR="005E6104">
        <w:rPr>
          <w:sz w:val="20"/>
          <w:szCs w:val="20"/>
        </w:rPr>
        <w:t>based on fitted values.</w:t>
      </w:r>
      <w:r w:rsidR="00AD0CDD">
        <w:rPr>
          <w:sz w:val="20"/>
          <w:szCs w:val="20"/>
        </w:rPr>
        <w:t xml:space="preserve"> The GLS model summary is</w:t>
      </w:r>
      <w:r w:rsidRPr="001B1827">
        <w:rPr>
          <w:sz w:val="20"/>
          <w:szCs w:val="20"/>
        </w:rPr>
        <w:t xml:space="preserve"> specified as follows:</w:t>
      </w:r>
    </w:p>
    <w:tbl>
      <w:tblPr>
        <w:tblStyle w:val="TableGrid"/>
        <w:tblW w:w="0" w:type="auto"/>
        <w:tblLook w:val="04A0" w:firstRow="1" w:lastRow="0" w:firstColumn="1" w:lastColumn="0" w:noHBand="0" w:noVBand="1"/>
      </w:tblPr>
      <w:tblGrid>
        <w:gridCol w:w="1218"/>
        <w:gridCol w:w="896"/>
        <w:gridCol w:w="952"/>
        <w:gridCol w:w="898"/>
        <w:gridCol w:w="892"/>
      </w:tblGrid>
      <w:tr w:rsidR="00632CC2" w14:paraId="0638CD87" w14:textId="77777777" w:rsidTr="0040039C">
        <w:tc>
          <w:tcPr>
            <w:tcW w:w="1218" w:type="dxa"/>
            <w:vAlign w:val="center"/>
          </w:tcPr>
          <w:p w14:paraId="4FA59745"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p>
        </w:tc>
        <w:tc>
          <w:tcPr>
            <w:tcW w:w="896" w:type="dxa"/>
            <w:vAlign w:val="center"/>
          </w:tcPr>
          <w:p w14:paraId="1EA91965"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116472">
              <w:rPr>
                <w:b/>
                <w:bCs/>
                <w:i/>
                <w:iCs/>
              </w:rPr>
              <w:t>Estimate</w:t>
            </w:r>
          </w:p>
        </w:tc>
        <w:tc>
          <w:tcPr>
            <w:tcW w:w="952" w:type="dxa"/>
            <w:vAlign w:val="center"/>
          </w:tcPr>
          <w:p w14:paraId="583FFDAC"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116472">
              <w:rPr>
                <w:b/>
                <w:bCs/>
                <w:i/>
                <w:iCs/>
              </w:rPr>
              <w:t>Standard Error</w:t>
            </w:r>
          </w:p>
        </w:tc>
        <w:tc>
          <w:tcPr>
            <w:tcW w:w="898" w:type="dxa"/>
            <w:vAlign w:val="center"/>
          </w:tcPr>
          <w:p w14:paraId="29F3A25A"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116472">
              <w:rPr>
                <w:b/>
                <w:bCs/>
                <w:i/>
                <w:iCs/>
              </w:rPr>
              <w:t>T-value</w:t>
            </w:r>
          </w:p>
        </w:tc>
        <w:tc>
          <w:tcPr>
            <w:tcW w:w="892" w:type="dxa"/>
            <w:vAlign w:val="center"/>
          </w:tcPr>
          <w:p w14:paraId="02A81BA2"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116472">
              <w:rPr>
                <w:b/>
                <w:bCs/>
                <w:i/>
                <w:iCs/>
              </w:rPr>
              <w:t>P-value</w:t>
            </w:r>
          </w:p>
        </w:tc>
      </w:tr>
      <w:tr w:rsidR="00632CC2" w14:paraId="69FAE3F4" w14:textId="77777777" w:rsidTr="0040039C">
        <w:tc>
          <w:tcPr>
            <w:tcW w:w="1218" w:type="dxa"/>
            <w:vAlign w:val="center"/>
          </w:tcPr>
          <w:p w14:paraId="4C3165F2"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C42B3F">
              <w:t>Intercept</w:t>
            </w:r>
          </w:p>
        </w:tc>
        <w:tc>
          <w:tcPr>
            <w:tcW w:w="896" w:type="dxa"/>
            <w:vAlign w:val="center"/>
          </w:tcPr>
          <w:p w14:paraId="1E20E4B4"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9033E4">
              <w:t>11.442011</w:t>
            </w:r>
          </w:p>
        </w:tc>
        <w:tc>
          <w:tcPr>
            <w:tcW w:w="952" w:type="dxa"/>
            <w:vAlign w:val="center"/>
          </w:tcPr>
          <w:p w14:paraId="6EF29FE2"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843D00">
              <w:t>0.3171352</w:t>
            </w:r>
          </w:p>
        </w:tc>
        <w:tc>
          <w:tcPr>
            <w:tcW w:w="898" w:type="dxa"/>
            <w:vAlign w:val="center"/>
          </w:tcPr>
          <w:p w14:paraId="6CECA0C7"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B63304">
              <w:t>30.716</w:t>
            </w:r>
          </w:p>
        </w:tc>
        <w:tc>
          <w:tcPr>
            <w:tcW w:w="892" w:type="dxa"/>
            <w:vAlign w:val="center"/>
          </w:tcPr>
          <w:p w14:paraId="4CE0DFEA"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B63304">
              <w:t>&lt; 2e-16</w:t>
            </w:r>
          </w:p>
        </w:tc>
      </w:tr>
      <w:tr w:rsidR="00632CC2" w14:paraId="6DA15DEB" w14:textId="77777777" w:rsidTr="0040039C">
        <w:tc>
          <w:tcPr>
            <w:tcW w:w="1218" w:type="dxa"/>
            <w:vAlign w:val="center"/>
          </w:tcPr>
          <w:p w14:paraId="59080093"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C42B3F">
              <w:t>Sleep Quality 1</w:t>
            </w:r>
          </w:p>
        </w:tc>
        <w:tc>
          <w:tcPr>
            <w:tcW w:w="896" w:type="dxa"/>
            <w:vAlign w:val="center"/>
          </w:tcPr>
          <w:p w14:paraId="230AE7B0"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C42B3F">
              <w:t>-1.769222</w:t>
            </w:r>
          </w:p>
        </w:tc>
        <w:tc>
          <w:tcPr>
            <w:tcW w:w="952" w:type="dxa"/>
            <w:vAlign w:val="center"/>
          </w:tcPr>
          <w:p w14:paraId="74670E12"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C42B3F">
              <w:t>0.294576</w:t>
            </w:r>
          </w:p>
        </w:tc>
        <w:tc>
          <w:tcPr>
            <w:tcW w:w="898" w:type="dxa"/>
            <w:vAlign w:val="center"/>
          </w:tcPr>
          <w:p w14:paraId="3093BF27"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C42B3F">
              <w:t>-6.006</w:t>
            </w:r>
          </w:p>
        </w:tc>
        <w:tc>
          <w:tcPr>
            <w:tcW w:w="892" w:type="dxa"/>
            <w:vAlign w:val="center"/>
          </w:tcPr>
          <w:p w14:paraId="2F190353"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C42B3F">
              <w:t>8.77e-09</w:t>
            </w:r>
          </w:p>
        </w:tc>
      </w:tr>
      <w:tr w:rsidR="00632CC2" w14:paraId="1BA7F217" w14:textId="77777777" w:rsidTr="0040039C">
        <w:tc>
          <w:tcPr>
            <w:tcW w:w="1218" w:type="dxa"/>
            <w:vAlign w:val="center"/>
          </w:tcPr>
          <w:p w14:paraId="629CE73F"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C42B3F">
              <w:t>Sleep Quality 2</w:t>
            </w:r>
          </w:p>
        </w:tc>
        <w:tc>
          <w:tcPr>
            <w:tcW w:w="896" w:type="dxa"/>
            <w:vAlign w:val="center"/>
          </w:tcPr>
          <w:p w14:paraId="386044DD"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9033E4">
              <w:t>0.734081</w:t>
            </w:r>
          </w:p>
        </w:tc>
        <w:tc>
          <w:tcPr>
            <w:tcW w:w="952" w:type="dxa"/>
            <w:vAlign w:val="center"/>
          </w:tcPr>
          <w:p w14:paraId="603E981E"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843D00">
              <w:t>0.1604268</w:t>
            </w:r>
          </w:p>
        </w:tc>
        <w:tc>
          <w:tcPr>
            <w:tcW w:w="898" w:type="dxa"/>
            <w:vAlign w:val="center"/>
          </w:tcPr>
          <w:p w14:paraId="5C5E9BD3"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B63304">
              <w:t>-4.143</w:t>
            </w:r>
          </w:p>
        </w:tc>
        <w:tc>
          <w:tcPr>
            <w:tcW w:w="892" w:type="dxa"/>
            <w:vAlign w:val="center"/>
          </w:tcPr>
          <w:p w14:paraId="348CE131"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B63304">
              <w:t>5.04e-05</w:t>
            </w:r>
          </w:p>
        </w:tc>
      </w:tr>
      <w:tr w:rsidR="00632CC2" w14:paraId="1A0D1D5E" w14:textId="77777777" w:rsidTr="0040039C">
        <w:tc>
          <w:tcPr>
            <w:tcW w:w="1218" w:type="dxa"/>
            <w:vAlign w:val="center"/>
          </w:tcPr>
          <w:p w14:paraId="14FF154E"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C42B3F">
              <w:t>Productivity</w:t>
            </w:r>
          </w:p>
        </w:tc>
        <w:tc>
          <w:tcPr>
            <w:tcW w:w="896" w:type="dxa"/>
            <w:vAlign w:val="center"/>
          </w:tcPr>
          <w:p w14:paraId="18E1069D"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BC70D3">
              <w:t>-0.033583</w:t>
            </w:r>
          </w:p>
        </w:tc>
        <w:tc>
          <w:tcPr>
            <w:tcW w:w="952" w:type="dxa"/>
            <w:vAlign w:val="center"/>
          </w:tcPr>
          <w:p w14:paraId="0BC76E22"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843D00">
              <w:t>0.0071678</w:t>
            </w:r>
          </w:p>
        </w:tc>
        <w:tc>
          <w:tcPr>
            <w:tcW w:w="898" w:type="dxa"/>
            <w:vAlign w:val="center"/>
          </w:tcPr>
          <w:p w14:paraId="7CD8D18F"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B63304">
              <w:t>-4.912</w:t>
            </w:r>
          </w:p>
        </w:tc>
        <w:tc>
          <w:tcPr>
            <w:tcW w:w="892" w:type="dxa"/>
            <w:vAlign w:val="center"/>
          </w:tcPr>
          <w:p w14:paraId="24EC5888"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B63304">
              <w:t>1.86e-06</w:t>
            </w:r>
          </w:p>
        </w:tc>
      </w:tr>
      <w:tr w:rsidR="00632CC2" w14:paraId="60D00C4B" w14:textId="77777777" w:rsidTr="0040039C">
        <w:tc>
          <w:tcPr>
            <w:tcW w:w="1218" w:type="dxa"/>
            <w:vAlign w:val="center"/>
          </w:tcPr>
          <w:p w14:paraId="042C6F53"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C42B3F">
              <w:t>Mental Wellness</w:t>
            </w:r>
          </w:p>
        </w:tc>
        <w:tc>
          <w:tcPr>
            <w:tcW w:w="896" w:type="dxa"/>
            <w:vAlign w:val="center"/>
          </w:tcPr>
          <w:p w14:paraId="37B78444"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BC70D3">
              <w:t>-0.082404</w:t>
            </w:r>
          </w:p>
        </w:tc>
        <w:tc>
          <w:tcPr>
            <w:tcW w:w="952" w:type="dxa"/>
            <w:vAlign w:val="center"/>
          </w:tcPr>
          <w:p w14:paraId="1659F8A0"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D10FDC">
              <w:t>0.0076469</w:t>
            </w:r>
          </w:p>
        </w:tc>
        <w:tc>
          <w:tcPr>
            <w:tcW w:w="898" w:type="dxa"/>
            <w:vAlign w:val="center"/>
          </w:tcPr>
          <w:p w14:paraId="14A3D663"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B63304">
              <w:t>-11.838</w:t>
            </w:r>
          </w:p>
        </w:tc>
        <w:tc>
          <w:tcPr>
            <w:tcW w:w="892" w:type="dxa"/>
            <w:vAlign w:val="center"/>
          </w:tcPr>
          <w:p w14:paraId="6C6459A5" w14:textId="77777777" w:rsidR="00632CC2" w:rsidRDefault="00632CC2" w:rsidP="002E34E7">
            <w:pPr>
              <w:pStyle w:val="figurecaption"/>
              <w:numPr>
                <w:ilvl w:val="0"/>
                <w:numId w:val="0"/>
              </w:numPr>
              <w:tabs>
                <w:tab w:val="clear" w:pos="533"/>
                <w:tab w:val="left" w:pos="284"/>
              </w:tabs>
              <w:spacing w:before="0" w:after="0"/>
              <w:jc w:val="center"/>
              <w:rPr>
                <w:sz w:val="20"/>
                <w:szCs w:val="20"/>
                <w:lang w:val="en-ID"/>
              </w:rPr>
            </w:pPr>
            <w:r w:rsidRPr="00B63304">
              <w:t>&lt; 2e-16</w:t>
            </w:r>
          </w:p>
        </w:tc>
      </w:tr>
    </w:tbl>
    <w:p w14:paraId="4C84C623" w14:textId="4B47A083" w:rsidR="0040039C" w:rsidRPr="00B67F37" w:rsidRDefault="0040039C" w:rsidP="00B67F37">
      <w:pPr>
        <w:pStyle w:val="Caption"/>
        <w:rPr>
          <w:color w:val="000000"/>
        </w:rPr>
      </w:pPr>
      <w:r w:rsidRPr="0040039C">
        <w:t xml:space="preserve">Table </w:t>
      </w:r>
      <w:r>
        <w:t>4</w:t>
      </w:r>
      <w:r w:rsidRPr="0040039C">
        <w:t xml:space="preserve"> OLS Model Summary (All Variables)</w:t>
      </w:r>
    </w:p>
    <w:p w14:paraId="1AF0E875" w14:textId="196B82C7" w:rsidR="00127438" w:rsidRPr="000D26AE" w:rsidRDefault="00127438" w:rsidP="009203B0">
      <w:pPr>
        <w:pStyle w:val="figurecaption"/>
        <w:numPr>
          <w:ilvl w:val="0"/>
          <w:numId w:val="0"/>
        </w:numPr>
        <w:tabs>
          <w:tab w:val="clear" w:pos="533"/>
          <w:tab w:val="left" w:pos="284"/>
        </w:tabs>
        <w:spacing w:before="0" w:after="0"/>
        <w:rPr>
          <w:sz w:val="20"/>
          <w:szCs w:val="20"/>
          <w:lang w:val="en-ID"/>
        </w:rPr>
      </w:pPr>
      <w:r w:rsidRPr="000D26AE">
        <w:rPr>
          <w:sz w:val="20"/>
          <w:szCs w:val="20"/>
          <w:lang w:val="en-ID"/>
        </w:rPr>
        <w:tab/>
        <w:t xml:space="preserve">The GLS estimation results </w:t>
      </w:r>
      <w:r w:rsidR="00AD0CDD" w:rsidRPr="000D26AE">
        <w:rPr>
          <w:sz w:val="20"/>
          <w:szCs w:val="20"/>
          <w:lang w:val="en-ID"/>
        </w:rPr>
        <w:t>indicate</w:t>
      </w:r>
      <w:r w:rsidRPr="000D26AE">
        <w:rPr>
          <w:sz w:val="20"/>
          <w:szCs w:val="20"/>
          <w:lang w:val="en-ID"/>
        </w:rPr>
        <w:t xml:space="preserve"> that all predictors remain statistically significant</w:t>
      </w:r>
      <w:r w:rsidR="00B75B9B">
        <w:rPr>
          <w:sz w:val="20"/>
          <w:szCs w:val="20"/>
          <w:lang w:val="en-ID"/>
        </w:rPr>
        <w:t>, with coefficient signs largely consistent with the OLS estimates</w:t>
      </w:r>
      <w:r w:rsidRPr="000D26AE">
        <w:rPr>
          <w:sz w:val="20"/>
          <w:szCs w:val="20"/>
          <w:lang w:val="en-ID"/>
        </w:rPr>
        <w:t>.</w:t>
      </w:r>
      <w:r w:rsidR="00B75B9B">
        <w:rPr>
          <w:sz w:val="20"/>
          <w:szCs w:val="20"/>
          <w:lang w:val="en-ID"/>
        </w:rPr>
        <w:t xml:space="preserve"> </w:t>
      </w:r>
      <w:r w:rsidR="00EA6D2A">
        <w:rPr>
          <w:sz w:val="20"/>
          <w:szCs w:val="20"/>
          <w:lang w:val="en-ID"/>
        </w:rPr>
        <w:t>An</w:t>
      </w:r>
      <w:r w:rsidR="00EA6D2A" w:rsidRPr="000D26AE">
        <w:rPr>
          <w:sz w:val="20"/>
          <w:szCs w:val="20"/>
          <w:lang w:val="en-ID"/>
        </w:rPr>
        <w:t xml:space="preserve"> one-unit increase in sleep quality is associated with an increase of 0.7341 units in stress level, whereas increases in mental wellness and productivity are associated with decreases in stress level of 0.0824 and 0.0336 units, respectively.</w:t>
      </w:r>
      <w:r w:rsidR="00EA6D2A">
        <w:rPr>
          <w:sz w:val="20"/>
          <w:szCs w:val="20"/>
          <w:lang w:val="en-ID"/>
        </w:rPr>
        <w:t xml:space="preserve"> This three predictors </w:t>
      </w:r>
      <w:r w:rsidR="00B75B9B">
        <w:rPr>
          <w:sz w:val="20"/>
          <w:szCs w:val="20"/>
          <w:lang w:val="en-ID"/>
        </w:rPr>
        <w:t xml:space="preserve">continue to exhibit meaningful associations </w:t>
      </w:r>
      <w:r w:rsidR="00EC052D">
        <w:rPr>
          <w:sz w:val="20"/>
          <w:szCs w:val="20"/>
          <w:lang w:val="en-ID"/>
        </w:rPr>
        <w:t>with stress level. In particular, productivity and mental wellness retain their negative relationships with stress, indicating robustness across estimation methods.</w:t>
      </w:r>
    </w:p>
    <w:p w14:paraId="27128687" w14:textId="0490FFE3" w:rsidR="00127438" w:rsidRDefault="00127438" w:rsidP="002E34E7">
      <w:pPr>
        <w:pStyle w:val="figurecaption"/>
        <w:numPr>
          <w:ilvl w:val="0"/>
          <w:numId w:val="0"/>
        </w:numPr>
        <w:tabs>
          <w:tab w:val="clear" w:pos="533"/>
          <w:tab w:val="left" w:pos="284"/>
        </w:tabs>
        <w:spacing w:before="0"/>
        <w:rPr>
          <w:sz w:val="20"/>
          <w:szCs w:val="20"/>
          <w:lang w:val="en-ID"/>
        </w:rPr>
      </w:pPr>
      <w:r>
        <w:rPr>
          <w:sz w:val="20"/>
          <w:szCs w:val="20"/>
          <w:lang w:val="en-ID"/>
        </w:rPr>
        <w:tab/>
      </w:r>
      <w:r w:rsidRPr="00696496">
        <w:rPr>
          <w:sz w:val="20"/>
          <w:szCs w:val="20"/>
          <w:lang w:val="en-ID"/>
        </w:rPr>
        <w:t xml:space="preserve">Furthermore, </w:t>
      </w:r>
      <w:r w:rsidR="00895A9A">
        <w:rPr>
          <w:sz w:val="20"/>
          <w:szCs w:val="20"/>
          <w:lang w:val="en-ID"/>
        </w:rPr>
        <w:t>the standard errors obtained from the GLS model are smaller than those from the OLS model, reflecting improved estimation efficiency. Diagnostic testing on the GLS residuals show a</w:t>
      </w:r>
      <w:r w:rsidR="00A928CE">
        <w:rPr>
          <w:sz w:val="20"/>
          <w:szCs w:val="20"/>
          <w:lang w:val="en-ID"/>
        </w:rPr>
        <w:t xml:space="preserve"> substantial reduction in heterokedasticity, confirming that the GLS specification provides a more appropriate model for the data. Therefore, the GLS model is considered the prefere</w:t>
      </w:r>
      <w:r w:rsidR="004300FE">
        <w:rPr>
          <w:sz w:val="20"/>
          <w:szCs w:val="20"/>
          <w:lang w:val="en-ID"/>
        </w:rPr>
        <w:t>d and final specification for explaning stress levels among employed and self-employed individuals.</w:t>
      </w:r>
    </w:p>
    <w:p w14:paraId="4599133D" w14:textId="64D16A2B" w:rsidR="007F5369" w:rsidRDefault="001B5D28" w:rsidP="002E34E7">
      <w:pPr>
        <w:pStyle w:val="Heading2"/>
      </w:pPr>
      <w:r>
        <w:t>Comparison Between OLS and GLS</w:t>
      </w:r>
    </w:p>
    <w:p w14:paraId="62D96F4C" w14:textId="6F34AF54" w:rsidR="008F7EE4" w:rsidRDefault="00E91264" w:rsidP="009203B0">
      <w:pPr>
        <w:ind w:firstLine="288"/>
        <w:jc w:val="both"/>
        <w:rPr>
          <w:lang w:val="en-ID"/>
        </w:rPr>
      </w:pPr>
      <w:r>
        <w:rPr>
          <w:lang w:val="en-ID"/>
        </w:rPr>
        <w:t xml:space="preserve"> </w:t>
      </w:r>
      <w:r w:rsidR="00385201">
        <w:rPr>
          <w:lang w:val="en-ID"/>
        </w:rPr>
        <w:t>Figure</w:t>
      </w:r>
      <w:r w:rsidR="005D3944">
        <w:rPr>
          <w:lang w:val="en-ID"/>
        </w:rPr>
        <w:t xml:space="preserve"> 4</w:t>
      </w:r>
      <w:r w:rsidR="008F7EE4">
        <w:rPr>
          <w:lang w:val="en-ID"/>
        </w:rPr>
        <w:t xml:space="preserve"> </w:t>
      </w:r>
      <w:r w:rsidR="00385201">
        <w:rPr>
          <w:lang w:val="en-ID"/>
        </w:rPr>
        <w:t>presents</w:t>
      </w:r>
      <w:r w:rsidR="005D3944">
        <w:rPr>
          <w:lang w:val="en-ID"/>
        </w:rPr>
        <w:t xml:space="preserve"> a direct comparison between the </w:t>
      </w:r>
      <w:r w:rsidR="00E14257">
        <w:rPr>
          <w:lang w:val="en-ID"/>
        </w:rPr>
        <w:t>Ordinary Least Squares (</w:t>
      </w:r>
      <w:r w:rsidR="005D3944">
        <w:rPr>
          <w:lang w:val="en-ID"/>
        </w:rPr>
        <w:t>OLS</w:t>
      </w:r>
      <w:r w:rsidR="00E14257">
        <w:rPr>
          <w:lang w:val="en-ID"/>
        </w:rPr>
        <w:t>)</w:t>
      </w:r>
      <w:r w:rsidR="005D3944">
        <w:rPr>
          <w:lang w:val="en-ID"/>
        </w:rPr>
        <w:t xml:space="preserve"> and </w:t>
      </w:r>
      <w:r w:rsidR="00E14257">
        <w:rPr>
          <w:lang w:val="en-ID"/>
        </w:rPr>
        <w:t>Generalized Least Squares (</w:t>
      </w:r>
      <w:r w:rsidR="005D3944">
        <w:rPr>
          <w:lang w:val="en-ID"/>
        </w:rPr>
        <w:t>GLS</w:t>
      </w:r>
      <w:r w:rsidR="00E14257">
        <w:rPr>
          <w:lang w:val="en-ID"/>
        </w:rPr>
        <w:t>)</w:t>
      </w:r>
      <w:r w:rsidR="005D3944">
        <w:rPr>
          <w:lang w:val="en-ID"/>
        </w:rPr>
        <w:t xml:space="preserve"> estimates.</w:t>
      </w:r>
    </w:p>
    <w:tbl>
      <w:tblPr>
        <w:tblStyle w:val="TableGrid"/>
        <w:tblpPr w:leftFromText="180" w:rightFromText="180" w:vertAnchor="text" w:horzAnchor="margin" w:tblpY="-307"/>
        <w:tblW w:w="0" w:type="auto"/>
        <w:tblLook w:val="04A0" w:firstRow="1" w:lastRow="0" w:firstColumn="1" w:lastColumn="0" w:noHBand="0" w:noVBand="1"/>
      </w:tblPr>
      <w:tblGrid>
        <w:gridCol w:w="1256"/>
        <w:gridCol w:w="896"/>
        <w:gridCol w:w="906"/>
        <w:gridCol w:w="902"/>
        <w:gridCol w:w="896"/>
      </w:tblGrid>
      <w:tr w:rsidR="0063178F" w14:paraId="29E46C50" w14:textId="77777777" w:rsidTr="0063178F">
        <w:tc>
          <w:tcPr>
            <w:tcW w:w="1256" w:type="dxa"/>
            <w:vAlign w:val="center"/>
          </w:tcPr>
          <w:p w14:paraId="2C6BAE7C" w14:textId="77777777" w:rsidR="0063178F" w:rsidRPr="004B63C2" w:rsidRDefault="0063178F" w:rsidP="0063178F">
            <w:pPr>
              <w:rPr>
                <w:sz w:val="16"/>
                <w:szCs w:val="16"/>
                <w:lang w:val="en-ID"/>
              </w:rPr>
            </w:pPr>
          </w:p>
        </w:tc>
        <w:tc>
          <w:tcPr>
            <w:tcW w:w="896" w:type="dxa"/>
            <w:vAlign w:val="center"/>
          </w:tcPr>
          <w:p w14:paraId="3A118711" w14:textId="77777777" w:rsidR="0063178F" w:rsidRPr="0061627F" w:rsidRDefault="0063178F" w:rsidP="0063178F">
            <w:pPr>
              <w:rPr>
                <w:b/>
                <w:bCs/>
                <w:i/>
                <w:iCs/>
                <w:sz w:val="16"/>
                <w:szCs w:val="16"/>
                <w:lang w:val="en-ID"/>
              </w:rPr>
            </w:pPr>
            <w:r w:rsidRPr="0061627F">
              <w:rPr>
                <w:b/>
                <w:bCs/>
                <w:i/>
                <w:iCs/>
                <w:sz w:val="16"/>
                <w:szCs w:val="16"/>
                <w:lang w:val="en-ID"/>
              </w:rPr>
              <w:t>OLS Coef</w:t>
            </w:r>
          </w:p>
        </w:tc>
        <w:tc>
          <w:tcPr>
            <w:tcW w:w="906" w:type="dxa"/>
            <w:vAlign w:val="center"/>
          </w:tcPr>
          <w:p w14:paraId="4D775D9C" w14:textId="77777777" w:rsidR="0063178F" w:rsidRPr="0061627F" w:rsidRDefault="0063178F" w:rsidP="0063178F">
            <w:pPr>
              <w:rPr>
                <w:b/>
                <w:bCs/>
                <w:i/>
                <w:iCs/>
                <w:sz w:val="16"/>
                <w:szCs w:val="16"/>
                <w:lang w:val="en-ID"/>
              </w:rPr>
            </w:pPr>
            <w:r w:rsidRPr="0061627F">
              <w:rPr>
                <w:b/>
                <w:bCs/>
                <w:i/>
                <w:iCs/>
                <w:sz w:val="16"/>
                <w:szCs w:val="16"/>
                <w:lang w:val="en-ID"/>
              </w:rPr>
              <w:t>OLS</w:t>
            </w:r>
            <w:r>
              <w:rPr>
                <w:b/>
                <w:bCs/>
                <w:i/>
                <w:iCs/>
                <w:sz w:val="16"/>
                <w:szCs w:val="16"/>
                <w:lang w:val="en-ID"/>
              </w:rPr>
              <w:t xml:space="preserve"> Standard Error</w:t>
            </w:r>
          </w:p>
        </w:tc>
        <w:tc>
          <w:tcPr>
            <w:tcW w:w="902" w:type="dxa"/>
            <w:vAlign w:val="center"/>
          </w:tcPr>
          <w:p w14:paraId="774EF99E" w14:textId="77777777" w:rsidR="0063178F" w:rsidRPr="0061627F" w:rsidRDefault="0063178F" w:rsidP="0063178F">
            <w:pPr>
              <w:rPr>
                <w:b/>
                <w:bCs/>
                <w:i/>
                <w:iCs/>
                <w:sz w:val="16"/>
                <w:szCs w:val="16"/>
                <w:lang w:val="en-ID"/>
              </w:rPr>
            </w:pPr>
            <w:r w:rsidRPr="0061627F">
              <w:rPr>
                <w:b/>
                <w:bCs/>
                <w:i/>
                <w:iCs/>
                <w:sz w:val="16"/>
                <w:szCs w:val="16"/>
                <w:lang w:val="en-ID"/>
              </w:rPr>
              <w:t>GLS Coef</w:t>
            </w:r>
          </w:p>
        </w:tc>
        <w:tc>
          <w:tcPr>
            <w:tcW w:w="896" w:type="dxa"/>
            <w:vAlign w:val="center"/>
          </w:tcPr>
          <w:p w14:paraId="2BCB1B56" w14:textId="77777777" w:rsidR="0063178F" w:rsidRPr="0061627F" w:rsidRDefault="0063178F" w:rsidP="0063178F">
            <w:pPr>
              <w:rPr>
                <w:b/>
                <w:bCs/>
                <w:i/>
                <w:iCs/>
                <w:sz w:val="16"/>
                <w:szCs w:val="16"/>
                <w:lang w:val="en-ID"/>
              </w:rPr>
            </w:pPr>
            <w:r w:rsidRPr="0061627F">
              <w:rPr>
                <w:b/>
                <w:bCs/>
                <w:i/>
                <w:iCs/>
                <w:sz w:val="16"/>
                <w:szCs w:val="16"/>
                <w:lang w:val="en-ID"/>
              </w:rPr>
              <w:t xml:space="preserve">GLS </w:t>
            </w:r>
            <w:r>
              <w:rPr>
                <w:b/>
                <w:bCs/>
                <w:i/>
                <w:iCs/>
                <w:sz w:val="16"/>
                <w:szCs w:val="16"/>
                <w:lang w:val="en-ID"/>
              </w:rPr>
              <w:t>Standard Error</w:t>
            </w:r>
          </w:p>
        </w:tc>
      </w:tr>
      <w:tr w:rsidR="0063178F" w14:paraId="1D8084CF" w14:textId="77777777" w:rsidTr="0063178F">
        <w:trPr>
          <w:trHeight w:val="243"/>
        </w:trPr>
        <w:tc>
          <w:tcPr>
            <w:tcW w:w="1256" w:type="dxa"/>
            <w:vAlign w:val="center"/>
          </w:tcPr>
          <w:p w14:paraId="3B1C0A23" w14:textId="77777777" w:rsidR="0063178F" w:rsidRPr="004B63C2" w:rsidRDefault="0063178F" w:rsidP="0063178F">
            <w:pPr>
              <w:rPr>
                <w:sz w:val="16"/>
                <w:szCs w:val="16"/>
                <w:lang w:val="en-ID"/>
              </w:rPr>
            </w:pPr>
            <w:r w:rsidRPr="004B63C2">
              <w:rPr>
                <w:sz w:val="16"/>
                <w:szCs w:val="16"/>
              </w:rPr>
              <w:t>Intercept</w:t>
            </w:r>
          </w:p>
        </w:tc>
        <w:tc>
          <w:tcPr>
            <w:tcW w:w="896" w:type="dxa"/>
            <w:vAlign w:val="center"/>
          </w:tcPr>
          <w:p w14:paraId="3DBDA8B9" w14:textId="77777777" w:rsidR="0063178F" w:rsidRPr="004B63C2" w:rsidRDefault="0063178F" w:rsidP="0063178F">
            <w:pPr>
              <w:rPr>
                <w:sz w:val="16"/>
                <w:szCs w:val="16"/>
                <w:lang w:val="en-ID"/>
              </w:rPr>
            </w:pPr>
            <w:r w:rsidRPr="00C42B3F">
              <w:rPr>
                <w:sz w:val="16"/>
                <w:szCs w:val="16"/>
              </w:rPr>
              <w:t>13.594967</w:t>
            </w:r>
          </w:p>
        </w:tc>
        <w:tc>
          <w:tcPr>
            <w:tcW w:w="906" w:type="dxa"/>
            <w:vAlign w:val="center"/>
          </w:tcPr>
          <w:p w14:paraId="2FFE8A0A" w14:textId="77777777" w:rsidR="0063178F" w:rsidRPr="004B63C2" w:rsidRDefault="0063178F" w:rsidP="0063178F">
            <w:pPr>
              <w:rPr>
                <w:sz w:val="16"/>
                <w:szCs w:val="16"/>
                <w:lang w:val="en-ID"/>
              </w:rPr>
            </w:pPr>
            <w:r w:rsidRPr="00C42B3F">
              <w:rPr>
                <w:sz w:val="16"/>
                <w:szCs w:val="16"/>
              </w:rPr>
              <w:t>0.435764</w:t>
            </w:r>
          </w:p>
        </w:tc>
        <w:tc>
          <w:tcPr>
            <w:tcW w:w="902" w:type="dxa"/>
            <w:vAlign w:val="center"/>
          </w:tcPr>
          <w:p w14:paraId="53026A63" w14:textId="77777777" w:rsidR="0063178F" w:rsidRPr="007F1CCF" w:rsidRDefault="0063178F" w:rsidP="0063178F">
            <w:pPr>
              <w:rPr>
                <w:sz w:val="16"/>
                <w:szCs w:val="16"/>
                <w:lang w:val="en-ID"/>
              </w:rPr>
            </w:pPr>
            <w:r w:rsidRPr="007F1CCF">
              <w:rPr>
                <w:sz w:val="16"/>
                <w:szCs w:val="16"/>
              </w:rPr>
              <w:t>11.442011</w:t>
            </w:r>
          </w:p>
        </w:tc>
        <w:tc>
          <w:tcPr>
            <w:tcW w:w="896" w:type="dxa"/>
            <w:vAlign w:val="center"/>
          </w:tcPr>
          <w:p w14:paraId="1EB8401E" w14:textId="77777777" w:rsidR="0063178F" w:rsidRPr="00B803FF" w:rsidRDefault="0063178F" w:rsidP="0063178F">
            <w:pPr>
              <w:rPr>
                <w:sz w:val="16"/>
                <w:szCs w:val="16"/>
                <w:lang w:val="en-ID"/>
              </w:rPr>
            </w:pPr>
            <w:r w:rsidRPr="00B803FF">
              <w:rPr>
                <w:sz w:val="16"/>
                <w:szCs w:val="16"/>
              </w:rPr>
              <w:t>0.3171352</w:t>
            </w:r>
          </w:p>
        </w:tc>
      </w:tr>
      <w:tr w:rsidR="0063178F" w14:paraId="1DD615BB" w14:textId="77777777" w:rsidTr="0063178F">
        <w:tc>
          <w:tcPr>
            <w:tcW w:w="1256" w:type="dxa"/>
            <w:vAlign w:val="center"/>
          </w:tcPr>
          <w:p w14:paraId="6673BEBB" w14:textId="77777777" w:rsidR="0063178F" w:rsidRPr="004B63C2" w:rsidRDefault="0063178F" w:rsidP="0063178F">
            <w:pPr>
              <w:rPr>
                <w:sz w:val="16"/>
                <w:szCs w:val="16"/>
                <w:lang w:val="en-ID"/>
              </w:rPr>
            </w:pPr>
            <w:r w:rsidRPr="004B63C2">
              <w:rPr>
                <w:sz w:val="16"/>
                <w:szCs w:val="16"/>
              </w:rPr>
              <w:t>Sleep Quality 1</w:t>
            </w:r>
          </w:p>
        </w:tc>
        <w:tc>
          <w:tcPr>
            <w:tcW w:w="896" w:type="dxa"/>
            <w:vAlign w:val="center"/>
          </w:tcPr>
          <w:p w14:paraId="0168FB5B" w14:textId="77777777" w:rsidR="0063178F" w:rsidRPr="004B63C2" w:rsidRDefault="0063178F" w:rsidP="0063178F">
            <w:pPr>
              <w:rPr>
                <w:sz w:val="16"/>
                <w:szCs w:val="16"/>
                <w:lang w:val="en-ID"/>
              </w:rPr>
            </w:pPr>
            <w:r w:rsidRPr="00C42B3F">
              <w:rPr>
                <w:sz w:val="16"/>
                <w:szCs w:val="16"/>
              </w:rPr>
              <w:t>-1.769222</w:t>
            </w:r>
          </w:p>
        </w:tc>
        <w:tc>
          <w:tcPr>
            <w:tcW w:w="906" w:type="dxa"/>
            <w:vAlign w:val="center"/>
          </w:tcPr>
          <w:p w14:paraId="337F895B" w14:textId="77777777" w:rsidR="0063178F" w:rsidRPr="004B63C2" w:rsidRDefault="0063178F" w:rsidP="0063178F">
            <w:pPr>
              <w:rPr>
                <w:sz w:val="16"/>
                <w:szCs w:val="16"/>
                <w:lang w:val="en-ID"/>
              </w:rPr>
            </w:pPr>
            <w:r w:rsidRPr="00C42B3F">
              <w:rPr>
                <w:sz w:val="16"/>
                <w:szCs w:val="16"/>
              </w:rPr>
              <w:t>0.294576</w:t>
            </w:r>
          </w:p>
        </w:tc>
        <w:tc>
          <w:tcPr>
            <w:tcW w:w="902" w:type="dxa"/>
            <w:vAlign w:val="center"/>
          </w:tcPr>
          <w:p w14:paraId="3EC543D9" w14:textId="77777777" w:rsidR="0063178F" w:rsidRPr="007F1CCF" w:rsidRDefault="0063178F" w:rsidP="0063178F">
            <w:pPr>
              <w:rPr>
                <w:sz w:val="16"/>
                <w:szCs w:val="16"/>
                <w:lang w:val="en-ID"/>
              </w:rPr>
            </w:pPr>
            <w:r w:rsidRPr="007F1CCF">
              <w:rPr>
                <w:sz w:val="16"/>
                <w:szCs w:val="16"/>
              </w:rPr>
              <w:t>-1.769222</w:t>
            </w:r>
          </w:p>
        </w:tc>
        <w:tc>
          <w:tcPr>
            <w:tcW w:w="896" w:type="dxa"/>
            <w:vAlign w:val="center"/>
          </w:tcPr>
          <w:p w14:paraId="30C8AE5E" w14:textId="77777777" w:rsidR="0063178F" w:rsidRPr="00B803FF" w:rsidRDefault="0063178F" w:rsidP="0063178F">
            <w:pPr>
              <w:rPr>
                <w:sz w:val="16"/>
                <w:szCs w:val="16"/>
                <w:lang w:val="en-ID"/>
              </w:rPr>
            </w:pPr>
            <w:r w:rsidRPr="00B803FF">
              <w:rPr>
                <w:sz w:val="16"/>
                <w:szCs w:val="16"/>
              </w:rPr>
              <w:t>0.294576</w:t>
            </w:r>
          </w:p>
        </w:tc>
      </w:tr>
      <w:tr w:rsidR="0063178F" w14:paraId="18746C83" w14:textId="77777777" w:rsidTr="0063178F">
        <w:tc>
          <w:tcPr>
            <w:tcW w:w="1256" w:type="dxa"/>
            <w:vAlign w:val="center"/>
          </w:tcPr>
          <w:p w14:paraId="390C68A5" w14:textId="77777777" w:rsidR="0063178F" w:rsidRPr="004B63C2" w:rsidRDefault="0063178F" w:rsidP="0063178F">
            <w:pPr>
              <w:rPr>
                <w:sz w:val="16"/>
                <w:szCs w:val="16"/>
                <w:lang w:val="en-ID"/>
              </w:rPr>
            </w:pPr>
            <w:r w:rsidRPr="004B63C2">
              <w:rPr>
                <w:sz w:val="16"/>
                <w:szCs w:val="16"/>
              </w:rPr>
              <w:t>Sleep Quality 2</w:t>
            </w:r>
          </w:p>
        </w:tc>
        <w:tc>
          <w:tcPr>
            <w:tcW w:w="896" w:type="dxa"/>
            <w:vAlign w:val="center"/>
          </w:tcPr>
          <w:p w14:paraId="2C17673F" w14:textId="77777777" w:rsidR="0063178F" w:rsidRPr="004B63C2" w:rsidRDefault="0063178F" w:rsidP="0063178F">
            <w:pPr>
              <w:rPr>
                <w:sz w:val="16"/>
                <w:szCs w:val="16"/>
                <w:lang w:val="en-ID"/>
              </w:rPr>
            </w:pPr>
            <w:r w:rsidRPr="00C42B3F">
              <w:rPr>
                <w:sz w:val="16"/>
                <w:szCs w:val="16"/>
              </w:rPr>
              <w:t>-1.013818</w:t>
            </w:r>
          </w:p>
        </w:tc>
        <w:tc>
          <w:tcPr>
            <w:tcW w:w="906" w:type="dxa"/>
            <w:vAlign w:val="center"/>
          </w:tcPr>
          <w:p w14:paraId="18E0A58B" w14:textId="77777777" w:rsidR="0063178F" w:rsidRPr="004B63C2" w:rsidRDefault="0063178F" w:rsidP="0063178F">
            <w:pPr>
              <w:rPr>
                <w:sz w:val="16"/>
                <w:szCs w:val="16"/>
                <w:lang w:val="en-ID"/>
              </w:rPr>
            </w:pPr>
            <w:r w:rsidRPr="00C42B3F">
              <w:rPr>
                <w:sz w:val="16"/>
                <w:szCs w:val="16"/>
              </w:rPr>
              <w:t>0.252615</w:t>
            </w:r>
          </w:p>
        </w:tc>
        <w:tc>
          <w:tcPr>
            <w:tcW w:w="902" w:type="dxa"/>
            <w:vAlign w:val="center"/>
          </w:tcPr>
          <w:p w14:paraId="7D3B8E2C" w14:textId="77777777" w:rsidR="0063178F" w:rsidRPr="007F1CCF" w:rsidRDefault="0063178F" w:rsidP="0063178F">
            <w:pPr>
              <w:rPr>
                <w:sz w:val="16"/>
                <w:szCs w:val="16"/>
                <w:lang w:val="en-ID"/>
              </w:rPr>
            </w:pPr>
            <w:r w:rsidRPr="007F1CCF">
              <w:rPr>
                <w:sz w:val="16"/>
                <w:szCs w:val="16"/>
              </w:rPr>
              <w:t>0.734081</w:t>
            </w:r>
          </w:p>
        </w:tc>
        <w:tc>
          <w:tcPr>
            <w:tcW w:w="896" w:type="dxa"/>
            <w:vAlign w:val="center"/>
          </w:tcPr>
          <w:p w14:paraId="70CA3587" w14:textId="77777777" w:rsidR="0063178F" w:rsidRPr="00B803FF" w:rsidRDefault="0063178F" w:rsidP="0063178F">
            <w:pPr>
              <w:rPr>
                <w:sz w:val="16"/>
                <w:szCs w:val="16"/>
                <w:lang w:val="en-ID"/>
              </w:rPr>
            </w:pPr>
            <w:r w:rsidRPr="00B803FF">
              <w:rPr>
                <w:sz w:val="16"/>
                <w:szCs w:val="16"/>
              </w:rPr>
              <w:t>0.1604268</w:t>
            </w:r>
          </w:p>
        </w:tc>
      </w:tr>
      <w:tr w:rsidR="0063178F" w14:paraId="47F9C915" w14:textId="77777777" w:rsidTr="0063178F">
        <w:tc>
          <w:tcPr>
            <w:tcW w:w="1256" w:type="dxa"/>
            <w:vAlign w:val="center"/>
          </w:tcPr>
          <w:p w14:paraId="4573A9CB" w14:textId="77777777" w:rsidR="0063178F" w:rsidRPr="004B63C2" w:rsidRDefault="0063178F" w:rsidP="0063178F">
            <w:pPr>
              <w:rPr>
                <w:sz w:val="16"/>
                <w:szCs w:val="16"/>
                <w:lang w:val="en-ID"/>
              </w:rPr>
            </w:pPr>
            <w:r w:rsidRPr="004B63C2">
              <w:rPr>
                <w:sz w:val="16"/>
                <w:szCs w:val="16"/>
              </w:rPr>
              <w:t>Productivity</w:t>
            </w:r>
          </w:p>
        </w:tc>
        <w:tc>
          <w:tcPr>
            <w:tcW w:w="896" w:type="dxa"/>
            <w:vAlign w:val="center"/>
          </w:tcPr>
          <w:p w14:paraId="0145A02D" w14:textId="77777777" w:rsidR="0063178F" w:rsidRPr="004B63C2" w:rsidRDefault="0063178F" w:rsidP="0063178F">
            <w:pPr>
              <w:rPr>
                <w:sz w:val="16"/>
                <w:szCs w:val="16"/>
                <w:lang w:val="en-ID"/>
              </w:rPr>
            </w:pPr>
            <w:r w:rsidRPr="00C42B3F">
              <w:rPr>
                <w:sz w:val="16"/>
                <w:szCs w:val="16"/>
              </w:rPr>
              <w:t>-0.040647</w:t>
            </w:r>
          </w:p>
        </w:tc>
        <w:tc>
          <w:tcPr>
            <w:tcW w:w="906" w:type="dxa"/>
            <w:vAlign w:val="center"/>
          </w:tcPr>
          <w:p w14:paraId="671E8023" w14:textId="77777777" w:rsidR="0063178F" w:rsidRPr="004B63C2" w:rsidRDefault="0063178F" w:rsidP="0063178F">
            <w:pPr>
              <w:rPr>
                <w:sz w:val="16"/>
                <w:szCs w:val="16"/>
                <w:lang w:val="en-ID"/>
              </w:rPr>
            </w:pPr>
            <w:r w:rsidRPr="00C42B3F">
              <w:rPr>
                <w:sz w:val="16"/>
                <w:szCs w:val="16"/>
              </w:rPr>
              <w:t>0.008305</w:t>
            </w:r>
          </w:p>
        </w:tc>
        <w:tc>
          <w:tcPr>
            <w:tcW w:w="902" w:type="dxa"/>
            <w:vAlign w:val="center"/>
          </w:tcPr>
          <w:p w14:paraId="1826BBD9" w14:textId="77777777" w:rsidR="0063178F" w:rsidRPr="007F1CCF" w:rsidRDefault="0063178F" w:rsidP="0063178F">
            <w:pPr>
              <w:rPr>
                <w:sz w:val="16"/>
                <w:szCs w:val="16"/>
                <w:lang w:val="en-ID"/>
              </w:rPr>
            </w:pPr>
            <w:r w:rsidRPr="007F1CCF">
              <w:rPr>
                <w:sz w:val="16"/>
                <w:szCs w:val="16"/>
              </w:rPr>
              <w:t>-0.033583</w:t>
            </w:r>
          </w:p>
        </w:tc>
        <w:tc>
          <w:tcPr>
            <w:tcW w:w="896" w:type="dxa"/>
            <w:vAlign w:val="center"/>
          </w:tcPr>
          <w:p w14:paraId="21013FD0" w14:textId="77777777" w:rsidR="0063178F" w:rsidRPr="00B803FF" w:rsidRDefault="0063178F" w:rsidP="0063178F">
            <w:pPr>
              <w:rPr>
                <w:sz w:val="16"/>
                <w:szCs w:val="16"/>
                <w:lang w:val="en-ID"/>
              </w:rPr>
            </w:pPr>
            <w:r w:rsidRPr="00B803FF">
              <w:rPr>
                <w:sz w:val="16"/>
                <w:szCs w:val="16"/>
              </w:rPr>
              <w:t>0.0071678</w:t>
            </w:r>
          </w:p>
        </w:tc>
      </w:tr>
      <w:tr w:rsidR="0063178F" w14:paraId="19B2899D" w14:textId="77777777" w:rsidTr="0063178F">
        <w:tc>
          <w:tcPr>
            <w:tcW w:w="1256" w:type="dxa"/>
            <w:vAlign w:val="center"/>
          </w:tcPr>
          <w:p w14:paraId="54A3FF26" w14:textId="77777777" w:rsidR="0063178F" w:rsidRPr="004B63C2" w:rsidRDefault="0063178F" w:rsidP="0063178F">
            <w:pPr>
              <w:rPr>
                <w:sz w:val="16"/>
                <w:szCs w:val="16"/>
              </w:rPr>
            </w:pPr>
            <w:r w:rsidRPr="004B63C2">
              <w:rPr>
                <w:sz w:val="16"/>
                <w:szCs w:val="16"/>
              </w:rPr>
              <w:t>Mental Wellness</w:t>
            </w:r>
          </w:p>
        </w:tc>
        <w:tc>
          <w:tcPr>
            <w:tcW w:w="896" w:type="dxa"/>
            <w:vAlign w:val="center"/>
          </w:tcPr>
          <w:p w14:paraId="32802A73" w14:textId="77777777" w:rsidR="0063178F" w:rsidRPr="004B63C2" w:rsidRDefault="0063178F" w:rsidP="0063178F">
            <w:pPr>
              <w:rPr>
                <w:sz w:val="16"/>
                <w:szCs w:val="16"/>
                <w:lang w:val="en-ID"/>
              </w:rPr>
            </w:pPr>
            <w:r w:rsidRPr="00C42B3F">
              <w:rPr>
                <w:sz w:val="16"/>
                <w:szCs w:val="16"/>
              </w:rPr>
              <w:t>-0.085425</w:t>
            </w:r>
          </w:p>
        </w:tc>
        <w:tc>
          <w:tcPr>
            <w:tcW w:w="906" w:type="dxa"/>
            <w:vAlign w:val="center"/>
          </w:tcPr>
          <w:p w14:paraId="79E948DA" w14:textId="77777777" w:rsidR="0063178F" w:rsidRPr="004B63C2" w:rsidRDefault="0063178F" w:rsidP="0063178F">
            <w:pPr>
              <w:rPr>
                <w:sz w:val="16"/>
                <w:szCs w:val="16"/>
                <w:lang w:val="en-ID"/>
              </w:rPr>
            </w:pPr>
            <w:r w:rsidRPr="00C42B3F">
              <w:rPr>
                <w:sz w:val="16"/>
                <w:szCs w:val="16"/>
              </w:rPr>
              <w:t>0.007050</w:t>
            </w:r>
          </w:p>
        </w:tc>
        <w:tc>
          <w:tcPr>
            <w:tcW w:w="902" w:type="dxa"/>
            <w:vAlign w:val="center"/>
          </w:tcPr>
          <w:p w14:paraId="059CD38D" w14:textId="77777777" w:rsidR="0063178F" w:rsidRPr="007F1CCF" w:rsidRDefault="0063178F" w:rsidP="0063178F">
            <w:pPr>
              <w:rPr>
                <w:sz w:val="16"/>
                <w:szCs w:val="16"/>
                <w:lang w:val="en-ID"/>
              </w:rPr>
            </w:pPr>
            <w:r w:rsidRPr="007F1CCF">
              <w:rPr>
                <w:sz w:val="16"/>
                <w:szCs w:val="16"/>
              </w:rPr>
              <w:t>-0.082404</w:t>
            </w:r>
          </w:p>
        </w:tc>
        <w:tc>
          <w:tcPr>
            <w:tcW w:w="896" w:type="dxa"/>
            <w:vAlign w:val="center"/>
          </w:tcPr>
          <w:p w14:paraId="6C6C818A" w14:textId="77777777" w:rsidR="0063178F" w:rsidRPr="00B803FF" w:rsidRDefault="0063178F" w:rsidP="0063178F">
            <w:pPr>
              <w:rPr>
                <w:sz w:val="16"/>
                <w:szCs w:val="16"/>
                <w:lang w:val="en-ID"/>
              </w:rPr>
            </w:pPr>
            <w:r w:rsidRPr="00B803FF">
              <w:rPr>
                <w:sz w:val="16"/>
                <w:szCs w:val="16"/>
              </w:rPr>
              <w:t>0.0076469</w:t>
            </w:r>
          </w:p>
        </w:tc>
      </w:tr>
    </w:tbl>
    <w:p w14:paraId="4AF73169" w14:textId="615E57E9" w:rsidR="0040039C" w:rsidRPr="0040039C" w:rsidRDefault="0040039C" w:rsidP="0040039C">
      <w:pPr>
        <w:pStyle w:val="Heading2"/>
        <w:numPr>
          <w:ilvl w:val="0"/>
          <w:numId w:val="0"/>
        </w:numPr>
        <w:spacing w:before="0"/>
        <w:ind w:left="288"/>
        <w:jc w:val="center"/>
        <w:rPr>
          <w:i w:val="0"/>
          <w:iCs w:val="0"/>
          <w:color w:val="000000"/>
          <w:sz w:val="18"/>
          <w:szCs w:val="18"/>
        </w:rPr>
      </w:pPr>
      <w:r w:rsidRPr="0040039C">
        <w:rPr>
          <w:sz w:val="18"/>
          <w:szCs w:val="18"/>
        </w:rPr>
        <w:t>Table</w:t>
      </w:r>
      <w:r>
        <w:rPr>
          <w:sz w:val="18"/>
          <w:szCs w:val="18"/>
        </w:rPr>
        <w:t xml:space="preserve"> 5 </w:t>
      </w:r>
      <w:r w:rsidRPr="0040039C">
        <w:rPr>
          <w:sz w:val="18"/>
          <w:szCs w:val="18"/>
        </w:rPr>
        <w:t>OLS Model Summary (All Variables)</w:t>
      </w:r>
    </w:p>
    <w:p w14:paraId="5F97507A" w14:textId="77777777" w:rsidR="0040039C" w:rsidRPr="0040039C" w:rsidRDefault="0040039C" w:rsidP="009203B0">
      <w:pPr>
        <w:ind w:firstLine="288"/>
        <w:jc w:val="both"/>
        <w:rPr>
          <w:color w:val="000000" w:themeColor="text1"/>
        </w:rPr>
      </w:pPr>
    </w:p>
    <w:p w14:paraId="5358AA78" w14:textId="58696D6A" w:rsidR="002E34E7" w:rsidRDefault="00E91264" w:rsidP="009203B0">
      <w:pPr>
        <w:ind w:firstLine="288"/>
        <w:jc w:val="both"/>
        <w:rPr>
          <w:color w:val="000000" w:themeColor="text1"/>
          <w:lang w:val="en-ID"/>
        </w:rPr>
      </w:pPr>
      <w:r w:rsidRPr="00E91264">
        <w:rPr>
          <w:color w:val="000000" w:themeColor="text1"/>
          <w:lang w:val="en-ID"/>
        </w:rPr>
        <w:t>Overall, the coefficient magnitudes and signs remain largely consistent across both models, indicating that the</w:t>
      </w:r>
      <w:r>
        <w:rPr>
          <w:color w:val="000000" w:themeColor="text1"/>
          <w:lang w:val="en-ID"/>
        </w:rPr>
        <w:t xml:space="preserve"> </w:t>
      </w:r>
      <w:r w:rsidRPr="00E91264">
        <w:rPr>
          <w:color w:val="000000" w:themeColor="text1"/>
          <w:lang w:val="en-ID"/>
        </w:rPr>
        <w:t>relationships between stress level and its predictors are stable and not sensitive to the estimation method. Importantly, the GLS model produces smaller standard errors for all retained</w:t>
      </w:r>
      <w:r w:rsidR="002E34E7">
        <w:rPr>
          <w:color w:val="000000" w:themeColor="text1"/>
          <w:lang w:val="en-ID"/>
        </w:rPr>
        <w:t xml:space="preserve"> </w:t>
      </w:r>
      <w:r w:rsidRPr="00E91264">
        <w:rPr>
          <w:color w:val="000000" w:themeColor="text1"/>
          <w:lang w:val="en-ID"/>
        </w:rPr>
        <w:t>predictors compared to the OLS model. This reduction in standard errors reflects improved estimation efficiency after explicitly accounting for heteroskedasticity in the error structure. Consequently, statistical inference based on the GLS estimates is more reliable than that obtained from the OLS model.</w:t>
      </w:r>
    </w:p>
    <w:p w14:paraId="17D6326A" w14:textId="77777777" w:rsidR="002E34E7" w:rsidRDefault="00E91264" w:rsidP="009203B0">
      <w:pPr>
        <w:ind w:firstLine="288"/>
        <w:jc w:val="both"/>
        <w:rPr>
          <w:color w:val="000000" w:themeColor="text1"/>
          <w:lang w:val="en-ID"/>
        </w:rPr>
      </w:pPr>
      <w:r w:rsidRPr="00E91264">
        <w:rPr>
          <w:color w:val="000000" w:themeColor="text1"/>
          <w:lang w:val="en-ID"/>
        </w:rPr>
        <w:t>Although minor differences in coefficient magnitudes are observed, particularly for the sleep quality categories, these coefficients should be interpreted relative to the reference category (sleep quality level 3). The overall direction and significance of the predictors remain consistent, reinforcing the robustness of the estimated relationships.</w:t>
      </w:r>
    </w:p>
    <w:p w14:paraId="289E004E" w14:textId="43344CDF" w:rsidR="00470057" w:rsidRPr="00470057" w:rsidRDefault="00470057" w:rsidP="009203B0">
      <w:pPr>
        <w:ind w:firstLine="288"/>
        <w:jc w:val="both"/>
        <w:rPr>
          <w:color w:val="000000" w:themeColor="text1"/>
          <w:lang w:val="en-ID"/>
        </w:rPr>
      </w:pPr>
      <w:r w:rsidRPr="00470057">
        <w:rPr>
          <w:lang w:val="en-ID"/>
        </w:rPr>
        <w:t>The findings of this study highlight the importance of sleep quality, productivity, and mental wellness in explaining stress levels among employed and self-employed individuals. Across both OLS and GLS estimations, these variables consistently exhibit statistically significant relationships with stress, indicating robustness of the results</w:t>
      </w:r>
      <w:r w:rsidR="009203B0">
        <w:rPr>
          <w:lang w:val="en-ID"/>
        </w:rPr>
        <w:t>.</w:t>
      </w:r>
    </w:p>
    <w:p w14:paraId="1E4057C9" w14:textId="2C293E78" w:rsidR="00470057" w:rsidRPr="00470057" w:rsidRDefault="00470057" w:rsidP="009203B0">
      <w:pPr>
        <w:ind w:firstLine="288"/>
        <w:jc w:val="both"/>
        <w:rPr>
          <w:lang w:val="en-ID"/>
        </w:rPr>
      </w:pPr>
      <w:r w:rsidRPr="00470057">
        <w:rPr>
          <w:lang w:val="en-ID"/>
        </w:rPr>
        <w:t>Sleep quality shows a significant association with stress level, where individuals with poorer sleep quality experience different stress outcomes compared to those with good sleep quality. This result aligns with existing literature suggesting that sleep plays a critical role in emotional regulation and stress recovery. Insufficient or poor-quality sleep can impair cognitive functioning and increase vulnerability to stressors, particularly in working populations.</w:t>
      </w:r>
    </w:p>
    <w:p w14:paraId="00A49B47" w14:textId="5D007A82" w:rsidR="00470057" w:rsidRPr="00470057" w:rsidRDefault="00470057" w:rsidP="009203B0">
      <w:pPr>
        <w:ind w:firstLine="288"/>
        <w:jc w:val="both"/>
        <w:rPr>
          <w:lang w:val="en-ID"/>
        </w:rPr>
      </w:pPr>
      <w:r w:rsidRPr="00470057">
        <w:rPr>
          <w:lang w:val="en-ID"/>
        </w:rPr>
        <w:t>Productivity is found to be negatively associated with stress level, implying that individuals who perceive themselves as more productive tend to experience lower stress. This finding supports theories of work-related stress which argue that a sense of task accomplishment and efficiency can reduce psychological strain. Higher productivity may also reflect better time management and coping strategies, which mitigate stress.</w:t>
      </w:r>
    </w:p>
    <w:p w14:paraId="12EC9BFD" w14:textId="05D525C2" w:rsidR="00470057" w:rsidRPr="00470057" w:rsidRDefault="00470057" w:rsidP="009203B0">
      <w:pPr>
        <w:ind w:firstLine="288"/>
        <w:jc w:val="both"/>
        <w:rPr>
          <w:lang w:val="en-ID"/>
        </w:rPr>
      </w:pPr>
      <w:r w:rsidRPr="00470057">
        <w:rPr>
          <w:lang w:val="en-ID"/>
        </w:rPr>
        <w:t>Mental wellness exhibits the strongest negative association with stress level among all predictors. This result is consistent with psychological models that position mental well-being as a key protective factor against stress. Individuals with higher mental wellness are likely to possess better emotional resilience, enabling them to manage work-related and social stressors more effectively.</w:t>
      </w:r>
    </w:p>
    <w:p w14:paraId="304BF4C4" w14:textId="3FAF52ED" w:rsidR="00470057" w:rsidRPr="00470057" w:rsidRDefault="00470057" w:rsidP="009203B0">
      <w:pPr>
        <w:ind w:firstLine="288"/>
        <w:jc w:val="both"/>
        <w:rPr>
          <w:lang w:val="en-ID"/>
        </w:rPr>
      </w:pPr>
      <w:r w:rsidRPr="00470057">
        <w:rPr>
          <w:lang w:val="en-ID"/>
        </w:rPr>
        <w:t xml:space="preserve">The presence of heteroskedasticity in the OLS model suggests that the variability of stress levels differs across individuals, potentially due to unobserved heterogeneity in personal or occupational characteristics. By applying the GLS method, this study accounts for such heteroskedasticity and obtains more efficient estimates. The similarity in </w:t>
      </w:r>
      <w:r w:rsidRPr="00470057">
        <w:rPr>
          <w:lang w:val="en-ID"/>
        </w:rPr>
        <w:t>coefficient signs and magnitudes between OLS and GLS further confirms the stability of the estimated relationships.</w:t>
      </w:r>
    </w:p>
    <w:p w14:paraId="005826E2" w14:textId="235660D9" w:rsidR="00470057" w:rsidRPr="00715AF4" w:rsidRDefault="00470057" w:rsidP="00470057">
      <w:pPr>
        <w:spacing w:after="240"/>
        <w:ind w:firstLine="288"/>
        <w:jc w:val="both"/>
        <w:rPr>
          <w:lang w:val="en-ID"/>
        </w:rPr>
      </w:pPr>
      <w:r w:rsidRPr="00470057">
        <w:rPr>
          <w:lang w:val="en-ID"/>
        </w:rPr>
        <w:t>Overall, these findings emphasize that interventions aimed at improving sleep quality, enhancing productivity, and promoting mental wellness may be effective strategies for reducing stress among working individuals. However, this study is subject to limitations, including the use of secondary data and self-reported measures, which may introduce measurement bias. Future research could incorporate longitudinal data or objective health indicators to further validate these relationships.</w:t>
      </w:r>
    </w:p>
    <w:p w14:paraId="5DD51E16" w14:textId="702FEE29" w:rsidR="00715AF4" w:rsidRDefault="007D28E1" w:rsidP="00715AF4">
      <w:pPr>
        <w:pStyle w:val="Heading1"/>
      </w:pPr>
      <w:r>
        <w:t>Conclusion</w:t>
      </w:r>
    </w:p>
    <w:p w14:paraId="321C8D89" w14:textId="73C45DEE" w:rsidR="007D28E1" w:rsidRPr="007D28E1" w:rsidRDefault="006A390E" w:rsidP="48FAC34C">
      <w:pPr>
        <w:spacing w:after="160" w:line="257" w:lineRule="auto"/>
        <w:jc w:val="both"/>
        <w:rPr>
          <w:rFonts w:eastAsia="Times New Roman"/>
        </w:rPr>
      </w:pPr>
      <w:r w:rsidRPr="48FAC34C">
        <w:rPr>
          <w:rFonts w:eastAsia="Times New Roman"/>
        </w:rPr>
        <w:t>This study aims to analyze how sleep quality, productivity, and mental wellness affect stress levels in both employed and self-employed indivudal. It also looks at whether the Generalized Least Squares (GLS) method is a suitable way to analyze data when there are issues with heteroskedasticity. Based on the results, both objectives of the study have been successfully achieved.</w:t>
      </w:r>
    </w:p>
    <w:p w14:paraId="6B8F9A8C" w14:textId="5EFFCD40" w:rsidR="007D28E1" w:rsidRPr="007D28E1" w:rsidRDefault="26214629" w:rsidP="48FAC34C">
      <w:pPr>
        <w:spacing w:after="160" w:line="257" w:lineRule="auto"/>
        <w:jc w:val="both"/>
        <w:rPr>
          <w:rFonts w:eastAsia="Times New Roman"/>
        </w:rPr>
      </w:pPr>
      <w:r w:rsidRPr="48FAC34C">
        <w:rPr>
          <w:rFonts w:eastAsia="Times New Roman"/>
        </w:rPr>
        <w:t xml:space="preserve">The results reveal that all three predictors have a significant effect on stress </w:t>
      </w:r>
      <w:r w:rsidR="78B05670" w:rsidRPr="48FAC34C">
        <w:rPr>
          <w:rFonts w:eastAsia="Times New Roman"/>
        </w:rPr>
        <w:t>levels</w:t>
      </w:r>
      <w:r w:rsidRPr="48FAC34C">
        <w:rPr>
          <w:rFonts w:eastAsia="Times New Roman"/>
        </w:rPr>
        <w:t>. People who sleep poorly tend to feel more stressed, which shows the importance of good rest to manage psychological pressure well. Productivity shows a negative relationship with stress, suggesting that higher perceived productivity contributes to lower stress levels. Of all the factors examined, mental wellness has the greatest impact, showing that maintaining good mental health is especially important for handling stress at work.</w:t>
      </w:r>
    </w:p>
    <w:p w14:paraId="30F8C27E" w14:textId="3B724A0A" w:rsidR="007D28E1" w:rsidRPr="007D28E1" w:rsidRDefault="0F5BACC1" w:rsidP="48FAC34C">
      <w:pPr>
        <w:spacing w:after="160" w:line="257" w:lineRule="auto"/>
        <w:jc w:val="both"/>
        <w:rPr>
          <w:rFonts w:eastAsia="Times New Roman"/>
        </w:rPr>
      </w:pPr>
      <w:r w:rsidRPr="48FAC34C">
        <w:rPr>
          <w:rFonts w:eastAsia="Times New Roman"/>
        </w:rPr>
        <w:t>The analysis also found that the usual Ordinary Least Squares (OLS) method doesn’t satisfy one of its important assumptions, which could affect the estimator inefficient, and the associated standard error may be unreliable. By switching to the Generalized Least Squares (GLS) method, this problem was solved, resulting in more efficient parameter estimates with smaller standard errors while maintaining consistent coefficient signs and significance levels.</w:t>
      </w:r>
      <w:r w:rsidR="4B1C8867" w:rsidRPr="48FAC34C">
        <w:rPr>
          <w:rFonts w:eastAsia="Times New Roman"/>
        </w:rPr>
        <w:t xml:space="preserve"> This shows that GLS is a better and more reliable way to analyze stress-related data when the error variance differs across observations (heteroskedasticity).</w:t>
      </w:r>
    </w:p>
    <w:p w14:paraId="10E8FC66" w14:textId="28E2D0B8" w:rsidR="007D28E1" w:rsidRPr="007D28E1" w:rsidRDefault="007D28E1" w:rsidP="007D28E1">
      <w:pPr>
        <w:jc w:val="both"/>
      </w:pPr>
    </w:p>
    <w:p w14:paraId="609E5315" w14:textId="435358D9" w:rsidR="007D28E1" w:rsidRDefault="007D28E1" w:rsidP="1793C718">
      <w:pPr>
        <w:pStyle w:val="Heading1"/>
      </w:pPr>
      <w:r>
        <w:t>Acknowledgment</w:t>
      </w:r>
    </w:p>
    <w:p w14:paraId="32EB48C2" w14:textId="38E8CD26" w:rsidR="15BEA226" w:rsidRDefault="15BEA226" w:rsidP="3A21FDD9">
      <w:pPr>
        <w:spacing w:line="259" w:lineRule="auto"/>
        <w:jc w:val="left"/>
      </w:pPr>
      <w:r>
        <w:t>The authors would like to thank Bina Nusantara University for the facilities and academic environment throughout this research. Special appreciation is</w:t>
      </w:r>
      <w:r w:rsidR="197030DA">
        <w:t xml:space="preserve"> extended to Margaretha </w:t>
      </w:r>
      <w:proofErr w:type="spellStart"/>
      <w:r w:rsidR="197030DA">
        <w:t>Ohyver</w:t>
      </w:r>
      <w:proofErr w:type="spellEnd"/>
      <w:r w:rsidR="197030DA">
        <w:t xml:space="preserve">, </w:t>
      </w:r>
      <w:proofErr w:type="spellStart"/>
      <w:r w:rsidR="197030DA">
        <w:t>S.Si</w:t>
      </w:r>
      <w:proofErr w:type="spellEnd"/>
      <w:r w:rsidR="197030DA">
        <w:t xml:space="preserve">., </w:t>
      </w:r>
      <w:proofErr w:type="spellStart"/>
      <w:r w:rsidR="197030DA">
        <w:t>M.Si</w:t>
      </w:r>
      <w:proofErr w:type="spellEnd"/>
      <w:r w:rsidR="197030DA">
        <w:t>., for her guidance and feedback during the completion of this study.</w:t>
      </w:r>
    </w:p>
    <w:p w14:paraId="17FF1E09" w14:textId="0F20D0B2" w:rsidR="5EB534EA" w:rsidRDefault="5EB534EA"/>
    <w:p w14:paraId="50292727" w14:textId="5F7F420E" w:rsidR="5455D2F9" w:rsidRDefault="5455D2F9"/>
    <w:p w14:paraId="440D8290" w14:textId="77777777" w:rsidR="00C97EA5" w:rsidRDefault="006B408E" w:rsidP="007D28E1">
      <w:pPr>
        <w:rPr>
          <w:noProof/>
        </w:rPr>
      </w:pPr>
      <w:r>
        <w:t>REFERENCES</w:t>
      </w:r>
      <w:r w:rsidR="007D28E1">
        <w:rPr>
          <w:smallCaps/>
        </w:rPr>
        <w:fldChar w:fldCharType="begin"/>
      </w:r>
      <w:r w:rsidR="007D28E1">
        <w:instrText xml:space="preserve"> BIBLIOGRAPHY  \l 1033 </w:instrText>
      </w:r>
      <w:r w:rsidR="007D28E1">
        <w:rPr>
          <w:smallCap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24"/>
      </w:tblGrid>
      <w:tr w:rsidR="00C97EA5" w:rsidRPr="00C97EA5" w14:paraId="28525A02" w14:textId="77777777">
        <w:trPr>
          <w:divId w:val="1630668378"/>
          <w:tblCellSpacing w:w="15" w:type="dxa"/>
        </w:trPr>
        <w:tc>
          <w:tcPr>
            <w:tcW w:w="50" w:type="pct"/>
            <w:hideMark/>
          </w:tcPr>
          <w:p w14:paraId="31F7CFFE" w14:textId="259AF09D" w:rsidR="00C97EA5" w:rsidRPr="00C97EA5" w:rsidRDefault="00C97EA5" w:rsidP="00C97EA5">
            <w:pPr>
              <w:pStyle w:val="Bibliography"/>
              <w:jc w:val="both"/>
              <w:rPr>
                <w:noProof/>
                <w:sz w:val="16"/>
                <w:szCs w:val="16"/>
              </w:rPr>
            </w:pPr>
            <w:r w:rsidRPr="00C97EA5">
              <w:rPr>
                <w:noProof/>
                <w:sz w:val="16"/>
                <w:szCs w:val="16"/>
              </w:rPr>
              <w:t xml:space="preserve">[1] </w:t>
            </w:r>
          </w:p>
        </w:tc>
        <w:tc>
          <w:tcPr>
            <w:tcW w:w="0" w:type="auto"/>
            <w:hideMark/>
          </w:tcPr>
          <w:p w14:paraId="0AF306A3" w14:textId="77777777" w:rsidR="00C97EA5" w:rsidRPr="00C97EA5" w:rsidRDefault="00C97EA5" w:rsidP="00C97EA5">
            <w:pPr>
              <w:pStyle w:val="Bibliography"/>
              <w:jc w:val="both"/>
              <w:rPr>
                <w:noProof/>
                <w:sz w:val="16"/>
                <w:szCs w:val="16"/>
                <w:lang w:val="sv-SE"/>
              </w:rPr>
            </w:pPr>
            <w:r w:rsidRPr="00C97EA5">
              <w:rPr>
                <w:noProof/>
                <w:sz w:val="16"/>
                <w:szCs w:val="16"/>
                <w:lang w:val="sv-SE"/>
              </w:rPr>
              <w:t xml:space="preserve">M. Kasaga and Athoillah, "Stres Kerja: Perspektif Baru dalam Dunia Kerja Modern," in </w:t>
            </w:r>
            <w:r w:rsidRPr="00C97EA5">
              <w:rPr>
                <w:i/>
                <w:iCs/>
                <w:noProof/>
                <w:sz w:val="16"/>
                <w:szCs w:val="16"/>
                <w:lang w:val="sv-SE"/>
              </w:rPr>
              <w:t>Book Chapter Manajemen SDM Jilid 1</w:t>
            </w:r>
            <w:r w:rsidRPr="00C97EA5">
              <w:rPr>
                <w:noProof/>
                <w:sz w:val="16"/>
                <w:szCs w:val="16"/>
                <w:lang w:val="sv-SE"/>
              </w:rPr>
              <w:t>, pp. 190-207.</w:t>
            </w:r>
          </w:p>
        </w:tc>
      </w:tr>
      <w:tr w:rsidR="00C97EA5" w14:paraId="07295BAE" w14:textId="77777777">
        <w:trPr>
          <w:divId w:val="1630668378"/>
          <w:tblCellSpacing w:w="15" w:type="dxa"/>
        </w:trPr>
        <w:tc>
          <w:tcPr>
            <w:tcW w:w="50" w:type="pct"/>
            <w:hideMark/>
          </w:tcPr>
          <w:p w14:paraId="7A53BA71" w14:textId="77777777" w:rsidR="00C97EA5" w:rsidRPr="00C97EA5" w:rsidRDefault="00C97EA5" w:rsidP="00C97EA5">
            <w:pPr>
              <w:pStyle w:val="Bibliography"/>
              <w:jc w:val="both"/>
              <w:rPr>
                <w:noProof/>
                <w:sz w:val="16"/>
                <w:szCs w:val="16"/>
              </w:rPr>
            </w:pPr>
            <w:r w:rsidRPr="00C97EA5">
              <w:rPr>
                <w:noProof/>
                <w:sz w:val="16"/>
                <w:szCs w:val="16"/>
              </w:rPr>
              <w:t xml:space="preserve">[2] </w:t>
            </w:r>
          </w:p>
        </w:tc>
        <w:tc>
          <w:tcPr>
            <w:tcW w:w="0" w:type="auto"/>
            <w:hideMark/>
          </w:tcPr>
          <w:p w14:paraId="79247855" w14:textId="77777777" w:rsidR="00C97EA5" w:rsidRPr="00C97EA5" w:rsidRDefault="00C97EA5" w:rsidP="00C97EA5">
            <w:pPr>
              <w:pStyle w:val="Bibliography"/>
              <w:jc w:val="both"/>
              <w:rPr>
                <w:noProof/>
                <w:sz w:val="16"/>
                <w:szCs w:val="16"/>
              </w:rPr>
            </w:pPr>
            <w:r w:rsidRPr="00C97EA5">
              <w:rPr>
                <w:noProof/>
                <w:sz w:val="16"/>
                <w:szCs w:val="16"/>
              </w:rPr>
              <w:t xml:space="preserve">A. A. Isanti, S. W. Nadira, M. Arif, M. Zulfikar and M. Inggriani, "Analisis Tingkat Stres Pada Karyawan PT Jasa Raharja </w:t>
            </w:r>
            <w:r w:rsidRPr="00C97EA5">
              <w:rPr>
                <w:noProof/>
                <w:sz w:val="16"/>
                <w:szCs w:val="16"/>
              </w:rPr>
              <w:lastRenderedPageBreak/>
              <w:t xml:space="preserve">Tanjungpinang," </w:t>
            </w:r>
            <w:r w:rsidRPr="00C97EA5">
              <w:rPr>
                <w:i/>
                <w:iCs/>
                <w:noProof/>
                <w:sz w:val="16"/>
                <w:szCs w:val="16"/>
              </w:rPr>
              <w:t xml:space="preserve">J-CEKI : Jurnal Cendekia Ilmiah, </w:t>
            </w:r>
            <w:r w:rsidRPr="00C97EA5">
              <w:rPr>
                <w:noProof/>
                <w:sz w:val="16"/>
                <w:szCs w:val="16"/>
              </w:rPr>
              <w:t xml:space="preserve">vol. III, no. 6, pp. 5814-5823, 2024. </w:t>
            </w:r>
          </w:p>
        </w:tc>
      </w:tr>
      <w:tr w:rsidR="00C97EA5" w14:paraId="714548BE" w14:textId="77777777">
        <w:trPr>
          <w:divId w:val="1630668378"/>
          <w:tblCellSpacing w:w="15" w:type="dxa"/>
        </w:trPr>
        <w:tc>
          <w:tcPr>
            <w:tcW w:w="50" w:type="pct"/>
            <w:hideMark/>
          </w:tcPr>
          <w:p w14:paraId="58AECCFE" w14:textId="77777777" w:rsidR="00C97EA5" w:rsidRPr="00C97EA5" w:rsidRDefault="00C97EA5" w:rsidP="00C97EA5">
            <w:pPr>
              <w:pStyle w:val="Bibliography"/>
              <w:jc w:val="both"/>
              <w:rPr>
                <w:noProof/>
                <w:sz w:val="16"/>
                <w:szCs w:val="16"/>
              </w:rPr>
            </w:pPr>
            <w:r w:rsidRPr="00C97EA5">
              <w:rPr>
                <w:noProof/>
                <w:sz w:val="16"/>
                <w:szCs w:val="16"/>
              </w:rPr>
              <w:lastRenderedPageBreak/>
              <w:t xml:space="preserve">[3] </w:t>
            </w:r>
          </w:p>
        </w:tc>
        <w:tc>
          <w:tcPr>
            <w:tcW w:w="0" w:type="auto"/>
            <w:hideMark/>
          </w:tcPr>
          <w:p w14:paraId="44FB219C" w14:textId="77777777" w:rsidR="00C97EA5" w:rsidRPr="00C97EA5" w:rsidRDefault="00C97EA5" w:rsidP="00C97EA5">
            <w:pPr>
              <w:pStyle w:val="Bibliography"/>
              <w:jc w:val="both"/>
              <w:rPr>
                <w:noProof/>
                <w:sz w:val="16"/>
                <w:szCs w:val="16"/>
              </w:rPr>
            </w:pPr>
            <w:r w:rsidRPr="00C97EA5">
              <w:rPr>
                <w:noProof/>
                <w:sz w:val="16"/>
                <w:szCs w:val="16"/>
                <w:lang w:val="sv-SE"/>
              </w:rPr>
              <w:t xml:space="preserve">Sekretariat Jenderal Kementerian Ketenagakerjaan, "Kemnaker : Stress Pengaruhi Kesehatan Jiwa Pekerja," 13 October 2024. </w:t>
            </w:r>
            <w:r w:rsidRPr="00C97EA5">
              <w:rPr>
                <w:noProof/>
                <w:sz w:val="16"/>
                <w:szCs w:val="16"/>
              </w:rPr>
              <w:t>[Online]. Available: https://kemnaker.go.id/news/detail/kemnaker-stress-pengaruhi-kesehatan-jiwa-pekerja. [Accessed 14 December 2025].</w:t>
            </w:r>
          </w:p>
        </w:tc>
      </w:tr>
      <w:tr w:rsidR="00C97EA5" w14:paraId="7B6EB7CB" w14:textId="77777777">
        <w:trPr>
          <w:divId w:val="1630668378"/>
          <w:tblCellSpacing w:w="15" w:type="dxa"/>
        </w:trPr>
        <w:tc>
          <w:tcPr>
            <w:tcW w:w="50" w:type="pct"/>
            <w:hideMark/>
          </w:tcPr>
          <w:p w14:paraId="0A049085" w14:textId="77777777" w:rsidR="00C97EA5" w:rsidRPr="00C97EA5" w:rsidRDefault="00C97EA5" w:rsidP="00C97EA5">
            <w:pPr>
              <w:pStyle w:val="Bibliography"/>
              <w:jc w:val="both"/>
              <w:rPr>
                <w:noProof/>
                <w:sz w:val="16"/>
                <w:szCs w:val="16"/>
              </w:rPr>
            </w:pPr>
            <w:r w:rsidRPr="00C97EA5">
              <w:rPr>
                <w:noProof/>
                <w:sz w:val="16"/>
                <w:szCs w:val="16"/>
              </w:rPr>
              <w:t xml:space="preserve">[4] </w:t>
            </w:r>
          </w:p>
        </w:tc>
        <w:tc>
          <w:tcPr>
            <w:tcW w:w="0" w:type="auto"/>
            <w:hideMark/>
          </w:tcPr>
          <w:p w14:paraId="6C28FC94" w14:textId="77777777" w:rsidR="00C97EA5" w:rsidRPr="00C97EA5" w:rsidRDefault="00C97EA5" w:rsidP="00C97EA5">
            <w:pPr>
              <w:pStyle w:val="Bibliography"/>
              <w:jc w:val="both"/>
              <w:rPr>
                <w:noProof/>
                <w:sz w:val="16"/>
                <w:szCs w:val="16"/>
              </w:rPr>
            </w:pPr>
            <w:r w:rsidRPr="00C97EA5">
              <w:rPr>
                <w:noProof/>
                <w:sz w:val="16"/>
                <w:szCs w:val="16"/>
              </w:rPr>
              <w:t xml:space="preserve">R. N. Anisa, Anwar, A. W. Kuniawan, M. I. Haeruddin and T. S. Dipoatmojo, "PENGARUH BEBAN KERJA TERHADAP STRES KERJA KARYAWAN PADA UPDK PLTD GUNUNG MALANG BALIKPAPAN," </w:t>
            </w:r>
            <w:r w:rsidRPr="00C97EA5">
              <w:rPr>
                <w:i/>
                <w:iCs/>
                <w:noProof/>
                <w:sz w:val="16"/>
                <w:szCs w:val="16"/>
              </w:rPr>
              <w:t xml:space="preserve">MOTIVASI: Jurnal Bisnis dan Manajemen, </w:t>
            </w:r>
            <w:r w:rsidRPr="00C97EA5">
              <w:rPr>
                <w:noProof/>
                <w:sz w:val="16"/>
                <w:szCs w:val="16"/>
              </w:rPr>
              <w:t xml:space="preserve">vol. IX, no. 2, pp. 108-116, 2024. </w:t>
            </w:r>
          </w:p>
        </w:tc>
      </w:tr>
      <w:tr w:rsidR="00C97EA5" w14:paraId="24F33B38" w14:textId="77777777">
        <w:trPr>
          <w:divId w:val="1630668378"/>
          <w:tblCellSpacing w:w="15" w:type="dxa"/>
        </w:trPr>
        <w:tc>
          <w:tcPr>
            <w:tcW w:w="50" w:type="pct"/>
            <w:hideMark/>
          </w:tcPr>
          <w:p w14:paraId="618DD4AA" w14:textId="77777777" w:rsidR="00C97EA5" w:rsidRPr="00C97EA5" w:rsidRDefault="00C97EA5" w:rsidP="00C97EA5">
            <w:pPr>
              <w:pStyle w:val="Bibliography"/>
              <w:jc w:val="both"/>
              <w:rPr>
                <w:noProof/>
                <w:sz w:val="16"/>
                <w:szCs w:val="16"/>
              </w:rPr>
            </w:pPr>
            <w:r w:rsidRPr="00C97EA5">
              <w:rPr>
                <w:noProof/>
                <w:sz w:val="16"/>
                <w:szCs w:val="16"/>
              </w:rPr>
              <w:t xml:space="preserve">[5] </w:t>
            </w:r>
          </w:p>
        </w:tc>
        <w:tc>
          <w:tcPr>
            <w:tcW w:w="0" w:type="auto"/>
            <w:hideMark/>
          </w:tcPr>
          <w:p w14:paraId="19246995" w14:textId="77777777" w:rsidR="00C97EA5" w:rsidRPr="00C97EA5" w:rsidRDefault="00C97EA5" w:rsidP="00C97EA5">
            <w:pPr>
              <w:pStyle w:val="Bibliography"/>
              <w:jc w:val="both"/>
              <w:rPr>
                <w:noProof/>
                <w:sz w:val="16"/>
                <w:szCs w:val="16"/>
              </w:rPr>
            </w:pPr>
            <w:r w:rsidRPr="00C97EA5">
              <w:rPr>
                <w:noProof/>
                <w:sz w:val="16"/>
                <w:szCs w:val="16"/>
              </w:rPr>
              <w:t xml:space="preserve">C. P. Baso, P. A. Kawatu and A. Asrifuddin, "Hubungan Stres Kerja dengan Kualitas Tidur pada Perawat di Instalasi Rawat Inap Rumah Sakit Advent Manado," </w:t>
            </w:r>
            <w:r w:rsidRPr="00C97EA5">
              <w:rPr>
                <w:i/>
                <w:iCs/>
                <w:noProof/>
                <w:sz w:val="16"/>
                <w:szCs w:val="16"/>
              </w:rPr>
              <w:t xml:space="preserve">Jurnal Ilmu Kedokteran dan Kesehatan Indonesia, </w:t>
            </w:r>
            <w:r w:rsidRPr="00C97EA5">
              <w:rPr>
                <w:noProof/>
                <w:sz w:val="16"/>
                <w:szCs w:val="16"/>
              </w:rPr>
              <w:t xml:space="preserve">vol. V, no. 1, pp. 406-408, 2025. </w:t>
            </w:r>
          </w:p>
        </w:tc>
      </w:tr>
      <w:tr w:rsidR="00C97EA5" w14:paraId="14A84A2B" w14:textId="77777777">
        <w:trPr>
          <w:divId w:val="1630668378"/>
          <w:tblCellSpacing w:w="15" w:type="dxa"/>
        </w:trPr>
        <w:tc>
          <w:tcPr>
            <w:tcW w:w="50" w:type="pct"/>
            <w:hideMark/>
          </w:tcPr>
          <w:p w14:paraId="22338EC4" w14:textId="77777777" w:rsidR="00C97EA5" w:rsidRPr="00C97EA5" w:rsidRDefault="00C97EA5" w:rsidP="00C97EA5">
            <w:pPr>
              <w:pStyle w:val="Bibliography"/>
              <w:jc w:val="both"/>
              <w:rPr>
                <w:noProof/>
                <w:sz w:val="16"/>
                <w:szCs w:val="16"/>
              </w:rPr>
            </w:pPr>
            <w:r w:rsidRPr="00C97EA5">
              <w:rPr>
                <w:noProof/>
                <w:sz w:val="16"/>
                <w:szCs w:val="16"/>
              </w:rPr>
              <w:t xml:space="preserve">[6] </w:t>
            </w:r>
          </w:p>
        </w:tc>
        <w:tc>
          <w:tcPr>
            <w:tcW w:w="0" w:type="auto"/>
            <w:hideMark/>
          </w:tcPr>
          <w:p w14:paraId="2EF8AA41" w14:textId="77777777" w:rsidR="00C97EA5" w:rsidRPr="00C97EA5" w:rsidRDefault="00C97EA5" w:rsidP="00C97EA5">
            <w:pPr>
              <w:pStyle w:val="Bibliography"/>
              <w:jc w:val="both"/>
              <w:rPr>
                <w:noProof/>
                <w:sz w:val="16"/>
                <w:szCs w:val="16"/>
              </w:rPr>
            </w:pPr>
            <w:r w:rsidRPr="00C97EA5">
              <w:rPr>
                <w:noProof/>
                <w:sz w:val="16"/>
                <w:szCs w:val="16"/>
              </w:rPr>
              <w:t xml:space="preserve">M. Agustina, "Kualitas Tidur Perawat dapat dipengaruhi oleh Tingkat Stress Kerja Perawat," </w:t>
            </w:r>
            <w:r w:rsidRPr="00C97EA5">
              <w:rPr>
                <w:i/>
                <w:iCs/>
                <w:noProof/>
                <w:sz w:val="16"/>
                <w:szCs w:val="16"/>
              </w:rPr>
              <w:t xml:space="preserve">Journal of Management Nursing, </w:t>
            </w:r>
            <w:r w:rsidRPr="00C97EA5">
              <w:rPr>
                <w:noProof/>
                <w:sz w:val="16"/>
                <w:szCs w:val="16"/>
              </w:rPr>
              <w:t xml:space="preserve">pp. 51-58. </w:t>
            </w:r>
          </w:p>
        </w:tc>
      </w:tr>
      <w:tr w:rsidR="00C97EA5" w14:paraId="4D25B180" w14:textId="77777777">
        <w:trPr>
          <w:divId w:val="1630668378"/>
          <w:tblCellSpacing w:w="15" w:type="dxa"/>
        </w:trPr>
        <w:tc>
          <w:tcPr>
            <w:tcW w:w="50" w:type="pct"/>
            <w:hideMark/>
          </w:tcPr>
          <w:p w14:paraId="17322333" w14:textId="77777777" w:rsidR="00C97EA5" w:rsidRPr="00C97EA5" w:rsidRDefault="00C97EA5" w:rsidP="00C97EA5">
            <w:pPr>
              <w:pStyle w:val="Bibliography"/>
              <w:jc w:val="both"/>
              <w:rPr>
                <w:noProof/>
                <w:sz w:val="16"/>
                <w:szCs w:val="16"/>
              </w:rPr>
            </w:pPr>
            <w:r w:rsidRPr="00C97EA5">
              <w:rPr>
                <w:noProof/>
                <w:sz w:val="16"/>
                <w:szCs w:val="16"/>
              </w:rPr>
              <w:t xml:space="preserve">[7] </w:t>
            </w:r>
          </w:p>
        </w:tc>
        <w:tc>
          <w:tcPr>
            <w:tcW w:w="0" w:type="auto"/>
            <w:hideMark/>
          </w:tcPr>
          <w:p w14:paraId="797D0B41" w14:textId="77777777" w:rsidR="00C97EA5" w:rsidRPr="00C97EA5" w:rsidRDefault="00C97EA5" w:rsidP="00C97EA5">
            <w:pPr>
              <w:pStyle w:val="Bibliography"/>
              <w:jc w:val="both"/>
              <w:rPr>
                <w:noProof/>
                <w:sz w:val="16"/>
                <w:szCs w:val="16"/>
              </w:rPr>
            </w:pPr>
            <w:r w:rsidRPr="00C97EA5">
              <w:rPr>
                <w:noProof/>
                <w:sz w:val="16"/>
                <w:szCs w:val="16"/>
              </w:rPr>
              <w:t xml:space="preserve">A. R. Andriany and M. Pertiwi, "HUBUNGAN ANTARA STRESS KERJA DAN KUALITAS TIDUR DENGAN," </w:t>
            </w:r>
            <w:r w:rsidRPr="00C97EA5">
              <w:rPr>
                <w:i/>
                <w:iCs/>
                <w:noProof/>
                <w:sz w:val="16"/>
                <w:szCs w:val="16"/>
              </w:rPr>
              <w:t xml:space="preserve">SUBJECTIVE WELL-BEING PADA DOSEN UHAMKA SELAMA PANDEMI , </w:t>
            </w:r>
            <w:r w:rsidRPr="00C97EA5">
              <w:rPr>
                <w:noProof/>
                <w:sz w:val="16"/>
                <w:szCs w:val="16"/>
              </w:rPr>
              <w:t xml:space="preserve">vol. III, no. 11, pp. 2307-2318, 2021. </w:t>
            </w:r>
          </w:p>
        </w:tc>
      </w:tr>
      <w:tr w:rsidR="00C97EA5" w14:paraId="4DACE510" w14:textId="77777777">
        <w:trPr>
          <w:divId w:val="1630668378"/>
          <w:tblCellSpacing w:w="15" w:type="dxa"/>
        </w:trPr>
        <w:tc>
          <w:tcPr>
            <w:tcW w:w="50" w:type="pct"/>
            <w:hideMark/>
          </w:tcPr>
          <w:p w14:paraId="3A176320" w14:textId="77777777" w:rsidR="00C97EA5" w:rsidRPr="00C97EA5" w:rsidRDefault="00C97EA5" w:rsidP="00C97EA5">
            <w:pPr>
              <w:pStyle w:val="Bibliography"/>
              <w:jc w:val="both"/>
              <w:rPr>
                <w:noProof/>
                <w:sz w:val="16"/>
                <w:szCs w:val="16"/>
              </w:rPr>
            </w:pPr>
            <w:r w:rsidRPr="00C97EA5">
              <w:rPr>
                <w:noProof/>
                <w:sz w:val="16"/>
                <w:szCs w:val="16"/>
              </w:rPr>
              <w:t xml:space="preserve">[8] </w:t>
            </w:r>
          </w:p>
        </w:tc>
        <w:tc>
          <w:tcPr>
            <w:tcW w:w="0" w:type="auto"/>
            <w:hideMark/>
          </w:tcPr>
          <w:p w14:paraId="2E42A47C" w14:textId="77777777" w:rsidR="00C97EA5" w:rsidRPr="00C97EA5" w:rsidRDefault="00C97EA5" w:rsidP="00C97EA5">
            <w:pPr>
              <w:pStyle w:val="Bibliography"/>
              <w:jc w:val="both"/>
              <w:rPr>
                <w:noProof/>
                <w:sz w:val="16"/>
                <w:szCs w:val="16"/>
              </w:rPr>
            </w:pPr>
            <w:r w:rsidRPr="00C97EA5">
              <w:rPr>
                <w:noProof/>
                <w:sz w:val="16"/>
                <w:szCs w:val="16"/>
                <w:lang w:val="sv-SE"/>
              </w:rPr>
              <w:t xml:space="preserve">F. Azhari and I. Mulyani, "Peran Stres Kerja dalam Menjelaskan Kualitas Tidur Karyawan Gen Z," </w:t>
            </w:r>
            <w:r w:rsidRPr="00C97EA5">
              <w:rPr>
                <w:i/>
                <w:iCs/>
                <w:noProof/>
                <w:sz w:val="16"/>
                <w:szCs w:val="16"/>
                <w:lang w:val="sv-SE"/>
              </w:rPr>
              <w:t xml:space="preserve">JIIP (Jurnal Ilmiah Ilmu Pendidikan), </w:t>
            </w:r>
            <w:r w:rsidRPr="00C97EA5">
              <w:rPr>
                <w:noProof/>
                <w:sz w:val="16"/>
                <w:szCs w:val="16"/>
                <w:lang w:val="sv-SE"/>
              </w:rPr>
              <w:t xml:space="preserve">vol. </w:t>
            </w:r>
            <w:r w:rsidRPr="00C97EA5">
              <w:rPr>
                <w:noProof/>
                <w:sz w:val="16"/>
                <w:szCs w:val="16"/>
              </w:rPr>
              <w:t xml:space="preserve">VIII, no. 3, pp. 3257-3262, 2025. </w:t>
            </w:r>
          </w:p>
        </w:tc>
      </w:tr>
      <w:tr w:rsidR="00C97EA5" w14:paraId="6943F168" w14:textId="77777777">
        <w:trPr>
          <w:divId w:val="1630668378"/>
          <w:tblCellSpacing w:w="15" w:type="dxa"/>
        </w:trPr>
        <w:tc>
          <w:tcPr>
            <w:tcW w:w="50" w:type="pct"/>
            <w:hideMark/>
          </w:tcPr>
          <w:p w14:paraId="7CDC839B" w14:textId="77777777" w:rsidR="00C97EA5" w:rsidRPr="00C97EA5" w:rsidRDefault="00C97EA5" w:rsidP="00C97EA5">
            <w:pPr>
              <w:pStyle w:val="Bibliography"/>
              <w:jc w:val="both"/>
              <w:rPr>
                <w:noProof/>
                <w:sz w:val="16"/>
                <w:szCs w:val="16"/>
              </w:rPr>
            </w:pPr>
            <w:r w:rsidRPr="00C97EA5">
              <w:rPr>
                <w:noProof/>
                <w:sz w:val="16"/>
                <w:szCs w:val="16"/>
              </w:rPr>
              <w:t xml:space="preserve">[9] </w:t>
            </w:r>
          </w:p>
        </w:tc>
        <w:tc>
          <w:tcPr>
            <w:tcW w:w="0" w:type="auto"/>
            <w:hideMark/>
          </w:tcPr>
          <w:p w14:paraId="32B1C79F" w14:textId="77777777" w:rsidR="00C97EA5" w:rsidRPr="00C97EA5" w:rsidRDefault="00C97EA5" w:rsidP="00C97EA5">
            <w:pPr>
              <w:pStyle w:val="Bibliography"/>
              <w:jc w:val="both"/>
              <w:rPr>
                <w:noProof/>
                <w:sz w:val="16"/>
                <w:szCs w:val="16"/>
              </w:rPr>
            </w:pPr>
            <w:r w:rsidRPr="00C97EA5">
              <w:rPr>
                <w:noProof/>
                <w:sz w:val="16"/>
                <w:szCs w:val="16"/>
                <w:lang w:val="sv-SE"/>
              </w:rPr>
              <w:t xml:space="preserve">A. R. Amatullah and Hazim, "ANALISIS KESEJAHTERAAN PSIKOLOGIS SEBAGAI FAKTOR PENENTU KESEHATAN MENTAL PADA KARYAWAN INDUSTRI MANUFAKATUR PT. </w:t>
            </w:r>
            <w:r w:rsidRPr="00C97EA5">
              <w:rPr>
                <w:noProof/>
                <w:sz w:val="16"/>
                <w:szCs w:val="16"/>
              </w:rPr>
              <w:t xml:space="preserve">S," </w:t>
            </w:r>
            <w:r w:rsidRPr="00C97EA5">
              <w:rPr>
                <w:i/>
                <w:iCs/>
                <w:noProof/>
                <w:sz w:val="16"/>
                <w:szCs w:val="16"/>
              </w:rPr>
              <w:t xml:space="preserve">Al-Isyraq: Jurnal Bimbingan, Penyuluhan, dan Konseling Islam, </w:t>
            </w:r>
            <w:r w:rsidRPr="00C97EA5">
              <w:rPr>
                <w:noProof/>
                <w:sz w:val="16"/>
                <w:szCs w:val="16"/>
              </w:rPr>
              <w:t xml:space="preserve">vol. VIII, no. 1, pp. 287-304, 2025. </w:t>
            </w:r>
          </w:p>
        </w:tc>
      </w:tr>
      <w:tr w:rsidR="00C97EA5" w14:paraId="61095337" w14:textId="77777777">
        <w:trPr>
          <w:divId w:val="1630668378"/>
          <w:tblCellSpacing w:w="15" w:type="dxa"/>
        </w:trPr>
        <w:tc>
          <w:tcPr>
            <w:tcW w:w="50" w:type="pct"/>
            <w:hideMark/>
          </w:tcPr>
          <w:p w14:paraId="6E910A08" w14:textId="77777777" w:rsidR="00C97EA5" w:rsidRPr="00C97EA5" w:rsidRDefault="00C97EA5" w:rsidP="00C97EA5">
            <w:pPr>
              <w:pStyle w:val="Bibliography"/>
              <w:jc w:val="both"/>
              <w:rPr>
                <w:noProof/>
                <w:sz w:val="16"/>
                <w:szCs w:val="16"/>
              </w:rPr>
            </w:pPr>
            <w:r w:rsidRPr="00C97EA5">
              <w:rPr>
                <w:noProof/>
                <w:sz w:val="16"/>
                <w:szCs w:val="16"/>
              </w:rPr>
              <w:t xml:space="preserve">[10] </w:t>
            </w:r>
          </w:p>
        </w:tc>
        <w:tc>
          <w:tcPr>
            <w:tcW w:w="0" w:type="auto"/>
            <w:hideMark/>
          </w:tcPr>
          <w:p w14:paraId="4D3ABA49" w14:textId="77777777" w:rsidR="00C97EA5" w:rsidRPr="00C97EA5" w:rsidRDefault="00C97EA5" w:rsidP="00C97EA5">
            <w:pPr>
              <w:pStyle w:val="Bibliography"/>
              <w:jc w:val="both"/>
              <w:rPr>
                <w:noProof/>
                <w:sz w:val="16"/>
                <w:szCs w:val="16"/>
              </w:rPr>
            </w:pPr>
            <w:r w:rsidRPr="00C97EA5">
              <w:rPr>
                <w:noProof/>
                <w:sz w:val="16"/>
                <w:szCs w:val="16"/>
                <w:lang w:val="sv-SE"/>
              </w:rPr>
              <w:t xml:space="preserve">P. Khasanah and A. D. Kalifia, "Hubungan Antara Kesehatan Mental Bagi Aktivitas Sehari-Hari," </w:t>
            </w:r>
            <w:r w:rsidRPr="00C97EA5">
              <w:rPr>
                <w:i/>
                <w:iCs/>
                <w:noProof/>
                <w:sz w:val="16"/>
                <w:szCs w:val="16"/>
                <w:lang w:val="sv-SE"/>
              </w:rPr>
              <w:t xml:space="preserve">Gudang Jurnal Multidisiplin Ilmu, </w:t>
            </w:r>
            <w:r w:rsidRPr="00C97EA5">
              <w:rPr>
                <w:noProof/>
                <w:sz w:val="16"/>
                <w:szCs w:val="16"/>
                <w:lang w:val="sv-SE"/>
              </w:rPr>
              <w:t xml:space="preserve">vol. </w:t>
            </w:r>
            <w:r w:rsidRPr="00C97EA5">
              <w:rPr>
                <w:noProof/>
                <w:sz w:val="16"/>
                <w:szCs w:val="16"/>
              </w:rPr>
              <w:t xml:space="preserve">II, no. 1, pp. 333-335, 2024. </w:t>
            </w:r>
          </w:p>
        </w:tc>
      </w:tr>
      <w:tr w:rsidR="00C97EA5" w14:paraId="68F9B0A8" w14:textId="77777777">
        <w:trPr>
          <w:divId w:val="1630668378"/>
          <w:tblCellSpacing w:w="15" w:type="dxa"/>
        </w:trPr>
        <w:tc>
          <w:tcPr>
            <w:tcW w:w="50" w:type="pct"/>
            <w:hideMark/>
          </w:tcPr>
          <w:p w14:paraId="3DCA56DF" w14:textId="77777777" w:rsidR="00C97EA5" w:rsidRPr="00C97EA5" w:rsidRDefault="00C97EA5" w:rsidP="00C97EA5">
            <w:pPr>
              <w:pStyle w:val="Bibliography"/>
              <w:jc w:val="both"/>
              <w:rPr>
                <w:noProof/>
                <w:sz w:val="16"/>
                <w:szCs w:val="16"/>
              </w:rPr>
            </w:pPr>
            <w:r w:rsidRPr="00C97EA5">
              <w:rPr>
                <w:noProof/>
                <w:sz w:val="16"/>
                <w:szCs w:val="16"/>
              </w:rPr>
              <w:t xml:space="preserve">[11] </w:t>
            </w:r>
          </w:p>
        </w:tc>
        <w:tc>
          <w:tcPr>
            <w:tcW w:w="0" w:type="auto"/>
            <w:hideMark/>
          </w:tcPr>
          <w:p w14:paraId="16738673" w14:textId="77777777" w:rsidR="00C97EA5" w:rsidRPr="00C97EA5" w:rsidRDefault="00C97EA5" w:rsidP="00C97EA5">
            <w:pPr>
              <w:pStyle w:val="Bibliography"/>
              <w:jc w:val="both"/>
              <w:rPr>
                <w:noProof/>
                <w:sz w:val="16"/>
                <w:szCs w:val="16"/>
              </w:rPr>
            </w:pPr>
            <w:r w:rsidRPr="00C97EA5">
              <w:rPr>
                <w:noProof/>
                <w:sz w:val="16"/>
                <w:szCs w:val="16"/>
                <w:lang w:val="sv-SE"/>
              </w:rPr>
              <w:t xml:space="preserve">PKRS RS Radjiman Wediodiningrat, "Kesehatan Mental dan Hubungan Sosial: Bagaimana Menjaga Keseimbangan," 10 September 2024. </w:t>
            </w:r>
            <w:r w:rsidRPr="00C97EA5">
              <w:rPr>
                <w:noProof/>
                <w:sz w:val="16"/>
                <w:szCs w:val="16"/>
              </w:rPr>
              <w:t>[Online]. Available: https://rsjrw.id/artikel/kesehatan-mental-dan-hubungan-sosial-bagaimana-menjaga-keseimbangan. [Accessed 15 December 2025].</w:t>
            </w:r>
          </w:p>
        </w:tc>
      </w:tr>
      <w:tr w:rsidR="00C97EA5" w14:paraId="64B03A62" w14:textId="77777777">
        <w:trPr>
          <w:divId w:val="1630668378"/>
          <w:tblCellSpacing w:w="15" w:type="dxa"/>
        </w:trPr>
        <w:tc>
          <w:tcPr>
            <w:tcW w:w="50" w:type="pct"/>
            <w:hideMark/>
          </w:tcPr>
          <w:p w14:paraId="4DFB16CA" w14:textId="77777777" w:rsidR="00C97EA5" w:rsidRPr="00C97EA5" w:rsidRDefault="00C97EA5" w:rsidP="00C97EA5">
            <w:pPr>
              <w:pStyle w:val="Bibliography"/>
              <w:jc w:val="both"/>
              <w:rPr>
                <w:noProof/>
                <w:sz w:val="16"/>
                <w:szCs w:val="16"/>
              </w:rPr>
            </w:pPr>
            <w:r w:rsidRPr="00C97EA5">
              <w:rPr>
                <w:noProof/>
                <w:sz w:val="16"/>
                <w:szCs w:val="16"/>
              </w:rPr>
              <w:t xml:space="preserve">[12] </w:t>
            </w:r>
          </w:p>
        </w:tc>
        <w:tc>
          <w:tcPr>
            <w:tcW w:w="0" w:type="auto"/>
            <w:hideMark/>
          </w:tcPr>
          <w:p w14:paraId="34A62397" w14:textId="77777777" w:rsidR="00C97EA5" w:rsidRPr="00C97EA5" w:rsidRDefault="00C97EA5" w:rsidP="00C97EA5">
            <w:pPr>
              <w:pStyle w:val="Bibliography"/>
              <w:jc w:val="both"/>
              <w:rPr>
                <w:noProof/>
                <w:sz w:val="16"/>
                <w:szCs w:val="16"/>
              </w:rPr>
            </w:pPr>
            <w:r w:rsidRPr="00C97EA5">
              <w:rPr>
                <w:noProof/>
                <w:sz w:val="16"/>
                <w:szCs w:val="16"/>
                <w:lang w:val="sv-SE"/>
              </w:rPr>
              <w:t xml:space="preserve">S. Febriantina, A. Fathin, M. Rahma, N. Y. Lestari and U. Nurwati, "Determinan Stress Kerja Dalam Organisasi: Kajian Literatur Sistematis," </w:t>
            </w:r>
            <w:r w:rsidRPr="00C97EA5">
              <w:rPr>
                <w:i/>
                <w:iCs/>
                <w:noProof/>
                <w:sz w:val="16"/>
                <w:szCs w:val="16"/>
                <w:lang w:val="sv-SE"/>
              </w:rPr>
              <w:t xml:space="preserve">Character : Jurnal Penelitian Psikologi, </w:t>
            </w:r>
            <w:r w:rsidRPr="00C97EA5">
              <w:rPr>
                <w:noProof/>
                <w:sz w:val="16"/>
                <w:szCs w:val="16"/>
                <w:lang w:val="sv-SE"/>
              </w:rPr>
              <w:t xml:space="preserve">vol. </w:t>
            </w:r>
            <w:r w:rsidRPr="00C97EA5">
              <w:rPr>
                <w:noProof/>
                <w:sz w:val="16"/>
                <w:szCs w:val="16"/>
              </w:rPr>
              <w:t xml:space="preserve">XII, no. 1, pp. 89-102, 2025. </w:t>
            </w:r>
          </w:p>
        </w:tc>
      </w:tr>
      <w:tr w:rsidR="00C97EA5" w14:paraId="40BB9B99" w14:textId="77777777">
        <w:trPr>
          <w:divId w:val="1630668378"/>
          <w:tblCellSpacing w:w="15" w:type="dxa"/>
        </w:trPr>
        <w:tc>
          <w:tcPr>
            <w:tcW w:w="50" w:type="pct"/>
            <w:hideMark/>
          </w:tcPr>
          <w:p w14:paraId="57BCBC55" w14:textId="77777777" w:rsidR="00C97EA5" w:rsidRPr="00C97EA5" w:rsidRDefault="00C97EA5" w:rsidP="00C97EA5">
            <w:pPr>
              <w:pStyle w:val="Bibliography"/>
              <w:jc w:val="both"/>
              <w:rPr>
                <w:noProof/>
                <w:sz w:val="16"/>
                <w:szCs w:val="16"/>
              </w:rPr>
            </w:pPr>
            <w:r w:rsidRPr="00C97EA5">
              <w:rPr>
                <w:noProof/>
                <w:sz w:val="16"/>
                <w:szCs w:val="16"/>
              </w:rPr>
              <w:t xml:space="preserve">[13] </w:t>
            </w:r>
          </w:p>
        </w:tc>
        <w:tc>
          <w:tcPr>
            <w:tcW w:w="0" w:type="auto"/>
            <w:hideMark/>
          </w:tcPr>
          <w:p w14:paraId="7E91F6F2" w14:textId="77777777" w:rsidR="00C97EA5" w:rsidRPr="00C97EA5" w:rsidRDefault="00C97EA5" w:rsidP="00C97EA5">
            <w:pPr>
              <w:pStyle w:val="Bibliography"/>
              <w:jc w:val="both"/>
              <w:rPr>
                <w:noProof/>
                <w:sz w:val="16"/>
                <w:szCs w:val="16"/>
              </w:rPr>
            </w:pPr>
            <w:r w:rsidRPr="00C97EA5">
              <w:rPr>
                <w:noProof/>
                <w:sz w:val="16"/>
                <w:szCs w:val="16"/>
                <w:lang w:val="sv-SE"/>
              </w:rPr>
              <w:t xml:space="preserve">A. R. Octasylva and A. B. Musyaffa, "Analisis Tingkat Stres Kerja, Dampak Terhadap Kesehatan dan Kinerja Kerja Karyawan di PT. </w:t>
            </w:r>
            <w:r w:rsidRPr="00C97EA5">
              <w:rPr>
                <w:noProof/>
                <w:sz w:val="16"/>
                <w:szCs w:val="16"/>
              </w:rPr>
              <w:t xml:space="preserve">X," </w:t>
            </w:r>
            <w:r w:rsidRPr="00C97EA5">
              <w:rPr>
                <w:i/>
                <w:iCs/>
                <w:noProof/>
                <w:sz w:val="16"/>
                <w:szCs w:val="16"/>
              </w:rPr>
              <w:t xml:space="preserve">Jurnal IPTEK, </w:t>
            </w:r>
            <w:r w:rsidRPr="00C97EA5">
              <w:rPr>
                <w:noProof/>
                <w:sz w:val="16"/>
                <w:szCs w:val="16"/>
              </w:rPr>
              <w:t xml:space="preserve">vol. VII, no. 2, pp. 8-12, 2023. </w:t>
            </w:r>
          </w:p>
        </w:tc>
      </w:tr>
      <w:tr w:rsidR="00C97EA5" w14:paraId="184994B3" w14:textId="77777777">
        <w:trPr>
          <w:divId w:val="1630668378"/>
          <w:tblCellSpacing w:w="15" w:type="dxa"/>
        </w:trPr>
        <w:tc>
          <w:tcPr>
            <w:tcW w:w="50" w:type="pct"/>
            <w:hideMark/>
          </w:tcPr>
          <w:p w14:paraId="784D15D2" w14:textId="77777777" w:rsidR="00C97EA5" w:rsidRPr="00C97EA5" w:rsidRDefault="00C97EA5" w:rsidP="00C97EA5">
            <w:pPr>
              <w:pStyle w:val="Bibliography"/>
              <w:jc w:val="both"/>
              <w:rPr>
                <w:noProof/>
                <w:sz w:val="16"/>
                <w:szCs w:val="16"/>
              </w:rPr>
            </w:pPr>
            <w:r w:rsidRPr="00C97EA5">
              <w:rPr>
                <w:noProof/>
                <w:sz w:val="16"/>
                <w:szCs w:val="16"/>
              </w:rPr>
              <w:t xml:space="preserve">[14] </w:t>
            </w:r>
          </w:p>
        </w:tc>
        <w:tc>
          <w:tcPr>
            <w:tcW w:w="0" w:type="auto"/>
            <w:hideMark/>
          </w:tcPr>
          <w:p w14:paraId="404AFFF1" w14:textId="77777777" w:rsidR="00C97EA5" w:rsidRPr="00C97EA5" w:rsidRDefault="00C97EA5" w:rsidP="00C97EA5">
            <w:pPr>
              <w:pStyle w:val="Bibliography"/>
              <w:jc w:val="both"/>
              <w:rPr>
                <w:noProof/>
                <w:sz w:val="16"/>
                <w:szCs w:val="16"/>
              </w:rPr>
            </w:pPr>
            <w:r w:rsidRPr="00C97EA5">
              <w:rPr>
                <w:noProof/>
                <w:sz w:val="16"/>
                <w:szCs w:val="16"/>
                <w:lang w:val="sv-SE"/>
              </w:rPr>
              <w:t xml:space="preserve">T. P. Suprapto and E. Nurmaya, "Konflik dan Stres Kerja Terhadap Produktivitas Kerja Karyawan," </w:t>
            </w:r>
            <w:r w:rsidRPr="00C97EA5">
              <w:rPr>
                <w:i/>
                <w:iCs/>
                <w:noProof/>
                <w:sz w:val="16"/>
                <w:szCs w:val="16"/>
                <w:lang w:val="sv-SE"/>
              </w:rPr>
              <w:t xml:space="preserve">Jurnal Manajemen dan Perbankan (JUMPA), </w:t>
            </w:r>
            <w:r w:rsidRPr="00C97EA5">
              <w:rPr>
                <w:noProof/>
                <w:sz w:val="16"/>
                <w:szCs w:val="16"/>
                <w:lang w:val="sv-SE"/>
              </w:rPr>
              <w:t xml:space="preserve">vol. </w:t>
            </w:r>
            <w:r w:rsidRPr="00C97EA5">
              <w:rPr>
                <w:noProof/>
                <w:sz w:val="16"/>
                <w:szCs w:val="16"/>
              </w:rPr>
              <w:t xml:space="preserve">IX, no. 3, pp. 73-81, 2022. </w:t>
            </w:r>
          </w:p>
        </w:tc>
      </w:tr>
      <w:tr w:rsidR="00C97EA5" w14:paraId="45FF9025" w14:textId="77777777">
        <w:trPr>
          <w:divId w:val="1630668378"/>
          <w:tblCellSpacing w:w="15" w:type="dxa"/>
        </w:trPr>
        <w:tc>
          <w:tcPr>
            <w:tcW w:w="50" w:type="pct"/>
            <w:hideMark/>
          </w:tcPr>
          <w:p w14:paraId="59DA49D4" w14:textId="77777777" w:rsidR="00C97EA5" w:rsidRPr="00C97EA5" w:rsidRDefault="00C97EA5" w:rsidP="00C97EA5">
            <w:pPr>
              <w:pStyle w:val="Bibliography"/>
              <w:jc w:val="both"/>
              <w:rPr>
                <w:noProof/>
                <w:sz w:val="16"/>
                <w:szCs w:val="16"/>
              </w:rPr>
            </w:pPr>
            <w:r w:rsidRPr="00C97EA5">
              <w:rPr>
                <w:noProof/>
                <w:sz w:val="16"/>
                <w:szCs w:val="16"/>
              </w:rPr>
              <w:t xml:space="preserve">[15] </w:t>
            </w:r>
          </w:p>
        </w:tc>
        <w:tc>
          <w:tcPr>
            <w:tcW w:w="0" w:type="auto"/>
            <w:hideMark/>
          </w:tcPr>
          <w:p w14:paraId="264F29B3" w14:textId="77777777" w:rsidR="00C97EA5" w:rsidRPr="00C97EA5" w:rsidRDefault="00C97EA5" w:rsidP="00C97EA5">
            <w:pPr>
              <w:pStyle w:val="Bibliography"/>
              <w:jc w:val="both"/>
              <w:rPr>
                <w:noProof/>
                <w:sz w:val="16"/>
                <w:szCs w:val="16"/>
              </w:rPr>
            </w:pPr>
            <w:r w:rsidRPr="00C97EA5">
              <w:rPr>
                <w:noProof/>
                <w:sz w:val="16"/>
                <w:szCs w:val="16"/>
                <w:lang w:val="sv-SE"/>
              </w:rPr>
              <w:t xml:space="preserve">N. P. Juliantari, I. W. Sujana and N. N. Novarini, "PENGARUH KECERDASAN EMOSIONAL DAN STRES KERJA TERHADAP PRODUKTIVITAS KARYAWAN PADA PT MATAHARI DUTA PLAZA DENPASAR," </w:t>
            </w:r>
            <w:r w:rsidRPr="00C97EA5">
              <w:rPr>
                <w:i/>
                <w:iCs/>
                <w:noProof/>
                <w:sz w:val="16"/>
                <w:szCs w:val="16"/>
                <w:lang w:val="sv-SE"/>
              </w:rPr>
              <w:t xml:space="preserve">VALUES, </w:t>
            </w:r>
            <w:r w:rsidRPr="00C97EA5">
              <w:rPr>
                <w:noProof/>
                <w:sz w:val="16"/>
                <w:szCs w:val="16"/>
                <w:lang w:val="sv-SE"/>
              </w:rPr>
              <w:t xml:space="preserve">vol. </w:t>
            </w:r>
            <w:r w:rsidRPr="00C97EA5">
              <w:rPr>
                <w:noProof/>
                <w:sz w:val="16"/>
                <w:szCs w:val="16"/>
              </w:rPr>
              <w:t xml:space="preserve">II, no. 3, pp. 713-720, 2021. </w:t>
            </w:r>
          </w:p>
        </w:tc>
      </w:tr>
      <w:tr w:rsidR="00C97EA5" w14:paraId="343F506C" w14:textId="77777777">
        <w:trPr>
          <w:divId w:val="1630668378"/>
          <w:tblCellSpacing w:w="15" w:type="dxa"/>
        </w:trPr>
        <w:tc>
          <w:tcPr>
            <w:tcW w:w="50" w:type="pct"/>
            <w:hideMark/>
          </w:tcPr>
          <w:p w14:paraId="7849A64B" w14:textId="77777777" w:rsidR="00C97EA5" w:rsidRPr="00C97EA5" w:rsidRDefault="00C97EA5" w:rsidP="00C97EA5">
            <w:pPr>
              <w:pStyle w:val="Bibliography"/>
              <w:jc w:val="both"/>
              <w:rPr>
                <w:noProof/>
                <w:sz w:val="16"/>
                <w:szCs w:val="16"/>
              </w:rPr>
            </w:pPr>
            <w:r w:rsidRPr="00C97EA5">
              <w:rPr>
                <w:noProof/>
                <w:sz w:val="16"/>
                <w:szCs w:val="16"/>
              </w:rPr>
              <w:t xml:space="preserve">[16] </w:t>
            </w:r>
          </w:p>
        </w:tc>
        <w:tc>
          <w:tcPr>
            <w:tcW w:w="0" w:type="auto"/>
            <w:hideMark/>
          </w:tcPr>
          <w:p w14:paraId="3C7D76B2" w14:textId="77777777" w:rsidR="00C97EA5" w:rsidRPr="00C97EA5" w:rsidRDefault="00C97EA5" w:rsidP="00C97EA5">
            <w:pPr>
              <w:pStyle w:val="Bibliography"/>
              <w:jc w:val="both"/>
              <w:rPr>
                <w:noProof/>
                <w:sz w:val="16"/>
                <w:szCs w:val="16"/>
              </w:rPr>
            </w:pPr>
            <w:r w:rsidRPr="00C97EA5">
              <w:rPr>
                <w:noProof/>
                <w:sz w:val="16"/>
                <w:szCs w:val="16"/>
                <w:lang w:val="sv-SE"/>
              </w:rPr>
              <w:t xml:space="preserve">S. Putri, L. L. Asi and V. Monoarfa, "Pengaruh Stres Kerja Terhadap Produktivitas Kerja Karyawan Pada PT.Semen Tonasa Unit Pengantongan Bitung," </w:t>
            </w:r>
            <w:r w:rsidRPr="00C97EA5">
              <w:rPr>
                <w:i/>
                <w:iCs/>
                <w:noProof/>
                <w:sz w:val="16"/>
                <w:szCs w:val="16"/>
                <w:lang w:val="sv-SE"/>
              </w:rPr>
              <w:t xml:space="preserve">JAMBURA: JURNAL ILMIAH MANAJEMEN DAN BISNIS, </w:t>
            </w:r>
            <w:r w:rsidRPr="00C97EA5">
              <w:rPr>
                <w:noProof/>
                <w:sz w:val="16"/>
                <w:szCs w:val="16"/>
                <w:lang w:val="sv-SE"/>
              </w:rPr>
              <w:t xml:space="preserve">vol. </w:t>
            </w:r>
            <w:r w:rsidRPr="00C97EA5">
              <w:rPr>
                <w:noProof/>
                <w:sz w:val="16"/>
                <w:szCs w:val="16"/>
              </w:rPr>
              <w:t xml:space="preserve">VI, no. 3, pp. 1603-1612, 2024. </w:t>
            </w:r>
          </w:p>
        </w:tc>
      </w:tr>
      <w:tr w:rsidR="00C97EA5" w14:paraId="505E03DA" w14:textId="77777777">
        <w:trPr>
          <w:divId w:val="1630668378"/>
          <w:tblCellSpacing w:w="15" w:type="dxa"/>
        </w:trPr>
        <w:tc>
          <w:tcPr>
            <w:tcW w:w="50" w:type="pct"/>
            <w:hideMark/>
          </w:tcPr>
          <w:p w14:paraId="7BFD1D31" w14:textId="77777777" w:rsidR="00C97EA5" w:rsidRPr="00C97EA5" w:rsidRDefault="00C97EA5" w:rsidP="00C97EA5">
            <w:pPr>
              <w:pStyle w:val="Bibliography"/>
              <w:jc w:val="both"/>
              <w:rPr>
                <w:noProof/>
                <w:sz w:val="16"/>
                <w:szCs w:val="16"/>
              </w:rPr>
            </w:pPr>
            <w:r w:rsidRPr="00C97EA5">
              <w:rPr>
                <w:noProof/>
                <w:sz w:val="16"/>
                <w:szCs w:val="16"/>
              </w:rPr>
              <w:t xml:space="preserve">[17] </w:t>
            </w:r>
          </w:p>
        </w:tc>
        <w:tc>
          <w:tcPr>
            <w:tcW w:w="0" w:type="auto"/>
            <w:hideMark/>
          </w:tcPr>
          <w:p w14:paraId="3855D876" w14:textId="77777777" w:rsidR="00C97EA5" w:rsidRPr="00C97EA5" w:rsidRDefault="00C97EA5" w:rsidP="00C97EA5">
            <w:pPr>
              <w:pStyle w:val="Bibliography"/>
              <w:jc w:val="both"/>
              <w:rPr>
                <w:noProof/>
                <w:sz w:val="16"/>
                <w:szCs w:val="16"/>
              </w:rPr>
            </w:pPr>
            <w:r w:rsidRPr="00C97EA5">
              <w:rPr>
                <w:noProof/>
                <w:sz w:val="16"/>
                <w:szCs w:val="16"/>
              </w:rPr>
              <w:t xml:space="preserve">Susiana, Chairunisah and N. R. Refisis, "Comparison of OLS Regression and Robust Regression in Overcoming Outlier Problems," </w:t>
            </w:r>
            <w:r w:rsidRPr="00C97EA5">
              <w:rPr>
                <w:i/>
                <w:iCs/>
                <w:noProof/>
                <w:sz w:val="16"/>
                <w:szCs w:val="16"/>
              </w:rPr>
              <w:t xml:space="preserve">Zero : Jurnal Sains, Matematika, dan Terapan, </w:t>
            </w:r>
            <w:r w:rsidRPr="00C97EA5">
              <w:rPr>
                <w:noProof/>
                <w:sz w:val="16"/>
                <w:szCs w:val="16"/>
              </w:rPr>
              <w:t xml:space="preserve">vol. VIII, no. 2, pp. 108-118, 2024. </w:t>
            </w:r>
          </w:p>
        </w:tc>
      </w:tr>
      <w:tr w:rsidR="00C97EA5" w14:paraId="7444CFA6" w14:textId="77777777">
        <w:trPr>
          <w:divId w:val="1630668378"/>
          <w:tblCellSpacing w:w="15" w:type="dxa"/>
        </w:trPr>
        <w:tc>
          <w:tcPr>
            <w:tcW w:w="50" w:type="pct"/>
            <w:hideMark/>
          </w:tcPr>
          <w:p w14:paraId="41C6ABFF" w14:textId="77777777" w:rsidR="00C97EA5" w:rsidRPr="00C97EA5" w:rsidRDefault="00C97EA5" w:rsidP="00C97EA5">
            <w:pPr>
              <w:pStyle w:val="Bibliography"/>
              <w:jc w:val="both"/>
              <w:rPr>
                <w:noProof/>
                <w:sz w:val="16"/>
                <w:szCs w:val="16"/>
              </w:rPr>
            </w:pPr>
            <w:r w:rsidRPr="00C97EA5">
              <w:rPr>
                <w:noProof/>
                <w:sz w:val="16"/>
                <w:szCs w:val="16"/>
              </w:rPr>
              <w:t xml:space="preserve">[18] </w:t>
            </w:r>
          </w:p>
        </w:tc>
        <w:tc>
          <w:tcPr>
            <w:tcW w:w="0" w:type="auto"/>
            <w:hideMark/>
          </w:tcPr>
          <w:p w14:paraId="7DC11B64" w14:textId="77777777" w:rsidR="00C97EA5" w:rsidRPr="00C97EA5" w:rsidRDefault="00C97EA5" w:rsidP="00C97EA5">
            <w:pPr>
              <w:pStyle w:val="Bibliography"/>
              <w:jc w:val="both"/>
              <w:rPr>
                <w:noProof/>
                <w:sz w:val="16"/>
                <w:szCs w:val="16"/>
              </w:rPr>
            </w:pPr>
            <w:r w:rsidRPr="00C97EA5">
              <w:rPr>
                <w:noProof/>
                <w:sz w:val="16"/>
                <w:szCs w:val="16"/>
              </w:rPr>
              <w:t xml:space="preserve">A. S. R, M. Hadijati and N. W. Switrayni, "Analisis Masalah Heteroskedastisitas Menggunakan Generalized Least Squaredalam Analisis Regresi," </w:t>
            </w:r>
            <w:r w:rsidRPr="00C97EA5">
              <w:rPr>
                <w:i/>
                <w:iCs/>
                <w:noProof/>
                <w:sz w:val="16"/>
                <w:szCs w:val="16"/>
              </w:rPr>
              <w:t xml:space="preserve">Eigen Mathematics Journal, </w:t>
            </w:r>
            <w:r w:rsidRPr="00C97EA5">
              <w:rPr>
                <w:noProof/>
                <w:sz w:val="16"/>
                <w:szCs w:val="16"/>
              </w:rPr>
              <w:t xml:space="preserve">vol. II, no. 2, pp. 61-72, 2019. </w:t>
            </w:r>
          </w:p>
        </w:tc>
      </w:tr>
      <w:tr w:rsidR="00C97EA5" w14:paraId="0D946410" w14:textId="77777777">
        <w:trPr>
          <w:divId w:val="1630668378"/>
          <w:tblCellSpacing w:w="15" w:type="dxa"/>
        </w:trPr>
        <w:tc>
          <w:tcPr>
            <w:tcW w:w="50" w:type="pct"/>
            <w:hideMark/>
          </w:tcPr>
          <w:p w14:paraId="0EDF0B1E" w14:textId="77777777" w:rsidR="00C97EA5" w:rsidRPr="00C97EA5" w:rsidRDefault="00C97EA5" w:rsidP="00C97EA5">
            <w:pPr>
              <w:pStyle w:val="Bibliography"/>
              <w:jc w:val="both"/>
              <w:rPr>
                <w:noProof/>
                <w:sz w:val="16"/>
                <w:szCs w:val="16"/>
              </w:rPr>
            </w:pPr>
            <w:r w:rsidRPr="00C97EA5">
              <w:rPr>
                <w:noProof/>
                <w:sz w:val="16"/>
                <w:szCs w:val="16"/>
              </w:rPr>
              <w:t xml:space="preserve">[19] </w:t>
            </w:r>
          </w:p>
        </w:tc>
        <w:tc>
          <w:tcPr>
            <w:tcW w:w="0" w:type="auto"/>
            <w:hideMark/>
          </w:tcPr>
          <w:p w14:paraId="1DBA4276" w14:textId="77777777" w:rsidR="00C97EA5" w:rsidRPr="00C97EA5" w:rsidRDefault="00C97EA5" w:rsidP="00C97EA5">
            <w:pPr>
              <w:pStyle w:val="Bibliography"/>
              <w:jc w:val="both"/>
              <w:rPr>
                <w:noProof/>
                <w:sz w:val="16"/>
                <w:szCs w:val="16"/>
              </w:rPr>
            </w:pPr>
            <w:r w:rsidRPr="00C97EA5">
              <w:rPr>
                <w:noProof/>
                <w:sz w:val="16"/>
                <w:szCs w:val="16"/>
              </w:rPr>
              <w:t>A. Kumaresan, "Screen Time vs Mental Wellness Survey - 2025," 2025. [Online]. Available: https://www.kaggle.com/datasets/adharshinikumar/screentime-vs-mentalwellness-survey-2025/data. [Accessed October 2025].</w:t>
            </w:r>
          </w:p>
        </w:tc>
      </w:tr>
      <w:tr w:rsidR="00C97EA5" w14:paraId="12740E35" w14:textId="77777777">
        <w:trPr>
          <w:divId w:val="1630668378"/>
          <w:tblCellSpacing w:w="15" w:type="dxa"/>
        </w:trPr>
        <w:tc>
          <w:tcPr>
            <w:tcW w:w="50" w:type="pct"/>
            <w:hideMark/>
          </w:tcPr>
          <w:p w14:paraId="10CF8053" w14:textId="77777777" w:rsidR="00C97EA5" w:rsidRPr="00C97EA5" w:rsidRDefault="00C97EA5" w:rsidP="00C97EA5">
            <w:pPr>
              <w:pStyle w:val="Bibliography"/>
              <w:jc w:val="both"/>
              <w:rPr>
                <w:noProof/>
                <w:sz w:val="16"/>
                <w:szCs w:val="16"/>
              </w:rPr>
            </w:pPr>
            <w:r w:rsidRPr="00C97EA5">
              <w:rPr>
                <w:noProof/>
                <w:sz w:val="16"/>
                <w:szCs w:val="16"/>
              </w:rPr>
              <w:t xml:space="preserve">[20] </w:t>
            </w:r>
          </w:p>
        </w:tc>
        <w:tc>
          <w:tcPr>
            <w:tcW w:w="0" w:type="auto"/>
            <w:hideMark/>
          </w:tcPr>
          <w:p w14:paraId="037AA0B6" w14:textId="77777777" w:rsidR="00C97EA5" w:rsidRPr="00C97EA5" w:rsidRDefault="00C97EA5" w:rsidP="00C97EA5">
            <w:pPr>
              <w:pStyle w:val="Bibliography"/>
              <w:jc w:val="both"/>
              <w:rPr>
                <w:noProof/>
                <w:sz w:val="16"/>
                <w:szCs w:val="16"/>
              </w:rPr>
            </w:pPr>
            <w:r w:rsidRPr="00C97EA5">
              <w:rPr>
                <w:noProof/>
                <w:sz w:val="16"/>
                <w:szCs w:val="16"/>
              </w:rPr>
              <w:t xml:space="preserve">C. (. Shao, "Backward Selection-a way to final model," pp. 1-9, 2019. </w:t>
            </w:r>
          </w:p>
        </w:tc>
      </w:tr>
      <w:tr w:rsidR="00C97EA5" w14:paraId="2968DCC0" w14:textId="77777777">
        <w:trPr>
          <w:divId w:val="1630668378"/>
          <w:tblCellSpacing w:w="15" w:type="dxa"/>
        </w:trPr>
        <w:tc>
          <w:tcPr>
            <w:tcW w:w="50" w:type="pct"/>
            <w:hideMark/>
          </w:tcPr>
          <w:p w14:paraId="0951C18D" w14:textId="77777777" w:rsidR="00C97EA5" w:rsidRPr="00C97EA5" w:rsidRDefault="00C97EA5" w:rsidP="00C97EA5">
            <w:pPr>
              <w:pStyle w:val="Bibliography"/>
              <w:jc w:val="both"/>
              <w:rPr>
                <w:noProof/>
                <w:sz w:val="16"/>
                <w:szCs w:val="16"/>
              </w:rPr>
            </w:pPr>
            <w:r w:rsidRPr="00C97EA5">
              <w:rPr>
                <w:noProof/>
                <w:sz w:val="16"/>
                <w:szCs w:val="16"/>
              </w:rPr>
              <w:t xml:space="preserve">[21] </w:t>
            </w:r>
          </w:p>
        </w:tc>
        <w:tc>
          <w:tcPr>
            <w:tcW w:w="0" w:type="auto"/>
            <w:hideMark/>
          </w:tcPr>
          <w:p w14:paraId="207AFDD7" w14:textId="77777777" w:rsidR="00C97EA5" w:rsidRPr="00C97EA5" w:rsidRDefault="00C97EA5" w:rsidP="00C97EA5">
            <w:pPr>
              <w:pStyle w:val="Bibliography"/>
              <w:jc w:val="both"/>
              <w:rPr>
                <w:noProof/>
                <w:sz w:val="16"/>
                <w:szCs w:val="16"/>
              </w:rPr>
            </w:pPr>
            <w:r w:rsidRPr="00C97EA5">
              <w:rPr>
                <w:noProof/>
                <w:sz w:val="16"/>
                <w:szCs w:val="16"/>
              </w:rPr>
              <w:t xml:space="preserve">D. C. Montgomery, E. A. Peck and G. G. Vining, Introduction to Linear Regression Analysis Fifth Edition, United States of America: John Wiley &amp; Sons, Inc, 2012. </w:t>
            </w:r>
          </w:p>
        </w:tc>
      </w:tr>
    </w:tbl>
    <w:p w14:paraId="36E97BB5" w14:textId="77777777" w:rsidR="00C97EA5" w:rsidRDefault="00C97EA5">
      <w:pPr>
        <w:divId w:val="1630668378"/>
        <w:rPr>
          <w:rFonts w:eastAsia="Times New Roman"/>
          <w:noProof/>
        </w:rPr>
      </w:pPr>
    </w:p>
    <w:p w14:paraId="4E20B659" w14:textId="0CF42652" w:rsidR="007D28E1" w:rsidRPr="007D28E1" w:rsidRDefault="007D28E1" w:rsidP="007D28E1">
      <w:r>
        <w:fldChar w:fldCharType="end"/>
      </w:r>
    </w:p>
    <w:p w14:paraId="3ED9A03A" w14:textId="4DA986CE" w:rsidR="001B1827" w:rsidRPr="00DC232B" w:rsidRDefault="001B1827" w:rsidP="00023AB9">
      <w:pPr>
        <w:pStyle w:val="figurecaption"/>
        <w:numPr>
          <w:ilvl w:val="0"/>
          <w:numId w:val="0"/>
        </w:numPr>
        <w:spacing w:before="0" w:after="0" w:line="360" w:lineRule="auto"/>
        <w:ind w:left="720"/>
        <w:rPr>
          <w:sz w:val="20"/>
          <w:szCs w:val="20"/>
        </w:rPr>
      </w:pPr>
    </w:p>
    <w:p w14:paraId="2C2737AF" w14:textId="264C578E" w:rsidR="004F7E7E" w:rsidRDefault="004F7E7E">
      <w:pPr>
        <w:jc w:val="left"/>
        <w:rPr>
          <w:noProof/>
          <w:sz w:val="16"/>
          <w:szCs w:val="16"/>
          <w:lang w:val="en-ID"/>
        </w:rPr>
      </w:pPr>
    </w:p>
    <w:sectPr w:rsidR="004F7E7E" w:rsidSect="004B371F">
      <w:headerReference w:type="default" r:id="rId20"/>
      <w:footerReference w:type="default" r:id="rId21"/>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15AD6" w14:textId="77777777" w:rsidR="00610DED" w:rsidRDefault="00610DED" w:rsidP="001A3B3D">
      <w:r>
        <w:separator/>
      </w:r>
    </w:p>
  </w:endnote>
  <w:endnote w:type="continuationSeparator" w:id="0">
    <w:p w14:paraId="15DFEC5D" w14:textId="77777777" w:rsidR="00610DED" w:rsidRDefault="00610DED" w:rsidP="001A3B3D">
      <w:r>
        <w:continuationSeparator/>
      </w:r>
    </w:p>
  </w:endnote>
  <w:endnote w:type="continuationNotice" w:id="1">
    <w:p w14:paraId="7AB496FD" w14:textId="77777777" w:rsidR="00610DED" w:rsidRDefault="00610D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3BD92C6E" w14:paraId="76DEDAB0" w14:textId="77777777" w:rsidTr="3BD92C6E">
      <w:trPr>
        <w:trHeight w:val="300"/>
      </w:trPr>
      <w:tc>
        <w:tcPr>
          <w:tcW w:w="3370" w:type="dxa"/>
        </w:tcPr>
        <w:p w14:paraId="2B651C6D" w14:textId="3BDE63CD" w:rsidR="3BD92C6E" w:rsidRDefault="3BD92C6E" w:rsidP="3BD92C6E">
          <w:pPr>
            <w:pStyle w:val="Header"/>
            <w:ind w:left="-115"/>
            <w:jc w:val="left"/>
          </w:pPr>
        </w:p>
      </w:tc>
      <w:tc>
        <w:tcPr>
          <w:tcW w:w="3370" w:type="dxa"/>
        </w:tcPr>
        <w:p w14:paraId="272F37E3" w14:textId="4C44BE0D" w:rsidR="3BD92C6E" w:rsidRDefault="3BD92C6E" w:rsidP="3BD92C6E">
          <w:pPr>
            <w:pStyle w:val="Header"/>
          </w:pPr>
        </w:p>
      </w:tc>
      <w:tc>
        <w:tcPr>
          <w:tcW w:w="3370" w:type="dxa"/>
        </w:tcPr>
        <w:p w14:paraId="77E992FD" w14:textId="2AE4EF32" w:rsidR="3BD92C6E" w:rsidRDefault="3BD92C6E" w:rsidP="3BD92C6E">
          <w:pPr>
            <w:pStyle w:val="Header"/>
            <w:ind w:right="-115"/>
            <w:jc w:val="right"/>
          </w:pPr>
        </w:p>
      </w:tc>
    </w:tr>
  </w:tbl>
  <w:p w14:paraId="1D754EC1" w14:textId="663ABE59" w:rsidR="3BD92C6E" w:rsidRDefault="3BD92C6E" w:rsidP="3BD92C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6B919EC3" w:rsidR="001A3B3D" w:rsidRPr="006F6D3D" w:rsidRDefault="001A3B3D" w:rsidP="0056610F">
    <w:pPr>
      <w:pStyle w:val="Footer"/>
      <w:jc w:val="left"/>
      <w:rPr>
        <w:sz w:val="16"/>
        <w:szCs w:val="16"/>
      </w:rPr>
    </w:pPr>
    <w:r w:rsidRPr="006F6D3D">
      <w:rPr>
        <w:sz w:val="16"/>
        <w:szCs w:val="16"/>
      </w:rPr>
      <w:t>XXX-X-XXXX-XXXX-X/XX/$XX.00 ©20XX IEEE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3BD92C6E" w14:paraId="15CDBE47" w14:textId="77777777" w:rsidTr="3BD92C6E">
      <w:trPr>
        <w:trHeight w:val="300"/>
      </w:trPr>
      <w:tc>
        <w:tcPr>
          <w:tcW w:w="3370" w:type="dxa"/>
        </w:tcPr>
        <w:p w14:paraId="5F2EB7B1" w14:textId="46CA1118" w:rsidR="3BD92C6E" w:rsidRDefault="3BD92C6E" w:rsidP="3BD92C6E">
          <w:pPr>
            <w:pStyle w:val="Header"/>
            <w:ind w:left="-115"/>
            <w:jc w:val="left"/>
          </w:pPr>
        </w:p>
      </w:tc>
      <w:tc>
        <w:tcPr>
          <w:tcW w:w="3370" w:type="dxa"/>
        </w:tcPr>
        <w:p w14:paraId="20BA9F6F" w14:textId="6DFB0D38" w:rsidR="3BD92C6E" w:rsidRDefault="3BD92C6E" w:rsidP="3BD92C6E">
          <w:pPr>
            <w:pStyle w:val="Header"/>
          </w:pPr>
        </w:p>
      </w:tc>
      <w:tc>
        <w:tcPr>
          <w:tcW w:w="3370" w:type="dxa"/>
        </w:tcPr>
        <w:p w14:paraId="7E22BF82" w14:textId="0DDB7043" w:rsidR="3BD92C6E" w:rsidRDefault="3BD92C6E" w:rsidP="3BD92C6E">
          <w:pPr>
            <w:pStyle w:val="Header"/>
            <w:ind w:right="-115"/>
            <w:jc w:val="right"/>
          </w:pPr>
        </w:p>
      </w:tc>
    </w:tr>
  </w:tbl>
  <w:p w14:paraId="1D1A199F" w14:textId="7A8E9771" w:rsidR="3BD92C6E" w:rsidRDefault="3BD92C6E" w:rsidP="3BD92C6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4"/>
      <w:gridCol w:w="3364"/>
      <w:gridCol w:w="3364"/>
    </w:tblGrid>
    <w:tr w:rsidR="3BD92C6E" w14:paraId="6AD7E284" w14:textId="77777777" w:rsidTr="3BD92C6E">
      <w:trPr>
        <w:trHeight w:val="300"/>
      </w:trPr>
      <w:tc>
        <w:tcPr>
          <w:tcW w:w="3370" w:type="dxa"/>
        </w:tcPr>
        <w:p w14:paraId="5ACC5175" w14:textId="484995F1" w:rsidR="3BD92C6E" w:rsidRDefault="3BD92C6E" w:rsidP="3BD92C6E">
          <w:pPr>
            <w:pStyle w:val="Header"/>
            <w:ind w:left="-115"/>
            <w:jc w:val="left"/>
          </w:pPr>
        </w:p>
      </w:tc>
      <w:tc>
        <w:tcPr>
          <w:tcW w:w="3370" w:type="dxa"/>
        </w:tcPr>
        <w:p w14:paraId="51E3BCFE" w14:textId="545048C6" w:rsidR="3BD92C6E" w:rsidRDefault="3BD92C6E" w:rsidP="3BD92C6E">
          <w:pPr>
            <w:pStyle w:val="Header"/>
          </w:pPr>
        </w:p>
      </w:tc>
      <w:tc>
        <w:tcPr>
          <w:tcW w:w="3370" w:type="dxa"/>
        </w:tcPr>
        <w:p w14:paraId="2F97BACA" w14:textId="4E8BE8FC" w:rsidR="3BD92C6E" w:rsidRDefault="3BD92C6E" w:rsidP="3BD92C6E">
          <w:pPr>
            <w:pStyle w:val="Header"/>
            <w:ind w:right="-115"/>
            <w:jc w:val="right"/>
          </w:pPr>
        </w:p>
      </w:tc>
    </w:tr>
  </w:tbl>
  <w:p w14:paraId="1BF66404" w14:textId="1B2817A9" w:rsidR="3BD92C6E" w:rsidRDefault="3BD92C6E" w:rsidP="3BD92C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5AA64" w14:textId="77777777" w:rsidR="00610DED" w:rsidRDefault="00610DED" w:rsidP="001A3B3D">
      <w:r>
        <w:separator/>
      </w:r>
    </w:p>
  </w:footnote>
  <w:footnote w:type="continuationSeparator" w:id="0">
    <w:p w14:paraId="38AC030E" w14:textId="77777777" w:rsidR="00610DED" w:rsidRDefault="00610DED" w:rsidP="001A3B3D">
      <w:r>
        <w:continuationSeparator/>
      </w:r>
    </w:p>
  </w:footnote>
  <w:footnote w:type="continuationNotice" w:id="1">
    <w:p w14:paraId="5E93C004" w14:textId="77777777" w:rsidR="00610DED" w:rsidRDefault="00610D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3BD92C6E" w14:paraId="04F824B2" w14:textId="77777777" w:rsidTr="3BD92C6E">
      <w:trPr>
        <w:trHeight w:val="300"/>
      </w:trPr>
      <w:tc>
        <w:tcPr>
          <w:tcW w:w="3370" w:type="dxa"/>
        </w:tcPr>
        <w:p w14:paraId="290B1AAF" w14:textId="1F912E65" w:rsidR="3BD92C6E" w:rsidRDefault="3BD92C6E" w:rsidP="3BD92C6E">
          <w:pPr>
            <w:pStyle w:val="Header"/>
            <w:ind w:left="-115"/>
            <w:jc w:val="left"/>
          </w:pPr>
        </w:p>
      </w:tc>
      <w:tc>
        <w:tcPr>
          <w:tcW w:w="3370" w:type="dxa"/>
        </w:tcPr>
        <w:p w14:paraId="34F111EB" w14:textId="68C87605" w:rsidR="3BD92C6E" w:rsidRDefault="3BD92C6E" w:rsidP="3BD92C6E">
          <w:pPr>
            <w:pStyle w:val="Header"/>
          </w:pPr>
        </w:p>
      </w:tc>
      <w:tc>
        <w:tcPr>
          <w:tcW w:w="3370" w:type="dxa"/>
        </w:tcPr>
        <w:p w14:paraId="2124CDC2" w14:textId="5A205EA4" w:rsidR="3BD92C6E" w:rsidRDefault="3BD92C6E" w:rsidP="3BD92C6E">
          <w:pPr>
            <w:pStyle w:val="Header"/>
            <w:ind w:right="-115"/>
            <w:jc w:val="right"/>
          </w:pPr>
        </w:p>
      </w:tc>
    </w:tr>
  </w:tbl>
  <w:p w14:paraId="3C4B3509" w14:textId="4502CF37" w:rsidR="3BD92C6E" w:rsidRDefault="3BD92C6E" w:rsidP="3BD92C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3BD92C6E" w14:paraId="58FA6320" w14:textId="77777777" w:rsidTr="3BD92C6E">
      <w:trPr>
        <w:trHeight w:val="300"/>
      </w:trPr>
      <w:tc>
        <w:tcPr>
          <w:tcW w:w="3370" w:type="dxa"/>
        </w:tcPr>
        <w:p w14:paraId="6821F83C" w14:textId="75641F8B" w:rsidR="3BD92C6E" w:rsidRDefault="3BD92C6E" w:rsidP="3BD92C6E">
          <w:pPr>
            <w:pStyle w:val="Header"/>
            <w:ind w:left="-115"/>
            <w:jc w:val="left"/>
          </w:pPr>
        </w:p>
      </w:tc>
      <w:tc>
        <w:tcPr>
          <w:tcW w:w="3370" w:type="dxa"/>
        </w:tcPr>
        <w:p w14:paraId="5CB010F5" w14:textId="1FC9C820" w:rsidR="3BD92C6E" w:rsidRDefault="3BD92C6E" w:rsidP="3BD92C6E">
          <w:pPr>
            <w:pStyle w:val="Header"/>
          </w:pPr>
        </w:p>
      </w:tc>
      <w:tc>
        <w:tcPr>
          <w:tcW w:w="3370" w:type="dxa"/>
        </w:tcPr>
        <w:p w14:paraId="22487640" w14:textId="60D399BE" w:rsidR="3BD92C6E" w:rsidRDefault="3BD92C6E" w:rsidP="3BD92C6E">
          <w:pPr>
            <w:pStyle w:val="Header"/>
            <w:ind w:right="-115"/>
            <w:jc w:val="right"/>
          </w:pPr>
        </w:p>
      </w:tc>
    </w:tr>
  </w:tbl>
  <w:p w14:paraId="34C9C21A" w14:textId="3CF257A2" w:rsidR="3BD92C6E" w:rsidRDefault="3BD92C6E" w:rsidP="3BD92C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3BD92C6E" w14:paraId="64739613" w14:textId="77777777" w:rsidTr="3BD92C6E">
      <w:trPr>
        <w:trHeight w:val="300"/>
      </w:trPr>
      <w:tc>
        <w:tcPr>
          <w:tcW w:w="3370" w:type="dxa"/>
        </w:tcPr>
        <w:p w14:paraId="31412506" w14:textId="4A12843E" w:rsidR="3BD92C6E" w:rsidRDefault="3BD92C6E" w:rsidP="3BD92C6E">
          <w:pPr>
            <w:pStyle w:val="Header"/>
            <w:ind w:left="-115"/>
            <w:jc w:val="left"/>
          </w:pPr>
        </w:p>
      </w:tc>
      <w:tc>
        <w:tcPr>
          <w:tcW w:w="3370" w:type="dxa"/>
        </w:tcPr>
        <w:p w14:paraId="555ACE5F" w14:textId="0ED0EFD6" w:rsidR="3BD92C6E" w:rsidRDefault="3BD92C6E" w:rsidP="3BD92C6E">
          <w:pPr>
            <w:pStyle w:val="Header"/>
          </w:pPr>
        </w:p>
      </w:tc>
      <w:tc>
        <w:tcPr>
          <w:tcW w:w="3370" w:type="dxa"/>
        </w:tcPr>
        <w:p w14:paraId="08D98597" w14:textId="1E4F06B8" w:rsidR="3BD92C6E" w:rsidRDefault="3BD92C6E" w:rsidP="3BD92C6E">
          <w:pPr>
            <w:pStyle w:val="Header"/>
            <w:ind w:right="-115"/>
            <w:jc w:val="right"/>
          </w:pPr>
        </w:p>
      </w:tc>
    </w:tr>
  </w:tbl>
  <w:p w14:paraId="28600AF5" w14:textId="22C87B8E" w:rsidR="3BD92C6E" w:rsidRDefault="3BD92C6E" w:rsidP="3BD92C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354417"/>
    <w:multiLevelType w:val="hybridMultilevel"/>
    <w:tmpl w:val="33A6E886"/>
    <w:lvl w:ilvl="0" w:tplc="FB78EBC2">
      <w:start w:val="1"/>
      <w:numFmt w:val="lowerLetter"/>
      <w:lvlText w:val="%1)"/>
      <w:lvlJc w:val="left"/>
      <w:pPr>
        <w:ind w:left="1008" w:hanging="360"/>
      </w:pPr>
    </w:lvl>
    <w:lvl w:ilvl="1" w:tplc="2F96DD70">
      <w:start w:val="1"/>
      <w:numFmt w:val="lowerLetter"/>
      <w:lvlText w:val="%2."/>
      <w:lvlJc w:val="left"/>
      <w:pPr>
        <w:ind w:left="1728" w:hanging="360"/>
      </w:pPr>
    </w:lvl>
    <w:lvl w:ilvl="2" w:tplc="A240194C">
      <w:start w:val="1"/>
      <w:numFmt w:val="lowerRoman"/>
      <w:lvlText w:val="%3."/>
      <w:lvlJc w:val="right"/>
      <w:pPr>
        <w:ind w:left="2448" w:hanging="180"/>
      </w:pPr>
    </w:lvl>
    <w:lvl w:ilvl="3" w:tplc="F1DC2B12">
      <w:start w:val="1"/>
      <w:numFmt w:val="decimal"/>
      <w:lvlText w:val="%4."/>
      <w:lvlJc w:val="left"/>
      <w:pPr>
        <w:ind w:left="3168" w:hanging="360"/>
      </w:pPr>
    </w:lvl>
    <w:lvl w:ilvl="4" w:tplc="C40EBEF6">
      <w:start w:val="1"/>
      <w:numFmt w:val="lowerLetter"/>
      <w:lvlText w:val="%5."/>
      <w:lvlJc w:val="left"/>
      <w:pPr>
        <w:ind w:left="3888" w:hanging="360"/>
      </w:pPr>
    </w:lvl>
    <w:lvl w:ilvl="5" w:tplc="849616BE">
      <w:start w:val="1"/>
      <w:numFmt w:val="lowerRoman"/>
      <w:lvlText w:val="%6."/>
      <w:lvlJc w:val="right"/>
      <w:pPr>
        <w:ind w:left="4608" w:hanging="180"/>
      </w:pPr>
    </w:lvl>
    <w:lvl w:ilvl="6" w:tplc="F3F2177C">
      <w:start w:val="1"/>
      <w:numFmt w:val="decimal"/>
      <w:lvlText w:val="%7."/>
      <w:lvlJc w:val="left"/>
      <w:pPr>
        <w:ind w:left="5328" w:hanging="360"/>
      </w:pPr>
    </w:lvl>
    <w:lvl w:ilvl="7" w:tplc="3ADEE93A">
      <w:start w:val="1"/>
      <w:numFmt w:val="lowerLetter"/>
      <w:lvlText w:val="%8."/>
      <w:lvlJc w:val="left"/>
      <w:pPr>
        <w:ind w:left="6048" w:hanging="360"/>
      </w:pPr>
    </w:lvl>
    <w:lvl w:ilvl="8" w:tplc="0E0C288C">
      <w:start w:val="1"/>
      <w:numFmt w:val="lowerRoman"/>
      <w:lvlText w:val="%9."/>
      <w:lvlJc w:val="right"/>
      <w:pPr>
        <w:ind w:left="6768"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8A79472"/>
    <w:multiLevelType w:val="hybridMultilevel"/>
    <w:tmpl w:val="48CC3780"/>
    <w:lvl w:ilvl="0" w:tplc="88BAAC1E">
      <w:start w:val="1"/>
      <w:numFmt w:val="decimal"/>
      <w:lvlText w:val="%1)"/>
      <w:lvlJc w:val="left"/>
      <w:pPr>
        <w:ind w:left="648" w:hanging="360"/>
      </w:pPr>
    </w:lvl>
    <w:lvl w:ilvl="1" w:tplc="65108854">
      <w:start w:val="1"/>
      <w:numFmt w:val="lowerLetter"/>
      <w:lvlText w:val="%2."/>
      <w:lvlJc w:val="left"/>
      <w:pPr>
        <w:ind w:left="1368" w:hanging="360"/>
      </w:pPr>
    </w:lvl>
    <w:lvl w:ilvl="2" w:tplc="6DA6101A">
      <w:start w:val="1"/>
      <w:numFmt w:val="lowerRoman"/>
      <w:lvlText w:val="%3."/>
      <w:lvlJc w:val="right"/>
      <w:pPr>
        <w:ind w:left="2088" w:hanging="180"/>
      </w:pPr>
    </w:lvl>
    <w:lvl w:ilvl="3" w:tplc="3244A434">
      <w:start w:val="1"/>
      <w:numFmt w:val="decimal"/>
      <w:lvlText w:val="%4."/>
      <w:lvlJc w:val="left"/>
      <w:pPr>
        <w:ind w:left="2808" w:hanging="360"/>
      </w:pPr>
    </w:lvl>
    <w:lvl w:ilvl="4" w:tplc="05862062">
      <w:start w:val="1"/>
      <w:numFmt w:val="lowerLetter"/>
      <w:lvlText w:val="%5."/>
      <w:lvlJc w:val="left"/>
      <w:pPr>
        <w:ind w:left="3528" w:hanging="360"/>
      </w:pPr>
    </w:lvl>
    <w:lvl w:ilvl="5" w:tplc="D428B446">
      <w:start w:val="1"/>
      <w:numFmt w:val="lowerRoman"/>
      <w:lvlText w:val="%6."/>
      <w:lvlJc w:val="right"/>
      <w:pPr>
        <w:ind w:left="4248" w:hanging="180"/>
      </w:pPr>
    </w:lvl>
    <w:lvl w:ilvl="6" w:tplc="626E9E9C">
      <w:start w:val="1"/>
      <w:numFmt w:val="decimal"/>
      <w:lvlText w:val="%7."/>
      <w:lvlJc w:val="left"/>
      <w:pPr>
        <w:ind w:left="4968" w:hanging="360"/>
      </w:pPr>
    </w:lvl>
    <w:lvl w:ilvl="7" w:tplc="4A8C3912">
      <w:start w:val="1"/>
      <w:numFmt w:val="lowerLetter"/>
      <w:lvlText w:val="%8."/>
      <w:lvlJc w:val="left"/>
      <w:pPr>
        <w:ind w:left="5688" w:hanging="360"/>
      </w:pPr>
    </w:lvl>
    <w:lvl w:ilvl="8" w:tplc="CB727802">
      <w:start w:val="1"/>
      <w:numFmt w:val="lowerRoman"/>
      <w:lvlText w:val="%9."/>
      <w:lvlJc w:val="right"/>
      <w:pPr>
        <w:ind w:left="6408" w:hanging="180"/>
      </w:pPr>
    </w:lvl>
  </w:abstractNum>
  <w:abstractNum w:abstractNumId="16" w15:restartNumberingAfterBreak="0">
    <w:nsid w:val="371C8868"/>
    <w:multiLevelType w:val="hybridMultilevel"/>
    <w:tmpl w:val="FFFFFFFF"/>
    <w:lvl w:ilvl="0" w:tplc="A4A4A63E">
      <w:start w:val="1"/>
      <w:numFmt w:val="bullet"/>
      <w:lvlText w:val="-"/>
      <w:lvlJc w:val="left"/>
      <w:pPr>
        <w:ind w:left="1440" w:hanging="360"/>
      </w:pPr>
      <w:rPr>
        <w:rFonts w:ascii="Aptos" w:hAnsi="Aptos" w:hint="default"/>
      </w:rPr>
    </w:lvl>
    <w:lvl w:ilvl="1" w:tplc="2D7EA55C">
      <w:start w:val="1"/>
      <w:numFmt w:val="bullet"/>
      <w:lvlText w:val="o"/>
      <w:lvlJc w:val="left"/>
      <w:pPr>
        <w:ind w:left="2160" w:hanging="360"/>
      </w:pPr>
      <w:rPr>
        <w:rFonts w:ascii="Courier New" w:hAnsi="Courier New" w:hint="default"/>
      </w:rPr>
    </w:lvl>
    <w:lvl w:ilvl="2" w:tplc="6720A310">
      <w:start w:val="1"/>
      <w:numFmt w:val="bullet"/>
      <w:lvlText w:val=""/>
      <w:lvlJc w:val="left"/>
      <w:pPr>
        <w:ind w:left="2880" w:hanging="360"/>
      </w:pPr>
      <w:rPr>
        <w:rFonts w:ascii="Wingdings" w:hAnsi="Wingdings" w:hint="default"/>
      </w:rPr>
    </w:lvl>
    <w:lvl w:ilvl="3" w:tplc="0720D110">
      <w:start w:val="1"/>
      <w:numFmt w:val="bullet"/>
      <w:lvlText w:val=""/>
      <w:lvlJc w:val="left"/>
      <w:pPr>
        <w:ind w:left="3600" w:hanging="360"/>
      </w:pPr>
      <w:rPr>
        <w:rFonts w:ascii="Symbol" w:hAnsi="Symbol" w:hint="default"/>
      </w:rPr>
    </w:lvl>
    <w:lvl w:ilvl="4" w:tplc="057EEB20">
      <w:start w:val="1"/>
      <w:numFmt w:val="bullet"/>
      <w:lvlText w:val="o"/>
      <w:lvlJc w:val="left"/>
      <w:pPr>
        <w:ind w:left="4320" w:hanging="360"/>
      </w:pPr>
      <w:rPr>
        <w:rFonts w:ascii="Courier New" w:hAnsi="Courier New" w:hint="default"/>
      </w:rPr>
    </w:lvl>
    <w:lvl w:ilvl="5" w:tplc="AAD2C57E">
      <w:start w:val="1"/>
      <w:numFmt w:val="bullet"/>
      <w:lvlText w:val=""/>
      <w:lvlJc w:val="left"/>
      <w:pPr>
        <w:ind w:left="5040" w:hanging="360"/>
      </w:pPr>
      <w:rPr>
        <w:rFonts w:ascii="Wingdings" w:hAnsi="Wingdings" w:hint="default"/>
      </w:rPr>
    </w:lvl>
    <w:lvl w:ilvl="6" w:tplc="0E728C8C">
      <w:start w:val="1"/>
      <w:numFmt w:val="bullet"/>
      <w:lvlText w:val=""/>
      <w:lvlJc w:val="left"/>
      <w:pPr>
        <w:ind w:left="5760" w:hanging="360"/>
      </w:pPr>
      <w:rPr>
        <w:rFonts w:ascii="Symbol" w:hAnsi="Symbol" w:hint="default"/>
      </w:rPr>
    </w:lvl>
    <w:lvl w:ilvl="7" w:tplc="61B4C692">
      <w:start w:val="1"/>
      <w:numFmt w:val="bullet"/>
      <w:lvlText w:val="o"/>
      <w:lvlJc w:val="left"/>
      <w:pPr>
        <w:ind w:left="6480" w:hanging="360"/>
      </w:pPr>
      <w:rPr>
        <w:rFonts w:ascii="Courier New" w:hAnsi="Courier New" w:hint="default"/>
      </w:rPr>
    </w:lvl>
    <w:lvl w:ilvl="8" w:tplc="7F22C91A">
      <w:start w:val="1"/>
      <w:numFmt w:val="bullet"/>
      <w:lvlText w:val=""/>
      <w:lvlJc w:val="left"/>
      <w:pPr>
        <w:ind w:left="7200" w:hanging="360"/>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7847C9F"/>
    <w:multiLevelType w:val="hybridMultilevel"/>
    <w:tmpl w:val="72CC7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3E95709A"/>
    <w:multiLevelType w:val="hybridMultilevel"/>
    <w:tmpl w:val="FFFFFFFF"/>
    <w:lvl w:ilvl="0" w:tplc="1A0EDFBA">
      <w:start w:val="1"/>
      <w:numFmt w:val="bullet"/>
      <w:lvlText w:val=""/>
      <w:lvlJc w:val="left"/>
      <w:pPr>
        <w:ind w:left="1440" w:hanging="360"/>
      </w:pPr>
      <w:rPr>
        <w:rFonts w:ascii="Symbol" w:hAnsi="Symbol" w:hint="default"/>
      </w:rPr>
    </w:lvl>
    <w:lvl w:ilvl="1" w:tplc="71006B32">
      <w:start w:val="1"/>
      <w:numFmt w:val="bullet"/>
      <w:lvlText w:val="o"/>
      <w:lvlJc w:val="left"/>
      <w:pPr>
        <w:ind w:left="2160" w:hanging="360"/>
      </w:pPr>
      <w:rPr>
        <w:rFonts w:ascii="Courier New" w:hAnsi="Courier New" w:hint="default"/>
      </w:rPr>
    </w:lvl>
    <w:lvl w:ilvl="2" w:tplc="D04A247E">
      <w:start w:val="1"/>
      <w:numFmt w:val="bullet"/>
      <w:lvlText w:val=""/>
      <w:lvlJc w:val="left"/>
      <w:pPr>
        <w:ind w:left="2880" w:hanging="360"/>
      </w:pPr>
      <w:rPr>
        <w:rFonts w:ascii="Wingdings" w:hAnsi="Wingdings" w:hint="default"/>
      </w:rPr>
    </w:lvl>
    <w:lvl w:ilvl="3" w:tplc="490261C2">
      <w:start w:val="1"/>
      <w:numFmt w:val="bullet"/>
      <w:lvlText w:val=""/>
      <w:lvlJc w:val="left"/>
      <w:pPr>
        <w:ind w:left="3600" w:hanging="360"/>
      </w:pPr>
      <w:rPr>
        <w:rFonts w:ascii="Symbol" w:hAnsi="Symbol" w:hint="default"/>
      </w:rPr>
    </w:lvl>
    <w:lvl w:ilvl="4" w:tplc="E3CCB6FA">
      <w:start w:val="1"/>
      <w:numFmt w:val="bullet"/>
      <w:lvlText w:val="o"/>
      <w:lvlJc w:val="left"/>
      <w:pPr>
        <w:ind w:left="4320" w:hanging="360"/>
      </w:pPr>
      <w:rPr>
        <w:rFonts w:ascii="Courier New" w:hAnsi="Courier New" w:hint="default"/>
      </w:rPr>
    </w:lvl>
    <w:lvl w:ilvl="5" w:tplc="1AB63F8A">
      <w:start w:val="1"/>
      <w:numFmt w:val="bullet"/>
      <w:lvlText w:val=""/>
      <w:lvlJc w:val="left"/>
      <w:pPr>
        <w:ind w:left="5040" w:hanging="360"/>
      </w:pPr>
      <w:rPr>
        <w:rFonts w:ascii="Wingdings" w:hAnsi="Wingdings" w:hint="default"/>
      </w:rPr>
    </w:lvl>
    <w:lvl w:ilvl="6" w:tplc="E93C65E0">
      <w:start w:val="1"/>
      <w:numFmt w:val="bullet"/>
      <w:lvlText w:val=""/>
      <w:lvlJc w:val="left"/>
      <w:pPr>
        <w:ind w:left="5760" w:hanging="360"/>
      </w:pPr>
      <w:rPr>
        <w:rFonts w:ascii="Symbol" w:hAnsi="Symbol" w:hint="default"/>
      </w:rPr>
    </w:lvl>
    <w:lvl w:ilvl="7" w:tplc="BE460C9A">
      <w:start w:val="1"/>
      <w:numFmt w:val="bullet"/>
      <w:lvlText w:val="o"/>
      <w:lvlJc w:val="left"/>
      <w:pPr>
        <w:ind w:left="6480" w:hanging="360"/>
      </w:pPr>
      <w:rPr>
        <w:rFonts w:ascii="Courier New" w:hAnsi="Courier New" w:hint="default"/>
      </w:rPr>
    </w:lvl>
    <w:lvl w:ilvl="8" w:tplc="B58AE8D2">
      <w:start w:val="1"/>
      <w:numFmt w:val="bullet"/>
      <w:lvlText w:val=""/>
      <w:lvlJc w:val="left"/>
      <w:pPr>
        <w:ind w:left="7200" w:hanging="360"/>
      </w:pPr>
      <w:rPr>
        <w:rFonts w:ascii="Wingdings" w:hAnsi="Wingdings"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1069"/>
        </w:tabs>
        <w:ind w:left="997"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74A01E"/>
    <w:multiLevelType w:val="hybridMultilevel"/>
    <w:tmpl w:val="FFFFFFFF"/>
    <w:lvl w:ilvl="0" w:tplc="0806280E">
      <w:start w:val="1"/>
      <w:numFmt w:val="decimal"/>
      <w:lvlText w:val="%1)"/>
      <w:lvlJc w:val="left"/>
      <w:pPr>
        <w:ind w:left="1080" w:hanging="360"/>
      </w:pPr>
    </w:lvl>
    <w:lvl w:ilvl="1" w:tplc="FE3E4556">
      <w:start w:val="1"/>
      <w:numFmt w:val="lowerLetter"/>
      <w:lvlText w:val="%2."/>
      <w:lvlJc w:val="left"/>
      <w:pPr>
        <w:ind w:left="1800" w:hanging="360"/>
      </w:pPr>
    </w:lvl>
    <w:lvl w:ilvl="2" w:tplc="48044662">
      <w:start w:val="1"/>
      <w:numFmt w:val="lowerRoman"/>
      <w:lvlText w:val="%3."/>
      <w:lvlJc w:val="right"/>
      <w:pPr>
        <w:ind w:left="2520" w:hanging="180"/>
      </w:pPr>
    </w:lvl>
    <w:lvl w:ilvl="3" w:tplc="A1220168">
      <w:start w:val="1"/>
      <w:numFmt w:val="decimal"/>
      <w:lvlText w:val="%4."/>
      <w:lvlJc w:val="left"/>
      <w:pPr>
        <w:ind w:left="3240" w:hanging="360"/>
      </w:pPr>
    </w:lvl>
    <w:lvl w:ilvl="4" w:tplc="40A0CE96">
      <w:start w:val="1"/>
      <w:numFmt w:val="lowerLetter"/>
      <w:lvlText w:val="%5."/>
      <w:lvlJc w:val="left"/>
      <w:pPr>
        <w:ind w:left="3960" w:hanging="360"/>
      </w:pPr>
    </w:lvl>
    <w:lvl w:ilvl="5" w:tplc="E1E83684">
      <w:start w:val="1"/>
      <w:numFmt w:val="lowerRoman"/>
      <w:lvlText w:val="%6."/>
      <w:lvlJc w:val="right"/>
      <w:pPr>
        <w:ind w:left="4680" w:hanging="180"/>
      </w:pPr>
    </w:lvl>
    <w:lvl w:ilvl="6" w:tplc="B96050E2">
      <w:start w:val="1"/>
      <w:numFmt w:val="decimal"/>
      <w:lvlText w:val="%7."/>
      <w:lvlJc w:val="left"/>
      <w:pPr>
        <w:ind w:left="5400" w:hanging="360"/>
      </w:pPr>
    </w:lvl>
    <w:lvl w:ilvl="7" w:tplc="7180A8F2">
      <w:start w:val="1"/>
      <w:numFmt w:val="lowerLetter"/>
      <w:lvlText w:val="%8."/>
      <w:lvlJc w:val="left"/>
      <w:pPr>
        <w:ind w:left="6120" w:hanging="360"/>
      </w:pPr>
    </w:lvl>
    <w:lvl w:ilvl="8" w:tplc="D7F2E9B4">
      <w:start w:val="1"/>
      <w:numFmt w:val="lowerRoman"/>
      <w:lvlText w:val="%9."/>
      <w:lvlJc w:val="right"/>
      <w:pPr>
        <w:ind w:left="6840" w:hanging="18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726880862">
    <w:abstractNumId w:val="20"/>
  </w:num>
  <w:num w:numId="2" w16cid:durableId="1199469617">
    <w:abstractNumId w:val="16"/>
  </w:num>
  <w:num w:numId="3" w16cid:durableId="1322388566">
    <w:abstractNumId w:val="23"/>
  </w:num>
  <w:num w:numId="4" w16cid:durableId="1369909383">
    <w:abstractNumId w:val="17"/>
  </w:num>
  <w:num w:numId="5" w16cid:durableId="568543031">
    <w:abstractNumId w:val="25"/>
  </w:num>
  <w:num w:numId="6" w16cid:durableId="1207790780">
    <w:abstractNumId w:val="14"/>
  </w:num>
  <w:num w:numId="7" w16cid:durableId="629168631">
    <w:abstractNumId w:val="21"/>
  </w:num>
  <w:num w:numId="8" w16cid:durableId="1032806882">
    <w:abstractNumId w:val="21"/>
  </w:num>
  <w:num w:numId="9" w16cid:durableId="1614826021">
    <w:abstractNumId w:val="21"/>
  </w:num>
  <w:num w:numId="10" w16cid:durableId="1871990542">
    <w:abstractNumId w:val="21"/>
  </w:num>
  <w:num w:numId="11" w16cid:durableId="2088458160">
    <w:abstractNumId w:val="24"/>
  </w:num>
  <w:num w:numId="12" w16cid:durableId="231694775">
    <w:abstractNumId w:val="26"/>
  </w:num>
  <w:num w:numId="13" w16cid:durableId="2126189682">
    <w:abstractNumId w:val="19"/>
  </w:num>
  <w:num w:numId="14" w16cid:durableId="771515552">
    <w:abstractNumId w:val="13"/>
  </w:num>
  <w:num w:numId="15" w16cid:durableId="1603688421">
    <w:abstractNumId w:val="12"/>
  </w:num>
  <w:num w:numId="16" w16cid:durableId="308025467">
    <w:abstractNumId w:val="0"/>
  </w:num>
  <w:num w:numId="17" w16cid:durableId="915015855">
    <w:abstractNumId w:val="10"/>
  </w:num>
  <w:num w:numId="18" w16cid:durableId="124853704">
    <w:abstractNumId w:val="8"/>
  </w:num>
  <w:num w:numId="19" w16cid:durableId="378433823">
    <w:abstractNumId w:val="7"/>
  </w:num>
  <w:num w:numId="20" w16cid:durableId="178550123">
    <w:abstractNumId w:val="6"/>
  </w:num>
  <w:num w:numId="21" w16cid:durableId="1882938436">
    <w:abstractNumId w:val="5"/>
  </w:num>
  <w:num w:numId="22" w16cid:durableId="1292051459">
    <w:abstractNumId w:val="9"/>
  </w:num>
  <w:num w:numId="23" w16cid:durableId="439644133">
    <w:abstractNumId w:val="4"/>
  </w:num>
  <w:num w:numId="24" w16cid:durableId="277882354">
    <w:abstractNumId w:val="3"/>
  </w:num>
  <w:num w:numId="25" w16cid:durableId="85808594">
    <w:abstractNumId w:val="2"/>
  </w:num>
  <w:num w:numId="26" w16cid:durableId="306714086">
    <w:abstractNumId w:val="1"/>
  </w:num>
  <w:num w:numId="27" w16cid:durableId="276639338">
    <w:abstractNumId w:val="22"/>
  </w:num>
  <w:num w:numId="28" w16cid:durableId="62143342">
    <w:abstractNumId w:val="11"/>
  </w:num>
  <w:num w:numId="29" w16cid:durableId="1682970674">
    <w:abstractNumId w:val="15"/>
  </w:num>
  <w:num w:numId="30" w16cid:durableId="5383967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606"/>
    <w:rsid w:val="00000BA6"/>
    <w:rsid w:val="00004C41"/>
    <w:rsid w:val="00012B79"/>
    <w:rsid w:val="00012FF7"/>
    <w:rsid w:val="0001567F"/>
    <w:rsid w:val="00015EEC"/>
    <w:rsid w:val="000237F2"/>
    <w:rsid w:val="00023AB9"/>
    <w:rsid w:val="000275FE"/>
    <w:rsid w:val="00040023"/>
    <w:rsid w:val="000403A6"/>
    <w:rsid w:val="00043547"/>
    <w:rsid w:val="0004781E"/>
    <w:rsid w:val="00050752"/>
    <w:rsid w:val="00051BB7"/>
    <w:rsid w:val="0005326B"/>
    <w:rsid w:val="00054287"/>
    <w:rsid w:val="00057CE6"/>
    <w:rsid w:val="00061ADA"/>
    <w:rsid w:val="00065301"/>
    <w:rsid w:val="00066D62"/>
    <w:rsid w:val="0007108B"/>
    <w:rsid w:val="00072F63"/>
    <w:rsid w:val="00073C69"/>
    <w:rsid w:val="00074310"/>
    <w:rsid w:val="00074B2F"/>
    <w:rsid w:val="000769DD"/>
    <w:rsid w:val="00080E50"/>
    <w:rsid w:val="00086D17"/>
    <w:rsid w:val="000873C2"/>
    <w:rsid w:val="0008758A"/>
    <w:rsid w:val="00087871"/>
    <w:rsid w:val="00090E8F"/>
    <w:rsid w:val="00091219"/>
    <w:rsid w:val="00094383"/>
    <w:rsid w:val="00096AB5"/>
    <w:rsid w:val="000A5147"/>
    <w:rsid w:val="000B5BDE"/>
    <w:rsid w:val="000B75FB"/>
    <w:rsid w:val="000C1E68"/>
    <w:rsid w:val="000C30E4"/>
    <w:rsid w:val="000C4EBB"/>
    <w:rsid w:val="000C789C"/>
    <w:rsid w:val="000D25FC"/>
    <w:rsid w:val="000D26AE"/>
    <w:rsid w:val="000D7ADD"/>
    <w:rsid w:val="000E0387"/>
    <w:rsid w:val="000E07F4"/>
    <w:rsid w:val="000E54DF"/>
    <w:rsid w:val="00100FD3"/>
    <w:rsid w:val="00110B9B"/>
    <w:rsid w:val="0011129E"/>
    <w:rsid w:val="00111A64"/>
    <w:rsid w:val="001126C0"/>
    <w:rsid w:val="001138D0"/>
    <w:rsid w:val="00113E6E"/>
    <w:rsid w:val="001151F7"/>
    <w:rsid w:val="00116472"/>
    <w:rsid w:val="00120917"/>
    <w:rsid w:val="00123663"/>
    <w:rsid w:val="00126E3B"/>
    <w:rsid w:val="00127438"/>
    <w:rsid w:val="00130457"/>
    <w:rsid w:val="00135CB1"/>
    <w:rsid w:val="00137239"/>
    <w:rsid w:val="00141751"/>
    <w:rsid w:val="0014234B"/>
    <w:rsid w:val="001440FC"/>
    <w:rsid w:val="00144A19"/>
    <w:rsid w:val="001452F0"/>
    <w:rsid w:val="00145BE6"/>
    <w:rsid w:val="00156ED4"/>
    <w:rsid w:val="00171D3D"/>
    <w:rsid w:val="00175EB4"/>
    <w:rsid w:val="001767C8"/>
    <w:rsid w:val="0018094E"/>
    <w:rsid w:val="00180B06"/>
    <w:rsid w:val="0018431B"/>
    <w:rsid w:val="001869F5"/>
    <w:rsid w:val="0018771A"/>
    <w:rsid w:val="00191412"/>
    <w:rsid w:val="00193B5D"/>
    <w:rsid w:val="001A2EFD"/>
    <w:rsid w:val="001A3721"/>
    <w:rsid w:val="001A3B3D"/>
    <w:rsid w:val="001A797E"/>
    <w:rsid w:val="001B1827"/>
    <w:rsid w:val="001B4E65"/>
    <w:rsid w:val="001B5D28"/>
    <w:rsid w:val="001B67DC"/>
    <w:rsid w:val="001C14A3"/>
    <w:rsid w:val="001C7630"/>
    <w:rsid w:val="001D2C02"/>
    <w:rsid w:val="001D6400"/>
    <w:rsid w:val="001E5DA6"/>
    <w:rsid w:val="001F283E"/>
    <w:rsid w:val="001F3C79"/>
    <w:rsid w:val="001F6C8E"/>
    <w:rsid w:val="00200C7A"/>
    <w:rsid w:val="00202B8D"/>
    <w:rsid w:val="00206A8D"/>
    <w:rsid w:val="00207265"/>
    <w:rsid w:val="00207A71"/>
    <w:rsid w:val="00211BE4"/>
    <w:rsid w:val="00220435"/>
    <w:rsid w:val="00222C37"/>
    <w:rsid w:val="002237F4"/>
    <w:rsid w:val="002254A9"/>
    <w:rsid w:val="00230826"/>
    <w:rsid w:val="00231362"/>
    <w:rsid w:val="00231FB3"/>
    <w:rsid w:val="00232B52"/>
    <w:rsid w:val="00233D97"/>
    <w:rsid w:val="002343E9"/>
    <w:rsid w:val="002347A2"/>
    <w:rsid w:val="002349CB"/>
    <w:rsid w:val="00246AB5"/>
    <w:rsid w:val="00252FBB"/>
    <w:rsid w:val="00257C2B"/>
    <w:rsid w:val="00262D9F"/>
    <w:rsid w:val="00265659"/>
    <w:rsid w:val="00271DF8"/>
    <w:rsid w:val="0027279B"/>
    <w:rsid w:val="002749FE"/>
    <w:rsid w:val="002850E3"/>
    <w:rsid w:val="00286E39"/>
    <w:rsid w:val="00290AAA"/>
    <w:rsid w:val="002910AE"/>
    <w:rsid w:val="00291BAE"/>
    <w:rsid w:val="00291EAA"/>
    <w:rsid w:val="002950EA"/>
    <w:rsid w:val="00297AEE"/>
    <w:rsid w:val="002A35AB"/>
    <w:rsid w:val="002A586A"/>
    <w:rsid w:val="002A6C1E"/>
    <w:rsid w:val="002B0773"/>
    <w:rsid w:val="002B08E5"/>
    <w:rsid w:val="002B2BBE"/>
    <w:rsid w:val="002B39C9"/>
    <w:rsid w:val="002B55AC"/>
    <w:rsid w:val="002C50F6"/>
    <w:rsid w:val="002C6C30"/>
    <w:rsid w:val="002E34E7"/>
    <w:rsid w:val="002E7D57"/>
    <w:rsid w:val="002F4B1E"/>
    <w:rsid w:val="002F7B48"/>
    <w:rsid w:val="00302412"/>
    <w:rsid w:val="003027B3"/>
    <w:rsid w:val="00313DAB"/>
    <w:rsid w:val="00316C48"/>
    <w:rsid w:val="00320770"/>
    <w:rsid w:val="0032215D"/>
    <w:rsid w:val="003244F9"/>
    <w:rsid w:val="00324859"/>
    <w:rsid w:val="00330F61"/>
    <w:rsid w:val="00334F64"/>
    <w:rsid w:val="00336935"/>
    <w:rsid w:val="00341AD0"/>
    <w:rsid w:val="00343B46"/>
    <w:rsid w:val="0034447A"/>
    <w:rsid w:val="00344B1F"/>
    <w:rsid w:val="00345E86"/>
    <w:rsid w:val="00351D6B"/>
    <w:rsid w:val="00354FCF"/>
    <w:rsid w:val="00360EC3"/>
    <w:rsid w:val="003636FE"/>
    <w:rsid w:val="003642D6"/>
    <w:rsid w:val="0036671A"/>
    <w:rsid w:val="003708CA"/>
    <w:rsid w:val="00374866"/>
    <w:rsid w:val="0037487F"/>
    <w:rsid w:val="00381BC6"/>
    <w:rsid w:val="00383474"/>
    <w:rsid w:val="00385201"/>
    <w:rsid w:val="00385A90"/>
    <w:rsid w:val="00390826"/>
    <w:rsid w:val="00392B88"/>
    <w:rsid w:val="0039600B"/>
    <w:rsid w:val="003A19E2"/>
    <w:rsid w:val="003A389B"/>
    <w:rsid w:val="003A43AD"/>
    <w:rsid w:val="003B2B40"/>
    <w:rsid w:val="003B4E04"/>
    <w:rsid w:val="003C3E47"/>
    <w:rsid w:val="003D1127"/>
    <w:rsid w:val="003E5525"/>
    <w:rsid w:val="003F026B"/>
    <w:rsid w:val="003F08D0"/>
    <w:rsid w:val="003F11F7"/>
    <w:rsid w:val="003F1468"/>
    <w:rsid w:val="003F5A08"/>
    <w:rsid w:val="003F64B9"/>
    <w:rsid w:val="003F7BAD"/>
    <w:rsid w:val="0040039C"/>
    <w:rsid w:val="00400F83"/>
    <w:rsid w:val="00404D21"/>
    <w:rsid w:val="00405D16"/>
    <w:rsid w:val="00406175"/>
    <w:rsid w:val="0040753E"/>
    <w:rsid w:val="0040781A"/>
    <w:rsid w:val="00407FC7"/>
    <w:rsid w:val="00410167"/>
    <w:rsid w:val="00413E40"/>
    <w:rsid w:val="004142FF"/>
    <w:rsid w:val="0041450D"/>
    <w:rsid w:val="00414AC0"/>
    <w:rsid w:val="00420716"/>
    <w:rsid w:val="004300FE"/>
    <w:rsid w:val="004325FB"/>
    <w:rsid w:val="004342DE"/>
    <w:rsid w:val="00434FFD"/>
    <w:rsid w:val="0044041F"/>
    <w:rsid w:val="004420F7"/>
    <w:rsid w:val="004432BA"/>
    <w:rsid w:val="004438EE"/>
    <w:rsid w:val="0044407E"/>
    <w:rsid w:val="00446B99"/>
    <w:rsid w:val="00447BB9"/>
    <w:rsid w:val="00451558"/>
    <w:rsid w:val="004522A1"/>
    <w:rsid w:val="004529E7"/>
    <w:rsid w:val="004547BC"/>
    <w:rsid w:val="00454A08"/>
    <w:rsid w:val="004578CE"/>
    <w:rsid w:val="0046031D"/>
    <w:rsid w:val="00461A07"/>
    <w:rsid w:val="0046211E"/>
    <w:rsid w:val="0046264F"/>
    <w:rsid w:val="0046294C"/>
    <w:rsid w:val="004631C4"/>
    <w:rsid w:val="00470057"/>
    <w:rsid w:val="004727EF"/>
    <w:rsid w:val="00473AC9"/>
    <w:rsid w:val="0047660F"/>
    <w:rsid w:val="0048094B"/>
    <w:rsid w:val="004814B7"/>
    <w:rsid w:val="0048316F"/>
    <w:rsid w:val="00493B1C"/>
    <w:rsid w:val="00496404"/>
    <w:rsid w:val="004B371F"/>
    <w:rsid w:val="004B63C2"/>
    <w:rsid w:val="004C2B2D"/>
    <w:rsid w:val="004C3C3F"/>
    <w:rsid w:val="004D4641"/>
    <w:rsid w:val="004D6741"/>
    <w:rsid w:val="004D72B5"/>
    <w:rsid w:val="004E11C9"/>
    <w:rsid w:val="004E56FA"/>
    <w:rsid w:val="004F3F07"/>
    <w:rsid w:val="004F4717"/>
    <w:rsid w:val="004F7E7E"/>
    <w:rsid w:val="00500158"/>
    <w:rsid w:val="00500E5C"/>
    <w:rsid w:val="00511CAF"/>
    <w:rsid w:val="0051235F"/>
    <w:rsid w:val="00516C59"/>
    <w:rsid w:val="005174AD"/>
    <w:rsid w:val="00522A00"/>
    <w:rsid w:val="0052468D"/>
    <w:rsid w:val="005301B7"/>
    <w:rsid w:val="00535382"/>
    <w:rsid w:val="0054038A"/>
    <w:rsid w:val="00545357"/>
    <w:rsid w:val="00551B7F"/>
    <w:rsid w:val="00552EBF"/>
    <w:rsid w:val="005609F8"/>
    <w:rsid w:val="00563074"/>
    <w:rsid w:val="0056610F"/>
    <w:rsid w:val="00566BE9"/>
    <w:rsid w:val="0057579D"/>
    <w:rsid w:val="00575BCA"/>
    <w:rsid w:val="00576811"/>
    <w:rsid w:val="00576AF1"/>
    <w:rsid w:val="00576F4D"/>
    <w:rsid w:val="00577DE4"/>
    <w:rsid w:val="00580ACB"/>
    <w:rsid w:val="00582E5B"/>
    <w:rsid w:val="00584108"/>
    <w:rsid w:val="0059343B"/>
    <w:rsid w:val="005936F6"/>
    <w:rsid w:val="00596DE7"/>
    <w:rsid w:val="005A0A86"/>
    <w:rsid w:val="005A1A71"/>
    <w:rsid w:val="005A3EB3"/>
    <w:rsid w:val="005A43EF"/>
    <w:rsid w:val="005A4864"/>
    <w:rsid w:val="005A5C41"/>
    <w:rsid w:val="005B0344"/>
    <w:rsid w:val="005B1A8C"/>
    <w:rsid w:val="005B4B09"/>
    <w:rsid w:val="005B520E"/>
    <w:rsid w:val="005C1214"/>
    <w:rsid w:val="005C1D2F"/>
    <w:rsid w:val="005C26D6"/>
    <w:rsid w:val="005C6D73"/>
    <w:rsid w:val="005C7BD1"/>
    <w:rsid w:val="005D0D81"/>
    <w:rsid w:val="005D0FE1"/>
    <w:rsid w:val="005D2577"/>
    <w:rsid w:val="005D3944"/>
    <w:rsid w:val="005D537F"/>
    <w:rsid w:val="005D5599"/>
    <w:rsid w:val="005D6337"/>
    <w:rsid w:val="005D6B06"/>
    <w:rsid w:val="005E2800"/>
    <w:rsid w:val="005E40F7"/>
    <w:rsid w:val="005E6104"/>
    <w:rsid w:val="005F4C17"/>
    <w:rsid w:val="00601237"/>
    <w:rsid w:val="00605825"/>
    <w:rsid w:val="00607589"/>
    <w:rsid w:val="00610DED"/>
    <w:rsid w:val="00613A41"/>
    <w:rsid w:val="006157F8"/>
    <w:rsid w:val="0061627F"/>
    <w:rsid w:val="006167BC"/>
    <w:rsid w:val="00621DA5"/>
    <w:rsid w:val="0062353E"/>
    <w:rsid w:val="006236AD"/>
    <w:rsid w:val="00630F3F"/>
    <w:rsid w:val="0063125C"/>
    <w:rsid w:val="0063155A"/>
    <w:rsid w:val="0063178F"/>
    <w:rsid w:val="00632CC2"/>
    <w:rsid w:val="0063314B"/>
    <w:rsid w:val="006334A2"/>
    <w:rsid w:val="006344ED"/>
    <w:rsid w:val="00634DB4"/>
    <w:rsid w:val="00637CD2"/>
    <w:rsid w:val="006410E9"/>
    <w:rsid w:val="00641151"/>
    <w:rsid w:val="00642789"/>
    <w:rsid w:val="006432DF"/>
    <w:rsid w:val="00645027"/>
    <w:rsid w:val="00645D22"/>
    <w:rsid w:val="00650739"/>
    <w:rsid w:val="00651A08"/>
    <w:rsid w:val="006523F5"/>
    <w:rsid w:val="006529B3"/>
    <w:rsid w:val="00654204"/>
    <w:rsid w:val="0065674D"/>
    <w:rsid w:val="00661F3D"/>
    <w:rsid w:val="00663789"/>
    <w:rsid w:val="00666B49"/>
    <w:rsid w:val="0066792D"/>
    <w:rsid w:val="00670434"/>
    <w:rsid w:val="00671026"/>
    <w:rsid w:val="0067284B"/>
    <w:rsid w:val="00676F50"/>
    <w:rsid w:val="006829DC"/>
    <w:rsid w:val="00684C7E"/>
    <w:rsid w:val="006904C4"/>
    <w:rsid w:val="006906FD"/>
    <w:rsid w:val="00696496"/>
    <w:rsid w:val="006966BD"/>
    <w:rsid w:val="006977B8"/>
    <w:rsid w:val="006A0FAC"/>
    <w:rsid w:val="006A2D9A"/>
    <w:rsid w:val="006A390E"/>
    <w:rsid w:val="006A54FF"/>
    <w:rsid w:val="006A5AEC"/>
    <w:rsid w:val="006A5D82"/>
    <w:rsid w:val="006B0098"/>
    <w:rsid w:val="006B1732"/>
    <w:rsid w:val="006B28F5"/>
    <w:rsid w:val="006B408E"/>
    <w:rsid w:val="006B4FD6"/>
    <w:rsid w:val="006B662E"/>
    <w:rsid w:val="006B6B66"/>
    <w:rsid w:val="006C0066"/>
    <w:rsid w:val="006C2A4E"/>
    <w:rsid w:val="006C58D8"/>
    <w:rsid w:val="006C701E"/>
    <w:rsid w:val="006D186D"/>
    <w:rsid w:val="006D5836"/>
    <w:rsid w:val="006D5B32"/>
    <w:rsid w:val="006E1737"/>
    <w:rsid w:val="006F1006"/>
    <w:rsid w:val="006F1B69"/>
    <w:rsid w:val="006F24B6"/>
    <w:rsid w:val="006F2EAE"/>
    <w:rsid w:val="006F37FD"/>
    <w:rsid w:val="006F3AEF"/>
    <w:rsid w:val="006F6D3D"/>
    <w:rsid w:val="007121A8"/>
    <w:rsid w:val="0071304C"/>
    <w:rsid w:val="007138AE"/>
    <w:rsid w:val="00714682"/>
    <w:rsid w:val="00715AF4"/>
    <w:rsid w:val="00715BEA"/>
    <w:rsid w:val="007215D8"/>
    <w:rsid w:val="00725965"/>
    <w:rsid w:val="00726838"/>
    <w:rsid w:val="00731540"/>
    <w:rsid w:val="00732E44"/>
    <w:rsid w:val="0073679B"/>
    <w:rsid w:val="00736818"/>
    <w:rsid w:val="00740EEA"/>
    <w:rsid w:val="0074148E"/>
    <w:rsid w:val="007462D8"/>
    <w:rsid w:val="007463C0"/>
    <w:rsid w:val="00753AF8"/>
    <w:rsid w:val="00756079"/>
    <w:rsid w:val="00756ECD"/>
    <w:rsid w:val="00766173"/>
    <w:rsid w:val="0077119B"/>
    <w:rsid w:val="00775701"/>
    <w:rsid w:val="00782012"/>
    <w:rsid w:val="007902D8"/>
    <w:rsid w:val="0079036D"/>
    <w:rsid w:val="00791FFA"/>
    <w:rsid w:val="00793137"/>
    <w:rsid w:val="00793A49"/>
    <w:rsid w:val="00794804"/>
    <w:rsid w:val="007A379D"/>
    <w:rsid w:val="007A5A5A"/>
    <w:rsid w:val="007A6E3D"/>
    <w:rsid w:val="007B14CA"/>
    <w:rsid w:val="007B33F1"/>
    <w:rsid w:val="007B562E"/>
    <w:rsid w:val="007B5A5F"/>
    <w:rsid w:val="007B6DDA"/>
    <w:rsid w:val="007C0308"/>
    <w:rsid w:val="007C2FF2"/>
    <w:rsid w:val="007D28E1"/>
    <w:rsid w:val="007D3A16"/>
    <w:rsid w:val="007D6232"/>
    <w:rsid w:val="007D7C8B"/>
    <w:rsid w:val="007E1203"/>
    <w:rsid w:val="007E31DF"/>
    <w:rsid w:val="007F0E5D"/>
    <w:rsid w:val="007F1CCF"/>
    <w:rsid w:val="007F1F99"/>
    <w:rsid w:val="007F390E"/>
    <w:rsid w:val="007F3F03"/>
    <w:rsid w:val="007F5369"/>
    <w:rsid w:val="007F768F"/>
    <w:rsid w:val="00801E9E"/>
    <w:rsid w:val="008033B1"/>
    <w:rsid w:val="00804000"/>
    <w:rsid w:val="00806ADB"/>
    <w:rsid w:val="0080791D"/>
    <w:rsid w:val="00807BDA"/>
    <w:rsid w:val="008112AB"/>
    <w:rsid w:val="008147B5"/>
    <w:rsid w:val="00815054"/>
    <w:rsid w:val="00820C1E"/>
    <w:rsid w:val="008233AC"/>
    <w:rsid w:val="00823F9A"/>
    <w:rsid w:val="0082AB30"/>
    <w:rsid w:val="00831E69"/>
    <w:rsid w:val="008361A7"/>
    <w:rsid w:val="00836367"/>
    <w:rsid w:val="00841CE7"/>
    <w:rsid w:val="00843D00"/>
    <w:rsid w:val="00844283"/>
    <w:rsid w:val="00853D26"/>
    <w:rsid w:val="0085446E"/>
    <w:rsid w:val="0085588D"/>
    <w:rsid w:val="00861DC5"/>
    <w:rsid w:val="00862F43"/>
    <w:rsid w:val="00866792"/>
    <w:rsid w:val="00873603"/>
    <w:rsid w:val="008810A2"/>
    <w:rsid w:val="00882DEA"/>
    <w:rsid w:val="008873F8"/>
    <w:rsid w:val="00887D08"/>
    <w:rsid w:val="00893AF6"/>
    <w:rsid w:val="008952E0"/>
    <w:rsid w:val="00895A9A"/>
    <w:rsid w:val="008964E8"/>
    <w:rsid w:val="008A12EE"/>
    <w:rsid w:val="008A2C7D"/>
    <w:rsid w:val="008B4063"/>
    <w:rsid w:val="008B4F7B"/>
    <w:rsid w:val="008B6524"/>
    <w:rsid w:val="008B6952"/>
    <w:rsid w:val="008B6E2A"/>
    <w:rsid w:val="008C4A84"/>
    <w:rsid w:val="008C4B23"/>
    <w:rsid w:val="008C69A0"/>
    <w:rsid w:val="008C6CA5"/>
    <w:rsid w:val="008C7CB3"/>
    <w:rsid w:val="008D2284"/>
    <w:rsid w:val="008E187A"/>
    <w:rsid w:val="008E2D70"/>
    <w:rsid w:val="008E371F"/>
    <w:rsid w:val="008E4194"/>
    <w:rsid w:val="008E4438"/>
    <w:rsid w:val="008E4BAE"/>
    <w:rsid w:val="008F305A"/>
    <w:rsid w:val="008F3655"/>
    <w:rsid w:val="008F6E2C"/>
    <w:rsid w:val="008F6FC2"/>
    <w:rsid w:val="008F7077"/>
    <w:rsid w:val="008F7EE4"/>
    <w:rsid w:val="00901456"/>
    <w:rsid w:val="009033E4"/>
    <w:rsid w:val="009125A4"/>
    <w:rsid w:val="00917169"/>
    <w:rsid w:val="009203B0"/>
    <w:rsid w:val="00920BAE"/>
    <w:rsid w:val="00921444"/>
    <w:rsid w:val="00921C8E"/>
    <w:rsid w:val="0092556A"/>
    <w:rsid w:val="00925638"/>
    <w:rsid w:val="00926819"/>
    <w:rsid w:val="00927657"/>
    <w:rsid w:val="00927FC6"/>
    <w:rsid w:val="0092908F"/>
    <w:rsid w:val="009300F1"/>
    <w:rsid w:val="009303D9"/>
    <w:rsid w:val="00933C64"/>
    <w:rsid w:val="00933F6F"/>
    <w:rsid w:val="00941355"/>
    <w:rsid w:val="00946307"/>
    <w:rsid w:val="00950D66"/>
    <w:rsid w:val="00952B33"/>
    <w:rsid w:val="00965F6A"/>
    <w:rsid w:val="00966AC9"/>
    <w:rsid w:val="00970108"/>
    <w:rsid w:val="00970C66"/>
    <w:rsid w:val="00972203"/>
    <w:rsid w:val="00972303"/>
    <w:rsid w:val="0097313A"/>
    <w:rsid w:val="00986386"/>
    <w:rsid w:val="00986AA3"/>
    <w:rsid w:val="0099160C"/>
    <w:rsid w:val="009926A1"/>
    <w:rsid w:val="00993E49"/>
    <w:rsid w:val="00995406"/>
    <w:rsid w:val="00996632"/>
    <w:rsid w:val="00997B58"/>
    <w:rsid w:val="009B390D"/>
    <w:rsid w:val="009B544A"/>
    <w:rsid w:val="009C1D68"/>
    <w:rsid w:val="009C31AC"/>
    <w:rsid w:val="009C4ABA"/>
    <w:rsid w:val="009C5AA5"/>
    <w:rsid w:val="009D28D4"/>
    <w:rsid w:val="009E4E6E"/>
    <w:rsid w:val="009E59A8"/>
    <w:rsid w:val="009F1D79"/>
    <w:rsid w:val="00A0310D"/>
    <w:rsid w:val="00A04D1D"/>
    <w:rsid w:val="00A0580C"/>
    <w:rsid w:val="00A059B3"/>
    <w:rsid w:val="00A06AB4"/>
    <w:rsid w:val="00A1437C"/>
    <w:rsid w:val="00A174C3"/>
    <w:rsid w:val="00A17C1D"/>
    <w:rsid w:val="00A26476"/>
    <w:rsid w:val="00A42001"/>
    <w:rsid w:val="00A510B1"/>
    <w:rsid w:val="00A54413"/>
    <w:rsid w:val="00A549EB"/>
    <w:rsid w:val="00A54E90"/>
    <w:rsid w:val="00A5722B"/>
    <w:rsid w:val="00A573BB"/>
    <w:rsid w:val="00A5764D"/>
    <w:rsid w:val="00A62338"/>
    <w:rsid w:val="00A63431"/>
    <w:rsid w:val="00A63B76"/>
    <w:rsid w:val="00A66504"/>
    <w:rsid w:val="00A678AD"/>
    <w:rsid w:val="00A70561"/>
    <w:rsid w:val="00A739CB"/>
    <w:rsid w:val="00A745D2"/>
    <w:rsid w:val="00A748A6"/>
    <w:rsid w:val="00A8152E"/>
    <w:rsid w:val="00A82A9D"/>
    <w:rsid w:val="00A90191"/>
    <w:rsid w:val="00A9121A"/>
    <w:rsid w:val="00A928CE"/>
    <w:rsid w:val="00A954DF"/>
    <w:rsid w:val="00A96529"/>
    <w:rsid w:val="00AA6BFA"/>
    <w:rsid w:val="00AA700B"/>
    <w:rsid w:val="00AB296C"/>
    <w:rsid w:val="00AB48D2"/>
    <w:rsid w:val="00AB5C28"/>
    <w:rsid w:val="00AC777E"/>
    <w:rsid w:val="00AD0CDD"/>
    <w:rsid w:val="00AD0DCF"/>
    <w:rsid w:val="00AD0F52"/>
    <w:rsid w:val="00AD750A"/>
    <w:rsid w:val="00AE0FA6"/>
    <w:rsid w:val="00AE3409"/>
    <w:rsid w:val="00AE5BCD"/>
    <w:rsid w:val="00AF0456"/>
    <w:rsid w:val="00AF2F1A"/>
    <w:rsid w:val="00B03F22"/>
    <w:rsid w:val="00B03F42"/>
    <w:rsid w:val="00B0587D"/>
    <w:rsid w:val="00B11A60"/>
    <w:rsid w:val="00B13BCB"/>
    <w:rsid w:val="00B20CD0"/>
    <w:rsid w:val="00B21D52"/>
    <w:rsid w:val="00B22613"/>
    <w:rsid w:val="00B257CF"/>
    <w:rsid w:val="00B31527"/>
    <w:rsid w:val="00B3267A"/>
    <w:rsid w:val="00B44A76"/>
    <w:rsid w:val="00B47E6F"/>
    <w:rsid w:val="00B538D7"/>
    <w:rsid w:val="00B5408C"/>
    <w:rsid w:val="00B55375"/>
    <w:rsid w:val="00B56935"/>
    <w:rsid w:val="00B6085C"/>
    <w:rsid w:val="00B63304"/>
    <w:rsid w:val="00B670DD"/>
    <w:rsid w:val="00B67F37"/>
    <w:rsid w:val="00B70E57"/>
    <w:rsid w:val="00B715E7"/>
    <w:rsid w:val="00B72CC3"/>
    <w:rsid w:val="00B72FFD"/>
    <w:rsid w:val="00B75037"/>
    <w:rsid w:val="00B75B9B"/>
    <w:rsid w:val="00B765FC"/>
    <w:rsid w:val="00B768D1"/>
    <w:rsid w:val="00B7770B"/>
    <w:rsid w:val="00B77849"/>
    <w:rsid w:val="00B803FF"/>
    <w:rsid w:val="00B863F3"/>
    <w:rsid w:val="00B87A53"/>
    <w:rsid w:val="00B94586"/>
    <w:rsid w:val="00B97F91"/>
    <w:rsid w:val="00BA1025"/>
    <w:rsid w:val="00BA64FC"/>
    <w:rsid w:val="00BB10CA"/>
    <w:rsid w:val="00BB135B"/>
    <w:rsid w:val="00BC3420"/>
    <w:rsid w:val="00BC6B0B"/>
    <w:rsid w:val="00BC70D3"/>
    <w:rsid w:val="00BC7D53"/>
    <w:rsid w:val="00BD670B"/>
    <w:rsid w:val="00BE4C89"/>
    <w:rsid w:val="00BE51C7"/>
    <w:rsid w:val="00BE6EEB"/>
    <w:rsid w:val="00BE7D3C"/>
    <w:rsid w:val="00BF099E"/>
    <w:rsid w:val="00BF3B6B"/>
    <w:rsid w:val="00BF5FF6"/>
    <w:rsid w:val="00C0207F"/>
    <w:rsid w:val="00C041D2"/>
    <w:rsid w:val="00C05DD7"/>
    <w:rsid w:val="00C078EC"/>
    <w:rsid w:val="00C15C90"/>
    <w:rsid w:val="00C16117"/>
    <w:rsid w:val="00C20434"/>
    <w:rsid w:val="00C22486"/>
    <w:rsid w:val="00C249CF"/>
    <w:rsid w:val="00C3075A"/>
    <w:rsid w:val="00C4099F"/>
    <w:rsid w:val="00C42B3F"/>
    <w:rsid w:val="00C448A3"/>
    <w:rsid w:val="00C47984"/>
    <w:rsid w:val="00C510BF"/>
    <w:rsid w:val="00C55C90"/>
    <w:rsid w:val="00C57B8D"/>
    <w:rsid w:val="00C60405"/>
    <w:rsid w:val="00C65E26"/>
    <w:rsid w:val="00C6787E"/>
    <w:rsid w:val="00C67B63"/>
    <w:rsid w:val="00C70ABC"/>
    <w:rsid w:val="00C70C62"/>
    <w:rsid w:val="00C75A97"/>
    <w:rsid w:val="00C779C8"/>
    <w:rsid w:val="00C82144"/>
    <w:rsid w:val="00C8495A"/>
    <w:rsid w:val="00C86491"/>
    <w:rsid w:val="00C919A4"/>
    <w:rsid w:val="00C9578E"/>
    <w:rsid w:val="00C95946"/>
    <w:rsid w:val="00C96A92"/>
    <w:rsid w:val="00C97EA5"/>
    <w:rsid w:val="00CA1D30"/>
    <w:rsid w:val="00CA2057"/>
    <w:rsid w:val="00CA4392"/>
    <w:rsid w:val="00CA73C8"/>
    <w:rsid w:val="00CB0106"/>
    <w:rsid w:val="00CB32CE"/>
    <w:rsid w:val="00CB717E"/>
    <w:rsid w:val="00CC393F"/>
    <w:rsid w:val="00CC50DD"/>
    <w:rsid w:val="00CC542B"/>
    <w:rsid w:val="00CD0C2C"/>
    <w:rsid w:val="00CD1F29"/>
    <w:rsid w:val="00CD2069"/>
    <w:rsid w:val="00CD60F3"/>
    <w:rsid w:val="00CD6A1B"/>
    <w:rsid w:val="00CE1197"/>
    <w:rsid w:val="00CE1AC6"/>
    <w:rsid w:val="00CE5702"/>
    <w:rsid w:val="00CF386A"/>
    <w:rsid w:val="00CF3C00"/>
    <w:rsid w:val="00CF423E"/>
    <w:rsid w:val="00CF436B"/>
    <w:rsid w:val="00D0098A"/>
    <w:rsid w:val="00D10FDC"/>
    <w:rsid w:val="00D1257E"/>
    <w:rsid w:val="00D1432B"/>
    <w:rsid w:val="00D15716"/>
    <w:rsid w:val="00D17F32"/>
    <w:rsid w:val="00D2176E"/>
    <w:rsid w:val="00D220B5"/>
    <w:rsid w:val="00D228EC"/>
    <w:rsid w:val="00D24577"/>
    <w:rsid w:val="00D27353"/>
    <w:rsid w:val="00D274A2"/>
    <w:rsid w:val="00D30F78"/>
    <w:rsid w:val="00D33D10"/>
    <w:rsid w:val="00D4002D"/>
    <w:rsid w:val="00D43724"/>
    <w:rsid w:val="00D449DF"/>
    <w:rsid w:val="00D46CF0"/>
    <w:rsid w:val="00D53EC2"/>
    <w:rsid w:val="00D57C5D"/>
    <w:rsid w:val="00D62398"/>
    <w:rsid w:val="00D626E8"/>
    <w:rsid w:val="00D629BE"/>
    <w:rsid w:val="00D632BE"/>
    <w:rsid w:val="00D64099"/>
    <w:rsid w:val="00D72D06"/>
    <w:rsid w:val="00D73012"/>
    <w:rsid w:val="00D74FEE"/>
    <w:rsid w:val="00D7522C"/>
    <w:rsid w:val="00D7536F"/>
    <w:rsid w:val="00D7663D"/>
    <w:rsid w:val="00D76668"/>
    <w:rsid w:val="00D82C95"/>
    <w:rsid w:val="00D85DC0"/>
    <w:rsid w:val="00D87F52"/>
    <w:rsid w:val="00D9095E"/>
    <w:rsid w:val="00D94B57"/>
    <w:rsid w:val="00D951E2"/>
    <w:rsid w:val="00DA413D"/>
    <w:rsid w:val="00DB12B0"/>
    <w:rsid w:val="00DB1D39"/>
    <w:rsid w:val="00DB7485"/>
    <w:rsid w:val="00DC0F44"/>
    <w:rsid w:val="00DC232B"/>
    <w:rsid w:val="00DC37A2"/>
    <w:rsid w:val="00DD0F7A"/>
    <w:rsid w:val="00DD1CEB"/>
    <w:rsid w:val="00DD34FC"/>
    <w:rsid w:val="00DD5422"/>
    <w:rsid w:val="00DE0FEE"/>
    <w:rsid w:val="00DF058D"/>
    <w:rsid w:val="00DF1CC0"/>
    <w:rsid w:val="00DF2436"/>
    <w:rsid w:val="00E03CCE"/>
    <w:rsid w:val="00E05475"/>
    <w:rsid w:val="00E066F6"/>
    <w:rsid w:val="00E07383"/>
    <w:rsid w:val="00E12371"/>
    <w:rsid w:val="00E14257"/>
    <w:rsid w:val="00E1452F"/>
    <w:rsid w:val="00E165BC"/>
    <w:rsid w:val="00E16B32"/>
    <w:rsid w:val="00E16F39"/>
    <w:rsid w:val="00E20750"/>
    <w:rsid w:val="00E2187C"/>
    <w:rsid w:val="00E24A11"/>
    <w:rsid w:val="00E24C20"/>
    <w:rsid w:val="00E269D6"/>
    <w:rsid w:val="00E27C3D"/>
    <w:rsid w:val="00E31B11"/>
    <w:rsid w:val="00E320F4"/>
    <w:rsid w:val="00E378B4"/>
    <w:rsid w:val="00E40901"/>
    <w:rsid w:val="00E41AE5"/>
    <w:rsid w:val="00E47F28"/>
    <w:rsid w:val="00E5113C"/>
    <w:rsid w:val="00E52DF9"/>
    <w:rsid w:val="00E5347C"/>
    <w:rsid w:val="00E61E12"/>
    <w:rsid w:val="00E63F87"/>
    <w:rsid w:val="00E70C1F"/>
    <w:rsid w:val="00E7596C"/>
    <w:rsid w:val="00E764C1"/>
    <w:rsid w:val="00E81693"/>
    <w:rsid w:val="00E86B23"/>
    <w:rsid w:val="00E877BB"/>
    <w:rsid w:val="00E878F2"/>
    <w:rsid w:val="00E90013"/>
    <w:rsid w:val="00E903F7"/>
    <w:rsid w:val="00E91264"/>
    <w:rsid w:val="00E94284"/>
    <w:rsid w:val="00E94384"/>
    <w:rsid w:val="00EA0D23"/>
    <w:rsid w:val="00EA5C8E"/>
    <w:rsid w:val="00EA623D"/>
    <w:rsid w:val="00EA6C92"/>
    <w:rsid w:val="00EA6D2A"/>
    <w:rsid w:val="00EB0E2A"/>
    <w:rsid w:val="00EB3F88"/>
    <w:rsid w:val="00EC052D"/>
    <w:rsid w:val="00EC2B5F"/>
    <w:rsid w:val="00EC6982"/>
    <w:rsid w:val="00ED0149"/>
    <w:rsid w:val="00ED1670"/>
    <w:rsid w:val="00ED431D"/>
    <w:rsid w:val="00ED4595"/>
    <w:rsid w:val="00ED74F1"/>
    <w:rsid w:val="00EE22BF"/>
    <w:rsid w:val="00EF15F8"/>
    <w:rsid w:val="00EF3F63"/>
    <w:rsid w:val="00EF4B7B"/>
    <w:rsid w:val="00EF7CBA"/>
    <w:rsid w:val="00EF7DE3"/>
    <w:rsid w:val="00F019AF"/>
    <w:rsid w:val="00F0276B"/>
    <w:rsid w:val="00F03103"/>
    <w:rsid w:val="00F0542C"/>
    <w:rsid w:val="00F05ECA"/>
    <w:rsid w:val="00F14798"/>
    <w:rsid w:val="00F1595B"/>
    <w:rsid w:val="00F255D1"/>
    <w:rsid w:val="00F26DA9"/>
    <w:rsid w:val="00F271DE"/>
    <w:rsid w:val="00F2743D"/>
    <w:rsid w:val="00F307CD"/>
    <w:rsid w:val="00F32CA0"/>
    <w:rsid w:val="00F33E70"/>
    <w:rsid w:val="00F35D5A"/>
    <w:rsid w:val="00F377EF"/>
    <w:rsid w:val="00F538B6"/>
    <w:rsid w:val="00F627DA"/>
    <w:rsid w:val="00F6382E"/>
    <w:rsid w:val="00F6468E"/>
    <w:rsid w:val="00F6755F"/>
    <w:rsid w:val="00F715A6"/>
    <w:rsid w:val="00F7288F"/>
    <w:rsid w:val="00F7484E"/>
    <w:rsid w:val="00F76718"/>
    <w:rsid w:val="00F801C4"/>
    <w:rsid w:val="00F82765"/>
    <w:rsid w:val="00F847A6"/>
    <w:rsid w:val="00F9136E"/>
    <w:rsid w:val="00F92C84"/>
    <w:rsid w:val="00F9441B"/>
    <w:rsid w:val="00F94483"/>
    <w:rsid w:val="00F948C1"/>
    <w:rsid w:val="00F97344"/>
    <w:rsid w:val="00F97C1A"/>
    <w:rsid w:val="00FA1764"/>
    <w:rsid w:val="00FA4C32"/>
    <w:rsid w:val="00FA6A47"/>
    <w:rsid w:val="00FA7E95"/>
    <w:rsid w:val="00FB11A6"/>
    <w:rsid w:val="00FB167E"/>
    <w:rsid w:val="00FB4731"/>
    <w:rsid w:val="00FB62E8"/>
    <w:rsid w:val="00FBDA09"/>
    <w:rsid w:val="00FC24F9"/>
    <w:rsid w:val="00FC5F1B"/>
    <w:rsid w:val="00FD387D"/>
    <w:rsid w:val="00FE0B77"/>
    <w:rsid w:val="00FE0C2F"/>
    <w:rsid w:val="00FE2038"/>
    <w:rsid w:val="00FE2536"/>
    <w:rsid w:val="00FE7114"/>
    <w:rsid w:val="00FF71FA"/>
    <w:rsid w:val="00FF7D38"/>
    <w:rsid w:val="01330DAD"/>
    <w:rsid w:val="023A19DE"/>
    <w:rsid w:val="0293ACE8"/>
    <w:rsid w:val="02CD3717"/>
    <w:rsid w:val="0338E655"/>
    <w:rsid w:val="036338BD"/>
    <w:rsid w:val="03AA3DCE"/>
    <w:rsid w:val="03B5AC72"/>
    <w:rsid w:val="03C9FFA5"/>
    <w:rsid w:val="03E395E8"/>
    <w:rsid w:val="03F0E423"/>
    <w:rsid w:val="04139814"/>
    <w:rsid w:val="04E835AC"/>
    <w:rsid w:val="04EE6041"/>
    <w:rsid w:val="04FBD78B"/>
    <w:rsid w:val="05057BD5"/>
    <w:rsid w:val="05E8E904"/>
    <w:rsid w:val="061ACB1A"/>
    <w:rsid w:val="063F9861"/>
    <w:rsid w:val="06C703F7"/>
    <w:rsid w:val="06FE27C8"/>
    <w:rsid w:val="07B83073"/>
    <w:rsid w:val="07ECFE79"/>
    <w:rsid w:val="080829F3"/>
    <w:rsid w:val="08AB648F"/>
    <w:rsid w:val="08E11E6A"/>
    <w:rsid w:val="0972E595"/>
    <w:rsid w:val="09BB9922"/>
    <w:rsid w:val="0A3CDAB7"/>
    <w:rsid w:val="0A982664"/>
    <w:rsid w:val="0ADF16D3"/>
    <w:rsid w:val="0BDAFB90"/>
    <w:rsid w:val="0BDE9158"/>
    <w:rsid w:val="0C20E852"/>
    <w:rsid w:val="0C40A130"/>
    <w:rsid w:val="0C7E2C17"/>
    <w:rsid w:val="0C7EC86F"/>
    <w:rsid w:val="0CC19FBE"/>
    <w:rsid w:val="0CE82E41"/>
    <w:rsid w:val="0D3292A7"/>
    <w:rsid w:val="0D58263F"/>
    <w:rsid w:val="0DB5482D"/>
    <w:rsid w:val="0DF739CB"/>
    <w:rsid w:val="0DF80287"/>
    <w:rsid w:val="0E073E3A"/>
    <w:rsid w:val="0E0D9562"/>
    <w:rsid w:val="0E6688E3"/>
    <w:rsid w:val="0E7F8F4C"/>
    <w:rsid w:val="0F25A6B2"/>
    <w:rsid w:val="0F28CE29"/>
    <w:rsid w:val="0F4075F2"/>
    <w:rsid w:val="0F4964A3"/>
    <w:rsid w:val="0F5BACC1"/>
    <w:rsid w:val="0FF5A662"/>
    <w:rsid w:val="1005B5BC"/>
    <w:rsid w:val="1048E139"/>
    <w:rsid w:val="105F0D84"/>
    <w:rsid w:val="1146DE2E"/>
    <w:rsid w:val="12450FED"/>
    <w:rsid w:val="12CECEAB"/>
    <w:rsid w:val="133F45D8"/>
    <w:rsid w:val="13865028"/>
    <w:rsid w:val="13B1C15B"/>
    <w:rsid w:val="13BC2FF1"/>
    <w:rsid w:val="1464EFA8"/>
    <w:rsid w:val="14CD1E19"/>
    <w:rsid w:val="150DB17C"/>
    <w:rsid w:val="1524E4D3"/>
    <w:rsid w:val="1572FB62"/>
    <w:rsid w:val="15BEA226"/>
    <w:rsid w:val="15DE11D3"/>
    <w:rsid w:val="15E964F1"/>
    <w:rsid w:val="160BD419"/>
    <w:rsid w:val="17420143"/>
    <w:rsid w:val="1759335A"/>
    <w:rsid w:val="1793C718"/>
    <w:rsid w:val="18006983"/>
    <w:rsid w:val="1898D2D8"/>
    <w:rsid w:val="18B02F88"/>
    <w:rsid w:val="18CFD69B"/>
    <w:rsid w:val="18E547EA"/>
    <w:rsid w:val="18F80C7F"/>
    <w:rsid w:val="1901EC36"/>
    <w:rsid w:val="197030DA"/>
    <w:rsid w:val="1A8B795C"/>
    <w:rsid w:val="1B09FFEC"/>
    <w:rsid w:val="1B2AF9BB"/>
    <w:rsid w:val="1C69A06F"/>
    <w:rsid w:val="1C9DB458"/>
    <w:rsid w:val="1CB7AA6A"/>
    <w:rsid w:val="1CCC7A67"/>
    <w:rsid w:val="1CFB93F9"/>
    <w:rsid w:val="1D6E49FC"/>
    <w:rsid w:val="1D8D9253"/>
    <w:rsid w:val="1DE1F429"/>
    <w:rsid w:val="1DE30ED7"/>
    <w:rsid w:val="1DEBF6CC"/>
    <w:rsid w:val="1E6DC9B7"/>
    <w:rsid w:val="1F747678"/>
    <w:rsid w:val="1F79F7F5"/>
    <w:rsid w:val="201E6F76"/>
    <w:rsid w:val="20867611"/>
    <w:rsid w:val="2114D6C4"/>
    <w:rsid w:val="2191A15B"/>
    <w:rsid w:val="21F9E372"/>
    <w:rsid w:val="228E3F48"/>
    <w:rsid w:val="22A35C82"/>
    <w:rsid w:val="22A4D7D3"/>
    <w:rsid w:val="22CB3C4E"/>
    <w:rsid w:val="22EFB6D7"/>
    <w:rsid w:val="232E0D1E"/>
    <w:rsid w:val="2339CEA6"/>
    <w:rsid w:val="2359B294"/>
    <w:rsid w:val="2405E78C"/>
    <w:rsid w:val="2448D965"/>
    <w:rsid w:val="24578A15"/>
    <w:rsid w:val="2504E7AD"/>
    <w:rsid w:val="25865B71"/>
    <w:rsid w:val="25BDD47D"/>
    <w:rsid w:val="25F458CF"/>
    <w:rsid w:val="260159ED"/>
    <w:rsid w:val="26214629"/>
    <w:rsid w:val="26433A0F"/>
    <w:rsid w:val="26715A95"/>
    <w:rsid w:val="2680C243"/>
    <w:rsid w:val="2687D9AC"/>
    <w:rsid w:val="26BE79E4"/>
    <w:rsid w:val="26D155B1"/>
    <w:rsid w:val="26E5ADAB"/>
    <w:rsid w:val="274F24D2"/>
    <w:rsid w:val="27E8A090"/>
    <w:rsid w:val="27F99BAB"/>
    <w:rsid w:val="287AEEDC"/>
    <w:rsid w:val="29435B4E"/>
    <w:rsid w:val="2961E533"/>
    <w:rsid w:val="2A6008CC"/>
    <w:rsid w:val="2AA792C5"/>
    <w:rsid w:val="2ACB3A07"/>
    <w:rsid w:val="2AD01766"/>
    <w:rsid w:val="2B46EFB4"/>
    <w:rsid w:val="2BCF0A21"/>
    <w:rsid w:val="2BD840C5"/>
    <w:rsid w:val="2C7F6176"/>
    <w:rsid w:val="2CCDF64F"/>
    <w:rsid w:val="2CD9AF3D"/>
    <w:rsid w:val="2D5B3163"/>
    <w:rsid w:val="2DD14C6F"/>
    <w:rsid w:val="2DF765B1"/>
    <w:rsid w:val="2E332A9A"/>
    <w:rsid w:val="2E386E6B"/>
    <w:rsid w:val="2EB0C8AC"/>
    <w:rsid w:val="2EB13D3A"/>
    <w:rsid w:val="2EC67110"/>
    <w:rsid w:val="2F0B8A77"/>
    <w:rsid w:val="2F140DFE"/>
    <w:rsid w:val="2F5AF43D"/>
    <w:rsid w:val="2F697E2F"/>
    <w:rsid w:val="2F889229"/>
    <w:rsid w:val="2F9E982D"/>
    <w:rsid w:val="30193C19"/>
    <w:rsid w:val="30C0811F"/>
    <w:rsid w:val="313C2660"/>
    <w:rsid w:val="31A651AA"/>
    <w:rsid w:val="327BFE10"/>
    <w:rsid w:val="32AFA43A"/>
    <w:rsid w:val="32B23484"/>
    <w:rsid w:val="32F58BAD"/>
    <w:rsid w:val="3333109D"/>
    <w:rsid w:val="33447BCF"/>
    <w:rsid w:val="33DD9B84"/>
    <w:rsid w:val="3453FBC8"/>
    <w:rsid w:val="34809389"/>
    <w:rsid w:val="3496FB47"/>
    <w:rsid w:val="34FB3BD5"/>
    <w:rsid w:val="353BF0C8"/>
    <w:rsid w:val="355A13EB"/>
    <w:rsid w:val="3586E211"/>
    <w:rsid w:val="359A288D"/>
    <w:rsid w:val="3618979B"/>
    <w:rsid w:val="369FDB51"/>
    <w:rsid w:val="36C4B614"/>
    <w:rsid w:val="3737EDD5"/>
    <w:rsid w:val="38656FDA"/>
    <w:rsid w:val="38AB6758"/>
    <w:rsid w:val="38C17771"/>
    <w:rsid w:val="392E16B0"/>
    <w:rsid w:val="3986591D"/>
    <w:rsid w:val="399A5E9A"/>
    <w:rsid w:val="399EF544"/>
    <w:rsid w:val="39A8E412"/>
    <w:rsid w:val="39C46D3E"/>
    <w:rsid w:val="39F7CE7B"/>
    <w:rsid w:val="3A21FDD9"/>
    <w:rsid w:val="3AA20EF1"/>
    <w:rsid w:val="3AB03D19"/>
    <w:rsid w:val="3ACD4930"/>
    <w:rsid w:val="3AFBCB4B"/>
    <w:rsid w:val="3B1605B2"/>
    <w:rsid w:val="3B5D1B62"/>
    <w:rsid w:val="3BA34F85"/>
    <w:rsid w:val="3BD92C6E"/>
    <w:rsid w:val="3BED19DE"/>
    <w:rsid w:val="3C558B59"/>
    <w:rsid w:val="3C6A2BA7"/>
    <w:rsid w:val="3C6DF231"/>
    <w:rsid w:val="3C718440"/>
    <w:rsid w:val="3CD43414"/>
    <w:rsid w:val="3CEF135A"/>
    <w:rsid w:val="3CFE8A1D"/>
    <w:rsid w:val="3DEC6DF3"/>
    <w:rsid w:val="3DFEE155"/>
    <w:rsid w:val="3E1009F3"/>
    <w:rsid w:val="3E91DCFA"/>
    <w:rsid w:val="3ED25CFD"/>
    <w:rsid w:val="3F439FB9"/>
    <w:rsid w:val="3F8236C4"/>
    <w:rsid w:val="3F8404B0"/>
    <w:rsid w:val="4009B7F9"/>
    <w:rsid w:val="40CA0D98"/>
    <w:rsid w:val="40E6493C"/>
    <w:rsid w:val="41A61BA8"/>
    <w:rsid w:val="41D4586C"/>
    <w:rsid w:val="41FEBA92"/>
    <w:rsid w:val="4237DEAC"/>
    <w:rsid w:val="4240D10B"/>
    <w:rsid w:val="44030A10"/>
    <w:rsid w:val="4446DD45"/>
    <w:rsid w:val="4496F19B"/>
    <w:rsid w:val="449A3F64"/>
    <w:rsid w:val="44C2427A"/>
    <w:rsid w:val="44C96A9A"/>
    <w:rsid w:val="44E6496B"/>
    <w:rsid w:val="4554E772"/>
    <w:rsid w:val="455B8C08"/>
    <w:rsid w:val="4585BBEC"/>
    <w:rsid w:val="45943B45"/>
    <w:rsid w:val="45AF6C77"/>
    <w:rsid w:val="45D570A0"/>
    <w:rsid w:val="45ED624F"/>
    <w:rsid w:val="45F95ED8"/>
    <w:rsid w:val="4692C152"/>
    <w:rsid w:val="4708CAFF"/>
    <w:rsid w:val="47231C05"/>
    <w:rsid w:val="476B910C"/>
    <w:rsid w:val="47E81658"/>
    <w:rsid w:val="47EDA369"/>
    <w:rsid w:val="483FB781"/>
    <w:rsid w:val="48401FE4"/>
    <w:rsid w:val="4858A872"/>
    <w:rsid w:val="487CD0F4"/>
    <w:rsid w:val="48AFD974"/>
    <w:rsid w:val="48B16974"/>
    <w:rsid w:val="48FAC34C"/>
    <w:rsid w:val="49A1E5F5"/>
    <w:rsid w:val="49CFCDD3"/>
    <w:rsid w:val="4A4D9862"/>
    <w:rsid w:val="4A71168A"/>
    <w:rsid w:val="4AD2A316"/>
    <w:rsid w:val="4B1C8867"/>
    <w:rsid w:val="4B6B51A9"/>
    <w:rsid w:val="4BDB411B"/>
    <w:rsid w:val="4BDFDA8B"/>
    <w:rsid w:val="4BF31F04"/>
    <w:rsid w:val="4CA38235"/>
    <w:rsid w:val="4DB59129"/>
    <w:rsid w:val="4DE041D6"/>
    <w:rsid w:val="4E277244"/>
    <w:rsid w:val="4E4ADA38"/>
    <w:rsid w:val="4E9ADBE9"/>
    <w:rsid w:val="4EDE8F75"/>
    <w:rsid w:val="4F38447A"/>
    <w:rsid w:val="4F592B5E"/>
    <w:rsid w:val="5019895A"/>
    <w:rsid w:val="50513D8B"/>
    <w:rsid w:val="519B5EDD"/>
    <w:rsid w:val="51C860FF"/>
    <w:rsid w:val="51F6002C"/>
    <w:rsid w:val="520BDD7F"/>
    <w:rsid w:val="521F7029"/>
    <w:rsid w:val="52242C9C"/>
    <w:rsid w:val="52BD8790"/>
    <w:rsid w:val="5361DD32"/>
    <w:rsid w:val="537CCB3D"/>
    <w:rsid w:val="539F0C3A"/>
    <w:rsid w:val="539FC95B"/>
    <w:rsid w:val="53C9101B"/>
    <w:rsid w:val="54109737"/>
    <w:rsid w:val="5452A282"/>
    <w:rsid w:val="5455D2F9"/>
    <w:rsid w:val="54F638B7"/>
    <w:rsid w:val="553144F4"/>
    <w:rsid w:val="553DEF67"/>
    <w:rsid w:val="5551DBBE"/>
    <w:rsid w:val="558707A5"/>
    <w:rsid w:val="5587F685"/>
    <w:rsid w:val="55CBFB2E"/>
    <w:rsid w:val="55DCB3F1"/>
    <w:rsid w:val="56131929"/>
    <w:rsid w:val="5672AA62"/>
    <w:rsid w:val="56ECCAB6"/>
    <w:rsid w:val="570798C4"/>
    <w:rsid w:val="5724070D"/>
    <w:rsid w:val="57578371"/>
    <w:rsid w:val="575E70DD"/>
    <w:rsid w:val="57666151"/>
    <w:rsid w:val="577E2C8E"/>
    <w:rsid w:val="57AFEDC3"/>
    <w:rsid w:val="57C060A7"/>
    <w:rsid w:val="57F9717A"/>
    <w:rsid w:val="58375999"/>
    <w:rsid w:val="58405D97"/>
    <w:rsid w:val="58C1C130"/>
    <w:rsid w:val="58D038F7"/>
    <w:rsid w:val="58DFF3F6"/>
    <w:rsid w:val="59B849D4"/>
    <w:rsid w:val="5A07916F"/>
    <w:rsid w:val="5A8D8998"/>
    <w:rsid w:val="5B2BACEF"/>
    <w:rsid w:val="5B7DF778"/>
    <w:rsid w:val="5BF9545B"/>
    <w:rsid w:val="5C580675"/>
    <w:rsid w:val="5C8D0B0C"/>
    <w:rsid w:val="5C92E79D"/>
    <w:rsid w:val="5CE3B9FC"/>
    <w:rsid w:val="5D23818F"/>
    <w:rsid w:val="5DE2AE65"/>
    <w:rsid w:val="5EB21853"/>
    <w:rsid w:val="5EB534EA"/>
    <w:rsid w:val="5EBBAAAC"/>
    <w:rsid w:val="5EF58167"/>
    <w:rsid w:val="5F9E9497"/>
    <w:rsid w:val="5FF66E1B"/>
    <w:rsid w:val="6122B78A"/>
    <w:rsid w:val="614FD575"/>
    <w:rsid w:val="6172627D"/>
    <w:rsid w:val="61A14377"/>
    <w:rsid w:val="61E98676"/>
    <w:rsid w:val="61ECCA57"/>
    <w:rsid w:val="61FDC723"/>
    <w:rsid w:val="620EB5A9"/>
    <w:rsid w:val="624DFB47"/>
    <w:rsid w:val="6261034B"/>
    <w:rsid w:val="6273F547"/>
    <w:rsid w:val="62B45E90"/>
    <w:rsid w:val="63C8A64D"/>
    <w:rsid w:val="64D1FFD0"/>
    <w:rsid w:val="6520620A"/>
    <w:rsid w:val="652C200D"/>
    <w:rsid w:val="652F80CA"/>
    <w:rsid w:val="65884089"/>
    <w:rsid w:val="660401C1"/>
    <w:rsid w:val="664BD6EB"/>
    <w:rsid w:val="664E4A7F"/>
    <w:rsid w:val="6676DAB1"/>
    <w:rsid w:val="66797225"/>
    <w:rsid w:val="667BFB7F"/>
    <w:rsid w:val="66F14199"/>
    <w:rsid w:val="67200EB5"/>
    <w:rsid w:val="67214E6B"/>
    <w:rsid w:val="6795F670"/>
    <w:rsid w:val="6830905C"/>
    <w:rsid w:val="68597041"/>
    <w:rsid w:val="68D37FC2"/>
    <w:rsid w:val="69B12963"/>
    <w:rsid w:val="6A796EB6"/>
    <w:rsid w:val="6AB421A9"/>
    <w:rsid w:val="6B0D941A"/>
    <w:rsid w:val="6B41C510"/>
    <w:rsid w:val="6B724976"/>
    <w:rsid w:val="6B7B3CE3"/>
    <w:rsid w:val="6B8B78B5"/>
    <w:rsid w:val="6BA8A2B1"/>
    <w:rsid w:val="6BF15190"/>
    <w:rsid w:val="6C080B74"/>
    <w:rsid w:val="6C5A0329"/>
    <w:rsid w:val="6C5A6E2B"/>
    <w:rsid w:val="6CC37A16"/>
    <w:rsid w:val="6D38A00C"/>
    <w:rsid w:val="6D77B57F"/>
    <w:rsid w:val="6D7EB97A"/>
    <w:rsid w:val="6E1EEB70"/>
    <w:rsid w:val="6E91A38B"/>
    <w:rsid w:val="6FB372D9"/>
    <w:rsid w:val="6FDB1E70"/>
    <w:rsid w:val="6FF185BA"/>
    <w:rsid w:val="703C207E"/>
    <w:rsid w:val="7052F6F8"/>
    <w:rsid w:val="706E82DE"/>
    <w:rsid w:val="7079A848"/>
    <w:rsid w:val="70FDBCBE"/>
    <w:rsid w:val="711957DE"/>
    <w:rsid w:val="7150C716"/>
    <w:rsid w:val="71CBE5BA"/>
    <w:rsid w:val="71EED30E"/>
    <w:rsid w:val="724AC6B1"/>
    <w:rsid w:val="726BE007"/>
    <w:rsid w:val="7308293D"/>
    <w:rsid w:val="730D144F"/>
    <w:rsid w:val="7316998D"/>
    <w:rsid w:val="7398D838"/>
    <w:rsid w:val="73ED0461"/>
    <w:rsid w:val="73FB9A2A"/>
    <w:rsid w:val="7408DB2E"/>
    <w:rsid w:val="7421D674"/>
    <w:rsid w:val="74275DF0"/>
    <w:rsid w:val="749D9B51"/>
    <w:rsid w:val="74BBCD77"/>
    <w:rsid w:val="7591939C"/>
    <w:rsid w:val="75BCEE73"/>
    <w:rsid w:val="75BF1BF8"/>
    <w:rsid w:val="771561AC"/>
    <w:rsid w:val="77496FE2"/>
    <w:rsid w:val="77886702"/>
    <w:rsid w:val="778A97D3"/>
    <w:rsid w:val="77D320EA"/>
    <w:rsid w:val="77DC027E"/>
    <w:rsid w:val="77E727E3"/>
    <w:rsid w:val="785527DA"/>
    <w:rsid w:val="785F5569"/>
    <w:rsid w:val="78B05670"/>
    <w:rsid w:val="78DEA839"/>
    <w:rsid w:val="7944D5EA"/>
    <w:rsid w:val="796DCC58"/>
    <w:rsid w:val="79A54B91"/>
    <w:rsid w:val="79C6EBB9"/>
    <w:rsid w:val="7A0A6FA2"/>
    <w:rsid w:val="7A2AF1C8"/>
    <w:rsid w:val="7A772026"/>
    <w:rsid w:val="7A7DC242"/>
    <w:rsid w:val="7ADCCA13"/>
    <w:rsid w:val="7AECB90F"/>
    <w:rsid w:val="7B0DE085"/>
    <w:rsid w:val="7B4509C0"/>
    <w:rsid w:val="7C221971"/>
    <w:rsid w:val="7C7A8E80"/>
    <w:rsid w:val="7D1C43BC"/>
    <w:rsid w:val="7D42ED1F"/>
    <w:rsid w:val="7E7DD22D"/>
    <w:rsid w:val="7E8F349F"/>
    <w:rsid w:val="7EA6C3ED"/>
    <w:rsid w:val="7EB63632"/>
    <w:rsid w:val="7ED02932"/>
    <w:rsid w:val="7EECCDD3"/>
    <w:rsid w:val="7F6475CF"/>
    <w:rsid w:val="7F910B30"/>
    <w:rsid w:val="7FCA215A"/>
    <w:rsid w:val="7FCC2135"/>
    <w:rsid w:val="7FCD4746"/>
    <w:rsid w:val="7FE44F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D092FB68-CD99-47B0-BA61-D0201AF6F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uiPriority w:val="9"/>
    <w:qFormat/>
    <w:rsid w:val="006B6B66"/>
    <w:pPr>
      <w:keepNext/>
      <w:keepLines/>
      <w:numPr>
        <w:numId w:val="7"/>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7"/>
      </w:numPr>
      <w:tabs>
        <w:tab w:val="clear" w:pos="1069"/>
        <w:tab w:val="num" w:pos="288"/>
      </w:tabs>
      <w:spacing w:before="120" w:after="60"/>
      <w:ind w:left="288"/>
      <w:jc w:val="left"/>
      <w:outlineLvl w:val="1"/>
    </w:pPr>
    <w:rPr>
      <w:i/>
      <w:iCs/>
      <w:noProof/>
    </w:rPr>
  </w:style>
  <w:style w:type="paragraph" w:styleId="Heading3">
    <w:name w:val="heading 3"/>
    <w:basedOn w:val="Normal"/>
    <w:next w:val="Normal"/>
    <w:qFormat/>
    <w:rsid w:val="00794804"/>
    <w:pPr>
      <w:numPr>
        <w:ilvl w:val="2"/>
        <w:numId w:val="7"/>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7"/>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4"/>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5"/>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6"/>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11"/>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7"/>
      </w:numPr>
      <w:spacing w:before="60" w:after="30"/>
      <w:ind w:left="58" w:hanging="29"/>
      <w:jc w:val="right"/>
    </w:pPr>
    <w:rPr>
      <w:sz w:val="12"/>
      <w:szCs w:val="12"/>
    </w:rPr>
  </w:style>
  <w:style w:type="paragraph" w:customStyle="1" w:styleId="tablehead">
    <w:name w:val="table head"/>
    <w:pPr>
      <w:numPr>
        <w:numId w:val="12"/>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Bibliography">
    <w:name w:val="Bibliography"/>
    <w:basedOn w:val="Normal"/>
    <w:next w:val="Normal"/>
    <w:uiPriority w:val="37"/>
    <w:unhideWhenUsed/>
    <w:rsid w:val="00AD0DCF"/>
  </w:style>
  <w:style w:type="character" w:styleId="Hyperlink">
    <w:name w:val="Hyperlink"/>
    <w:basedOn w:val="DefaultParagraphFont"/>
    <w:rsid w:val="00D64099"/>
    <w:rPr>
      <w:color w:val="0563C1" w:themeColor="hyperlink"/>
      <w:u w:val="single"/>
    </w:rPr>
  </w:style>
  <w:style w:type="character" w:styleId="UnresolvedMention">
    <w:name w:val="Unresolved Mention"/>
    <w:basedOn w:val="DefaultParagraphFont"/>
    <w:uiPriority w:val="99"/>
    <w:semiHidden/>
    <w:unhideWhenUsed/>
    <w:rsid w:val="00D64099"/>
    <w:rPr>
      <w:color w:val="605E5C"/>
      <w:shd w:val="clear" w:color="auto" w:fill="E1DFDD"/>
    </w:rPr>
  </w:style>
  <w:style w:type="table" w:styleId="TableGrid">
    <w:name w:val="Table Grid"/>
    <w:basedOn w:val="TableNormal"/>
    <w:rsid w:val="00D640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6755F"/>
    <w:rPr>
      <w:smallCaps/>
      <w:noProof/>
    </w:rPr>
  </w:style>
  <w:style w:type="paragraph" w:styleId="ListParagraph">
    <w:name w:val="List Paragraph"/>
    <w:basedOn w:val="Normal"/>
    <w:uiPriority w:val="34"/>
    <w:qFormat/>
    <w:rsid w:val="00C70ABC"/>
    <w:pPr>
      <w:ind w:left="720"/>
      <w:contextualSpacing/>
    </w:pPr>
  </w:style>
  <w:style w:type="paragraph" w:styleId="CommentText">
    <w:name w:val="annotation text"/>
    <w:basedOn w:val="Normal"/>
    <w:link w:val="CommentTextChar"/>
    <w:rsid w:val="00C70ABC"/>
  </w:style>
  <w:style w:type="character" w:customStyle="1" w:styleId="CommentTextChar">
    <w:name w:val="Comment Text Char"/>
    <w:basedOn w:val="DefaultParagraphFont"/>
    <w:link w:val="CommentText"/>
    <w:rsid w:val="00C70ABC"/>
  </w:style>
  <w:style w:type="character" w:styleId="CommentReference">
    <w:name w:val="annotation reference"/>
    <w:basedOn w:val="DefaultParagraphFont"/>
    <w:rsid w:val="00C70ABC"/>
    <w:rPr>
      <w:sz w:val="16"/>
      <w:szCs w:val="16"/>
    </w:rPr>
  </w:style>
  <w:style w:type="character" w:customStyle="1" w:styleId="mord">
    <w:name w:val="mord"/>
    <w:basedOn w:val="DefaultParagraphFont"/>
    <w:rsid w:val="00C70ABC"/>
  </w:style>
  <w:style w:type="character" w:customStyle="1" w:styleId="vlist-s">
    <w:name w:val="vlist-s"/>
    <w:basedOn w:val="DefaultParagraphFont"/>
    <w:rsid w:val="00C70ABC"/>
  </w:style>
  <w:style w:type="character" w:customStyle="1" w:styleId="mrel">
    <w:name w:val="mrel"/>
    <w:basedOn w:val="DefaultParagraphFont"/>
    <w:rsid w:val="00C70ABC"/>
  </w:style>
  <w:style w:type="character" w:customStyle="1" w:styleId="mbin">
    <w:name w:val="mbin"/>
    <w:basedOn w:val="DefaultParagraphFont"/>
    <w:rsid w:val="00C70ABC"/>
  </w:style>
  <w:style w:type="character" w:styleId="PlaceholderText">
    <w:name w:val="Placeholder Text"/>
    <w:basedOn w:val="DefaultParagraphFont"/>
    <w:uiPriority w:val="99"/>
    <w:semiHidden/>
    <w:rsid w:val="00C70ABC"/>
    <w:rPr>
      <w:color w:val="666666"/>
    </w:rPr>
  </w:style>
  <w:style w:type="paragraph" w:styleId="NormalWeb">
    <w:name w:val="Normal (Web)"/>
    <w:basedOn w:val="Normal"/>
    <w:uiPriority w:val="99"/>
    <w:rsid w:val="00C70ABC"/>
    <w:rPr>
      <w:sz w:val="24"/>
      <w:szCs w:val="24"/>
    </w:rPr>
  </w:style>
  <w:style w:type="character" w:styleId="FollowedHyperlink">
    <w:name w:val="FollowedHyperlink"/>
    <w:basedOn w:val="DefaultParagraphFont"/>
    <w:rsid w:val="00A63431"/>
    <w:rPr>
      <w:color w:val="954F72" w:themeColor="followedHyperlink"/>
      <w:u w:val="single"/>
    </w:rPr>
  </w:style>
  <w:style w:type="character" w:customStyle="1" w:styleId="apple-converted-space">
    <w:name w:val="apple-converted-space"/>
    <w:basedOn w:val="DefaultParagraphFont"/>
    <w:rsid w:val="00917169"/>
  </w:style>
  <w:style w:type="character" w:customStyle="1" w:styleId="Heading5Char">
    <w:name w:val="Heading 5 Char"/>
    <w:basedOn w:val="DefaultParagraphFont"/>
    <w:link w:val="Heading5"/>
    <w:rsid w:val="007D28E1"/>
    <w:rPr>
      <w:smallCaps/>
      <w:noProof/>
    </w:rPr>
  </w:style>
  <w:style w:type="paragraph" w:styleId="Caption">
    <w:name w:val="caption"/>
    <w:basedOn w:val="Normal"/>
    <w:next w:val="Normal"/>
    <w:unhideWhenUsed/>
    <w:qFormat/>
    <w:rsid w:val="0063178F"/>
    <w:pPr>
      <w:spacing w:after="200"/>
    </w:pPr>
    <w:rPr>
      <w:i/>
      <w:iCs/>
      <w:color w:val="44546A" w:themeColor="text2"/>
      <w:sz w:val="18"/>
      <w:szCs w:val="18"/>
    </w:rPr>
  </w:style>
  <w:style w:type="character" w:customStyle="1" w:styleId="Heading2Char">
    <w:name w:val="Heading 2 Char"/>
    <w:basedOn w:val="DefaultParagraphFont"/>
    <w:link w:val="Heading2"/>
    <w:rsid w:val="0040039C"/>
    <w:rPr>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2274">
      <w:bodyDiv w:val="1"/>
      <w:marLeft w:val="0"/>
      <w:marRight w:val="0"/>
      <w:marTop w:val="0"/>
      <w:marBottom w:val="0"/>
      <w:divBdr>
        <w:top w:val="none" w:sz="0" w:space="0" w:color="auto"/>
        <w:left w:val="none" w:sz="0" w:space="0" w:color="auto"/>
        <w:bottom w:val="none" w:sz="0" w:space="0" w:color="auto"/>
        <w:right w:val="none" w:sz="0" w:space="0" w:color="auto"/>
      </w:divBdr>
    </w:div>
    <w:div w:id="65300892">
      <w:bodyDiv w:val="1"/>
      <w:marLeft w:val="0"/>
      <w:marRight w:val="0"/>
      <w:marTop w:val="0"/>
      <w:marBottom w:val="0"/>
      <w:divBdr>
        <w:top w:val="none" w:sz="0" w:space="0" w:color="auto"/>
        <w:left w:val="none" w:sz="0" w:space="0" w:color="auto"/>
        <w:bottom w:val="none" w:sz="0" w:space="0" w:color="auto"/>
        <w:right w:val="none" w:sz="0" w:space="0" w:color="auto"/>
      </w:divBdr>
    </w:div>
    <w:div w:id="74791175">
      <w:bodyDiv w:val="1"/>
      <w:marLeft w:val="0"/>
      <w:marRight w:val="0"/>
      <w:marTop w:val="0"/>
      <w:marBottom w:val="0"/>
      <w:divBdr>
        <w:top w:val="none" w:sz="0" w:space="0" w:color="auto"/>
        <w:left w:val="none" w:sz="0" w:space="0" w:color="auto"/>
        <w:bottom w:val="none" w:sz="0" w:space="0" w:color="auto"/>
        <w:right w:val="none" w:sz="0" w:space="0" w:color="auto"/>
      </w:divBdr>
    </w:div>
    <w:div w:id="84227631">
      <w:bodyDiv w:val="1"/>
      <w:marLeft w:val="0"/>
      <w:marRight w:val="0"/>
      <w:marTop w:val="0"/>
      <w:marBottom w:val="0"/>
      <w:divBdr>
        <w:top w:val="none" w:sz="0" w:space="0" w:color="auto"/>
        <w:left w:val="none" w:sz="0" w:space="0" w:color="auto"/>
        <w:bottom w:val="none" w:sz="0" w:space="0" w:color="auto"/>
        <w:right w:val="none" w:sz="0" w:space="0" w:color="auto"/>
      </w:divBdr>
    </w:div>
    <w:div w:id="87508375">
      <w:bodyDiv w:val="1"/>
      <w:marLeft w:val="0"/>
      <w:marRight w:val="0"/>
      <w:marTop w:val="0"/>
      <w:marBottom w:val="0"/>
      <w:divBdr>
        <w:top w:val="none" w:sz="0" w:space="0" w:color="auto"/>
        <w:left w:val="none" w:sz="0" w:space="0" w:color="auto"/>
        <w:bottom w:val="none" w:sz="0" w:space="0" w:color="auto"/>
        <w:right w:val="none" w:sz="0" w:space="0" w:color="auto"/>
      </w:divBdr>
    </w:div>
    <w:div w:id="93088270">
      <w:bodyDiv w:val="1"/>
      <w:marLeft w:val="0"/>
      <w:marRight w:val="0"/>
      <w:marTop w:val="0"/>
      <w:marBottom w:val="0"/>
      <w:divBdr>
        <w:top w:val="none" w:sz="0" w:space="0" w:color="auto"/>
        <w:left w:val="none" w:sz="0" w:space="0" w:color="auto"/>
        <w:bottom w:val="none" w:sz="0" w:space="0" w:color="auto"/>
        <w:right w:val="none" w:sz="0" w:space="0" w:color="auto"/>
      </w:divBdr>
    </w:div>
    <w:div w:id="103237319">
      <w:bodyDiv w:val="1"/>
      <w:marLeft w:val="0"/>
      <w:marRight w:val="0"/>
      <w:marTop w:val="0"/>
      <w:marBottom w:val="0"/>
      <w:divBdr>
        <w:top w:val="none" w:sz="0" w:space="0" w:color="auto"/>
        <w:left w:val="none" w:sz="0" w:space="0" w:color="auto"/>
        <w:bottom w:val="none" w:sz="0" w:space="0" w:color="auto"/>
        <w:right w:val="none" w:sz="0" w:space="0" w:color="auto"/>
      </w:divBdr>
    </w:div>
    <w:div w:id="110711084">
      <w:bodyDiv w:val="1"/>
      <w:marLeft w:val="0"/>
      <w:marRight w:val="0"/>
      <w:marTop w:val="0"/>
      <w:marBottom w:val="0"/>
      <w:divBdr>
        <w:top w:val="none" w:sz="0" w:space="0" w:color="auto"/>
        <w:left w:val="none" w:sz="0" w:space="0" w:color="auto"/>
        <w:bottom w:val="none" w:sz="0" w:space="0" w:color="auto"/>
        <w:right w:val="none" w:sz="0" w:space="0" w:color="auto"/>
      </w:divBdr>
    </w:div>
    <w:div w:id="116946672">
      <w:bodyDiv w:val="1"/>
      <w:marLeft w:val="0"/>
      <w:marRight w:val="0"/>
      <w:marTop w:val="0"/>
      <w:marBottom w:val="0"/>
      <w:divBdr>
        <w:top w:val="none" w:sz="0" w:space="0" w:color="auto"/>
        <w:left w:val="none" w:sz="0" w:space="0" w:color="auto"/>
        <w:bottom w:val="none" w:sz="0" w:space="0" w:color="auto"/>
        <w:right w:val="none" w:sz="0" w:space="0" w:color="auto"/>
      </w:divBdr>
    </w:div>
    <w:div w:id="135607101">
      <w:bodyDiv w:val="1"/>
      <w:marLeft w:val="0"/>
      <w:marRight w:val="0"/>
      <w:marTop w:val="0"/>
      <w:marBottom w:val="0"/>
      <w:divBdr>
        <w:top w:val="none" w:sz="0" w:space="0" w:color="auto"/>
        <w:left w:val="none" w:sz="0" w:space="0" w:color="auto"/>
        <w:bottom w:val="none" w:sz="0" w:space="0" w:color="auto"/>
        <w:right w:val="none" w:sz="0" w:space="0" w:color="auto"/>
      </w:divBdr>
    </w:div>
    <w:div w:id="160509023">
      <w:bodyDiv w:val="1"/>
      <w:marLeft w:val="0"/>
      <w:marRight w:val="0"/>
      <w:marTop w:val="0"/>
      <w:marBottom w:val="0"/>
      <w:divBdr>
        <w:top w:val="none" w:sz="0" w:space="0" w:color="auto"/>
        <w:left w:val="none" w:sz="0" w:space="0" w:color="auto"/>
        <w:bottom w:val="none" w:sz="0" w:space="0" w:color="auto"/>
        <w:right w:val="none" w:sz="0" w:space="0" w:color="auto"/>
      </w:divBdr>
    </w:div>
    <w:div w:id="162404176">
      <w:bodyDiv w:val="1"/>
      <w:marLeft w:val="0"/>
      <w:marRight w:val="0"/>
      <w:marTop w:val="0"/>
      <w:marBottom w:val="0"/>
      <w:divBdr>
        <w:top w:val="none" w:sz="0" w:space="0" w:color="auto"/>
        <w:left w:val="none" w:sz="0" w:space="0" w:color="auto"/>
        <w:bottom w:val="none" w:sz="0" w:space="0" w:color="auto"/>
        <w:right w:val="none" w:sz="0" w:space="0" w:color="auto"/>
      </w:divBdr>
    </w:div>
    <w:div w:id="194196213">
      <w:bodyDiv w:val="1"/>
      <w:marLeft w:val="0"/>
      <w:marRight w:val="0"/>
      <w:marTop w:val="0"/>
      <w:marBottom w:val="0"/>
      <w:divBdr>
        <w:top w:val="none" w:sz="0" w:space="0" w:color="auto"/>
        <w:left w:val="none" w:sz="0" w:space="0" w:color="auto"/>
        <w:bottom w:val="none" w:sz="0" w:space="0" w:color="auto"/>
        <w:right w:val="none" w:sz="0" w:space="0" w:color="auto"/>
      </w:divBdr>
    </w:div>
    <w:div w:id="226458371">
      <w:bodyDiv w:val="1"/>
      <w:marLeft w:val="0"/>
      <w:marRight w:val="0"/>
      <w:marTop w:val="0"/>
      <w:marBottom w:val="0"/>
      <w:divBdr>
        <w:top w:val="none" w:sz="0" w:space="0" w:color="auto"/>
        <w:left w:val="none" w:sz="0" w:space="0" w:color="auto"/>
        <w:bottom w:val="none" w:sz="0" w:space="0" w:color="auto"/>
        <w:right w:val="none" w:sz="0" w:space="0" w:color="auto"/>
      </w:divBdr>
    </w:div>
    <w:div w:id="232207881">
      <w:bodyDiv w:val="1"/>
      <w:marLeft w:val="0"/>
      <w:marRight w:val="0"/>
      <w:marTop w:val="0"/>
      <w:marBottom w:val="0"/>
      <w:divBdr>
        <w:top w:val="none" w:sz="0" w:space="0" w:color="auto"/>
        <w:left w:val="none" w:sz="0" w:space="0" w:color="auto"/>
        <w:bottom w:val="none" w:sz="0" w:space="0" w:color="auto"/>
        <w:right w:val="none" w:sz="0" w:space="0" w:color="auto"/>
      </w:divBdr>
    </w:div>
    <w:div w:id="245265188">
      <w:bodyDiv w:val="1"/>
      <w:marLeft w:val="0"/>
      <w:marRight w:val="0"/>
      <w:marTop w:val="0"/>
      <w:marBottom w:val="0"/>
      <w:divBdr>
        <w:top w:val="none" w:sz="0" w:space="0" w:color="auto"/>
        <w:left w:val="none" w:sz="0" w:space="0" w:color="auto"/>
        <w:bottom w:val="none" w:sz="0" w:space="0" w:color="auto"/>
        <w:right w:val="none" w:sz="0" w:space="0" w:color="auto"/>
      </w:divBdr>
    </w:div>
    <w:div w:id="261306255">
      <w:bodyDiv w:val="1"/>
      <w:marLeft w:val="0"/>
      <w:marRight w:val="0"/>
      <w:marTop w:val="0"/>
      <w:marBottom w:val="0"/>
      <w:divBdr>
        <w:top w:val="none" w:sz="0" w:space="0" w:color="auto"/>
        <w:left w:val="none" w:sz="0" w:space="0" w:color="auto"/>
        <w:bottom w:val="none" w:sz="0" w:space="0" w:color="auto"/>
        <w:right w:val="none" w:sz="0" w:space="0" w:color="auto"/>
      </w:divBdr>
    </w:div>
    <w:div w:id="271866229">
      <w:bodyDiv w:val="1"/>
      <w:marLeft w:val="0"/>
      <w:marRight w:val="0"/>
      <w:marTop w:val="0"/>
      <w:marBottom w:val="0"/>
      <w:divBdr>
        <w:top w:val="none" w:sz="0" w:space="0" w:color="auto"/>
        <w:left w:val="none" w:sz="0" w:space="0" w:color="auto"/>
        <w:bottom w:val="none" w:sz="0" w:space="0" w:color="auto"/>
        <w:right w:val="none" w:sz="0" w:space="0" w:color="auto"/>
      </w:divBdr>
    </w:div>
    <w:div w:id="276987607">
      <w:bodyDiv w:val="1"/>
      <w:marLeft w:val="0"/>
      <w:marRight w:val="0"/>
      <w:marTop w:val="0"/>
      <w:marBottom w:val="0"/>
      <w:divBdr>
        <w:top w:val="none" w:sz="0" w:space="0" w:color="auto"/>
        <w:left w:val="none" w:sz="0" w:space="0" w:color="auto"/>
        <w:bottom w:val="none" w:sz="0" w:space="0" w:color="auto"/>
        <w:right w:val="none" w:sz="0" w:space="0" w:color="auto"/>
      </w:divBdr>
    </w:div>
    <w:div w:id="278075161">
      <w:bodyDiv w:val="1"/>
      <w:marLeft w:val="0"/>
      <w:marRight w:val="0"/>
      <w:marTop w:val="0"/>
      <w:marBottom w:val="0"/>
      <w:divBdr>
        <w:top w:val="none" w:sz="0" w:space="0" w:color="auto"/>
        <w:left w:val="none" w:sz="0" w:space="0" w:color="auto"/>
        <w:bottom w:val="none" w:sz="0" w:space="0" w:color="auto"/>
        <w:right w:val="none" w:sz="0" w:space="0" w:color="auto"/>
      </w:divBdr>
    </w:div>
    <w:div w:id="302588110">
      <w:bodyDiv w:val="1"/>
      <w:marLeft w:val="0"/>
      <w:marRight w:val="0"/>
      <w:marTop w:val="0"/>
      <w:marBottom w:val="0"/>
      <w:divBdr>
        <w:top w:val="none" w:sz="0" w:space="0" w:color="auto"/>
        <w:left w:val="none" w:sz="0" w:space="0" w:color="auto"/>
        <w:bottom w:val="none" w:sz="0" w:space="0" w:color="auto"/>
        <w:right w:val="none" w:sz="0" w:space="0" w:color="auto"/>
      </w:divBdr>
    </w:div>
    <w:div w:id="316542455">
      <w:bodyDiv w:val="1"/>
      <w:marLeft w:val="0"/>
      <w:marRight w:val="0"/>
      <w:marTop w:val="0"/>
      <w:marBottom w:val="0"/>
      <w:divBdr>
        <w:top w:val="none" w:sz="0" w:space="0" w:color="auto"/>
        <w:left w:val="none" w:sz="0" w:space="0" w:color="auto"/>
        <w:bottom w:val="none" w:sz="0" w:space="0" w:color="auto"/>
        <w:right w:val="none" w:sz="0" w:space="0" w:color="auto"/>
      </w:divBdr>
    </w:div>
    <w:div w:id="343751852">
      <w:bodyDiv w:val="1"/>
      <w:marLeft w:val="0"/>
      <w:marRight w:val="0"/>
      <w:marTop w:val="0"/>
      <w:marBottom w:val="0"/>
      <w:divBdr>
        <w:top w:val="none" w:sz="0" w:space="0" w:color="auto"/>
        <w:left w:val="none" w:sz="0" w:space="0" w:color="auto"/>
        <w:bottom w:val="none" w:sz="0" w:space="0" w:color="auto"/>
        <w:right w:val="none" w:sz="0" w:space="0" w:color="auto"/>
      </w:divBdr>
    </w:div>
    <w:div w:id="354768718">
      <w:bodyDiv w:val="1"/>
      <w:marLeft w:val="0"/>
      <w:marRight w:val="0"/>
      <w:marTop w:val="0"/>
      <w:marBottom w:val="0"/>
      <w:divBdr>
        <w:top w:val="none" w:sz="0" w:space="0" w:color="auto"/>
        <w:left w:val="none" w:sz="0" w:space="0" w:color="auto"/>
        <w:bottom w:val="none" w:sz="0" w:space="0" w:color="auto"/>
        <w:right w:val="none" w:sz="0" w:space="0" w:color="auto"/>
      </w:divBdr>
    </w:div>
    <w:div w:id="372272253">
      <w:bodyDiv w:val="1"/>
      <w:marLeft w:val="0"/>
      <w:marRight w:val="0"/>
      <w:marTop w:val="0"/>
      <w:marBottom w:val="0"/>
      <w:divBdr>
        <w:top w:val="none" w:sz="0" w:space="0" w:color="auto"/>
        <w:left w:val="none" w:sz="0" w:space="0" w:color="auto"/>
        <w:bottom w:val="none" w:sz="0" w:space="0" w:color="auto"/>
        <w:right w:val="none" w:sz="0" w:space="0" w:color="auto"/>
      </w:divBdr>
    </w:div>
    <w:div w:id="374888801">
      <w:bodyDiv w:val="1"/>
      <w:marLeft w:val="0"/>
      <w:marRight w:val="0"/>
      <w:marTop w:val="0"/>
      <w:marBottom w:val="0"/>
      <w:divBdr>
        <w:top w:val="none" w:sz="0" w:space="0" w:color="auto"/>
        <w:left w:val="none" w:sz="0" w:space="0" w:color="auto"/>
        <w:bottom w:val="none" w:sz="0" w:space="0" w:color="auto"/>
        <w:right w:val="none" w:sz="0" w:space="0" w:color="auto"/>
      </w:divBdr>
    </w:div>
    <w:div w:id="376008523">
      <w:bodyDiv w:val="1"/>
      <w:marLeft w:val="0"/>
      <w:marRight w:val="0"/>
      <w:marTop w:val="0"/>
      <w:marBottom w:val="0"/>
      <w:divBdr>
        <w:top w:val="none" w:sz="0" w:space="0" w:color="auto"/>
        <w:left w:val="none" w:sz="0" w:space="0" w:color="auto"/>
        <w:bottom w:val="none" w:sz="0" w:space="0" w:color="auto"/>
        <w:right w:val="none" w:sz="0" w:space="0" w:color="auto"/>
      </w:divBdr>
    </w:div>
    <w:div w:id="405078349">
      <w:bodyDiv w:val="1"/>
      <w:marLeft w:val="0"/>
      <w:marRight w:val="0"/>
      <w:marTop w:val="0"/>
      <w:marBottom w:val="0"/>
      <w:divBdr>
        <w:top w:val="none" w:sz="0" w:space="0" w:color="auto"/>
        <w:left w:val="none" w:sz="0" w:space="0" w:color="auto"/>
        <w:bottom w:val="none" w:sz="0" w:space="0" w:color="auto"/>
        <w:right w:val="none" w:sz="0" w:space="0" w:color="auto"/>
      </w:divBdr>
    </w:div>
    <w:div w:id="415633088">
      <w:bodyDiv w:val="1"/>
      <w:marLeft w:val="0"/>
      <w:marRight w:val="0"/>
      <w:marTop w:val="0"/>
      <w:marBottom w:val="0"/>
      <w:divBdr>
        <w:top w:val="none" w:sz="0" w:space="0" w:color="auto"/>
        <w:left w:val="none" w:sz="0" w:space="0" w:color="auto"/>
        <w:bottom w:val="none" w:sz="0" w:space="0" w:color="auto"/>
        <w:right w:val="none" w:sz="0" w:space="0" w:color="auto"/>
      </w:divBdr>
    </w:div>
    <w:div w:id="422843377">
      <w:bodyDiv w:val="1"/>
      <w:marLeft w:val="0"/>
      <w:marRight w:val="0"/>
      <w:marTop w:val="0"/>
      <w:marBottom w:val="0"/>
      <w:divBdr>
        <w:top w:val="none" w:sz="0" w:space="0" w:color="auto"/>
        <w:left w:val="none" w:sz="0" w:space="0" w:color="auto"/>
        <w:bottom w:val="none" w:sz="0" w:space="0" w:color="auto"/>
        <w:right w:val="none" w:sz="0" w:space="0" w:color="auto"/>
      </w:divBdr>
    </w:div>
    <w:div w:id="423964420">
      <w:bodyDiv w:val="1"/>
      <w:marLeft w:val="0"/>
      <w:marRight w:val="0"/>
      <w:marTop w:val="0"/>
      <w:marBottom w:val="0"/>
      <w:divBdr>
        <w:top w:val="none" w:sz="0" w:space="0" w:color="auto"/>
        <w:left w:val="none" w:sz="0" w:space="0" w:color="auto"/>
        <w:bottom w:val="none" w:sz="0" w:space="0" w:color="auto"/>
        <w:right w:val="none" w:sz="0" w:space="0" w:color="auto"/>
      </w:divBdr>
    </w:div>
    <w:div w:id="427115812">
      <w:bodyDiv w:val="1"/>
      <w:marLeft w:val="0"/>
      <w:marRight w:val="0"/>
      <w:marTop w:val="0"/>
      <w:marBottom w:val="0"/>
      <w:divBdr>
        <w:top w:val="none" w:sz="0" w:space="0" w:color="auto"/>
        <w:left w:val="none" w:sz="0" w:space="0" w:color="auto"/>
        <w:bottom w:val="none" w:sz="0" w:space="0" w:color="auto"/>
        <w:right w:val="none" w:sz="0" w:space="0" w:color="auto"/>
      </w:divBdr>
    </w:div>
    <w:div w:id="441074726">
      <w:bodyDiv w:val="1"/>
      <w:marLeft w:val="0"/>
      <w:marRight w:val="0"/>
      <w:marTop w:val="0"/>
      <w:marBottom w:val="0"/>
      <w:divBdr>
        <w:top w:val="none" w:sz="0" w:space="0" w:color="auto"/>
        <w:left w:val="none" w:sz="0" w:space="0" w:color="auto"/>
        <w:bottom w:val="none" w:sz="0" w:space="0" w:color="auto"/>
        <w:right w:val="none" w:sz="0" w:space="0" w:color="auto"/>
      </w:divBdr>
    </w:div>
    <w:div w:id="441993546">
      <w:bodyDiv w:val="1"/>
      <w:marLeft w:val="0"/>
      <w:marRight w:val="0"/>
      <w:marTop w:val="0"/>
      <w:marBottom w:val="0"/>
      <w:divBdr>
        <w:top w:val="none" w:sz="0" w:space="0" w:color="auto"/>
        <w:left w:val="none" w:sz="0" w:space="0" w:color="auto"/>
        <w:bottom w:val="none" w:sz="0" w:space="0" w:color="auto"/>
        <w:right w:val="none" w:sz="0" w:space="0" w:color="auto"/>
      </w:divBdr>
    </w:div>
    <w:div w:id="443809847">
      <w:bodyDiv w:val="1"/>
      <w:marLeft w:val="0"/>
      <w:marRight w:val="0"/>
      <w:marTop w:val="0"/>
      <w:marBottom w:val="0"/>
      <w:divBdr>
        <w:top w:val="none" w:sz="0" w:space="0" w:color="auto"/>
        <w:left w:val="none" w:sz="0" w:space="0" w:color="auto"/>
        <w:bottom w:val="none" w:sz="0" w:space="0" w:color="auto"/>
        <w:right w:val="none" w:sz="0" w:space="0" w:color="auto"/>
      </w:divBdr>
    </w:div>
    <w:div w:id="452749841">
      <w:bodyDiv w:val="1"/>
      <w:marLeft w:val="0"/>
      <w:marRight w:val="0"/>
      <w:marTop w:val="0"/>
      <w:marBottom w:val="0"/>
      <w:divBdr>
        <w:top w:val="none" w:sz="0" w:space="0" w:color="auto"/>
        <w:left w:val="none" w:sz="0" w:space="0" w:color="auto"/>
        <w:bottom w:val="none" w:sz="0" w:space="0" w:color="auto"/>
        <w:right w:val="none" w:sz="0" w:space="0" w:color="auto"/>
      </w:divBdr>
    </w:div>
    <w:div w:id="475411885">
      <w:bodyDiv w:val="1"/>
      <w:marLeft w:val="0"/>
      <w:marRight w:val="0"/>
      <w:marTop w:val="0"/>
      <w:marBottom w:val="0"/>
      <w:divBdr>
        <w:top w:val="none" w:sz="0" w:space="0" w:color="auto"/>
        <w:left w:val="none" w:sz="0" w:space="0" w:color="auto"/>
        <w:bottom w:val="none" w:sz="0" w:space="0" w:color="auto"/>
        <w:right w:val="none" w:sz="0" w:space="0" w:color="auto"/>
      </w:divBdr>
    </w:div>
    <w:div w:id="476803413">
      <w:bodyDiv w:val="1"/>
      <w:marLeft w:val="0"/>
      <w:marRight w:val="0"/>
      <w:marTop w:val="0"/>
      <w:marBottom w:val="0"/>
      <w:divBdr>
        <w:top w:val="none" w:sz="0" w:space="0" w:color="auto"/>
        <w:left w:val="none" w:sz="0" w:space="0" w:color="auto"/>
        <w:bottom w:val="none" w:sz="0" w:space="0" w:color="auto"/>
        <w:right w:val="none" w:sz="0" w:space="0" w:color="auto"/>
      </w:divBdr>
    </w:div>
    <w:div w:id="481235854">
      <w:bodyDiv w:val="1"/>
      <w:marLeft w:val="0"/>
      <w:marRight w:val="0"/>
      <w:marTop w:val="0"/>
      <w:marBottom w:val="0"/>
      <w:divBdr>
        <w:top w:val="none" w:sz="0" w:space="0" w:color="auto"/>
        <w:left w:val="none" w:sz="0" w:space="0" w:color="auto"/>
        <w:bottom w:val="none" w:sz="0" w:space="0" w:color="auto"/>
        <w:right w:val="none" w:sz="0" w:space="0" w:color="auto"/>
      </w:divBdr>
    </w:div>
    <w:div w:id="500313549">
      <w:bodyDiv w:val="1"/>
      <w:marLeft w:val="0"/>
      <w:marRight w:val="0"/>
      <w:marTop w:val="0"/>
      <w:marBottom w:val="0"/>
      <w:divBdr>
        <w:top w:val="none" w:sz="0" w:space="0" w:color="auto"/>
        <w:left w:val="none" w:sz="0" w:space="0" w:color="auto"/>
        <w:bottom w:val="none" w:sz="0" w:space="0" w:color="auto"/>
        <w:right w:val="none" w:sz="0" w:space="0" w:color="auto"/>
      </w:divBdr>
    </w:div>
    <w:div w:id="519710471">
      <w:bodyDiv w:val="1"/>
      <w:marLeft w:val="0"/>
      <w:marRight w:val="0"/>
      <w:marTop w:val="0"/>
      <w:marBottom w:val="0"/>
      <w:divBdr>
        <w:top w:val="none" w:sz="0" w:space="0" w:color="auto"/>
        <w:left w:val="none" w:sz="0" w:space="0" w:color="auto"/>
        <w:bottom w:val="none" w:sz="0" w:space="0" w:color="auto"/>
        <w:right w:val="none" w:sz="0" w:space="0" w:color="auto"/>
      </w:divBdr>
    </w:div>
    <w:div w:id="521088729">
      <w:bodyDiv w:val="1"/>
      <w:marLeft w:val="0"/>
      <w:marRight w:val="0"/>
      <w:marTop w:val="0"/>
      <w:marBottom w:val="0"/>
      <w:divBdr>
        <w:top w:val="none" w:sz="0" w:space="0" w:color="auto"/>
        <w:left w:val="none" w:sz="0" w:space="0" w:color="auto"/>
        <w:bottom w:val="none" w:sz="0" w:space="0" w:color="auto"/>
        <w:right w:val="none" w:sz="0" w:space="0" w:color="auto"/>
      </w:divBdr>
    </w:div>
    <w:div w:id="533201263">
      <w:bodyDiv w:val="1"/>
      <w:marLeft w:val="0"/>
      <w:marRight w:val="0"/>
      <w:marTop w:val="0"/>
      <w:marBottom w:val="0"/>
      <w:divBdr>
        <w:top w:val="none" w:sz="0" w:space="0" w:color="auto"/>
        <w:left w:val="none" w:sz="0" w:space="0" w:color="auto"/>
        <w:bottom w:val="none" w:sz="0" w:space="0" w:color="auto"/>
        <w:right w:val="none" w:sz="0" w:space="0" w:color="auto"/>
      </w:divBdr>
    </w:div>
    <w:div w:id="556085895">
      <w:bodyDiv w:val="1"/>
      <w:marLeft w:val="0"/>
      <w:marRight w:val="0"/>
      <w:marTop w:val="0"/>
      <w:marBottom w:val="0"/>
      <w:divBdr>
        <w:top w:val="none" w:sz="0" w:space="0" w:color="auto"/>
        <w:left w:val="none" w:sz="0" w:space="0" w:color="auto"/>
        <w:bottom w:val="none" w:sz="0" w:space="0" w:color="auto"/>
        <w:right w:val="none" w:sz="0" w:space="0" w:color="auto"/>
      </w:divBdr>
    </w:div>
    <w:div w:id="567883768">
      <w:bodyDiv w:val="1"/>
      <w:marLeft w:val="0"/>
      <w:marRight w:val="0"/>
      <w:marTop w:val="0"/>
      <w:marBottom w:val="0"/>
      <w:divBdr>
        <w:top w:val="none" w:sz="0" w:space="0" w:color="auto"/>
        <w:left w:val="none" w:sz="0" w:space="0" w:color="auto"/>
        <w:bottom w:val="none" w:sz="0" w:space="0" w:color="auto"/>
        <w:right w:val="none" w:sz="0" w:space="0" w:color="auto"/>
      </w:divBdr>
    </w:div>
    <w:div w:id="571546148">
      <w:bodyDiv w:val="1"/>
      <w:marLeft w:val="0"/>
      <w:marRight w:val="0"/>
      <w:marTop w:val="0"/>
      <w:marBottom w:val="0"/>
      <w:divBdr>
        <w:top w:val="none" w:sz="0" w:space="0" w:color="auto"/>
        <w:left w:val="none" w:sz="0" w:space="0" w:color="auto"/>
        <w:bottom w:val="none" w:sz="0" w:space="0" w:color="auto"/>
        <w:right w:val="none" w:sz="0" w:space="0" w:color="auto"/>
      </w:divBdr>
    </w:div>
    <w:div w:id="577328585">
      <w:bodyDiv w:val="1"/>
      <w:marLeft w:val="0"/>
      <w:marRight w:val="0"/>
      <w:marTop w:val="0"/>
      <w:marBottom w:val="0"/>
      <w:divBdr>
        <w:top w:val="none" w:sz="0" w:space="0" w:color="auto"/>
        <w:left w:val="none" w:sz="0" w:space="0" w:color="auto"/>
        <w:bottom w:val="none" w:sz="0" w:space="0" w:color="auto"/>
        <w:right w:val="none" w:sz="0" w:space="0" w:color="auto"/>
      </w:divBdr>
    </w:div>
    <w:div w:id="578945313">
      <w:bodyDiv w:val="1"/>
      <w:marLeft w:val="0"/>
      <w:marRight w:val="0"/>
      <w:marTop w:val="0"/>
      <w:marBottom w:val="0"/>
      <w:divBdr>
        <w:top w:val="none" w:sz="0" w:space="0" w:color="auto"/>
        <w:left w:val="none" w:sz="0" w:space="0" w:color="auto"/>
        <w:bottom w:val="none" w:sz="0" w:space="0" w:color="auto"/>
        <w:right w:val="none" w:sz="0" w:space="0" w:color="auto"/>
      </w:divBdr>
    </w:div>
    <w:div w:id="580138513">
      <w:bodyDiv w:val="1"/>
      <w:marLeft w:val="0"/>
      <w:marRight w:val="0"/>
      <w:marTop w:val="0"/>
      <w:marBottom w:val="0"/>
      <w:divBdr>
        <w:top w:val="none" w:sz="0" w:space="0" w:color="auto"/>
        <w:left w:val="none" w:sz="0" w:space="0" w:color="auto"/>
        <w:bottom w:val="none" w:sz="0" w:space="0" w:color="auto"/>
        <w:right w:val="none" w:sz="0" w:space="0" w:color="auto"/>
      </w:divBdr>
    </w:div>
    <w:div w:id="584653525">
      <w:bodyDiv w:val="1"/>
      <w:marLeft w:val="0"/>
      <w:marRight w:val="0"/>
      <w:marTop w:val="0"/>
      <w:marBottom w:val="0"/>
      <w:divBdr>
        <w:top w:val="none" w:sz="0" w:space="0" w:color="auto"/>
        <w:left w:val="none" w:sz="0" w:space="0" w:color="auto"/>
        <w:bottom w:val="none" w:sz="0" w:space="0" w:color="auto"/>
        <w:right w:val="none" w:sz="0" w:space="0" w:color="auto"/>
      </w:divBdr>
    </w:div>
    <w:div w:id="588003388">
      <w:bodyDiv w:val="1"/>
      <w:marLeft w:val="0"/>
      <w:marRight w:val="0"/>
      <w:marTop w:val="0"/>
      <w:marBottom w:val="0"/>
      <w:divBdr>
        <w:top w:val="none" w:sz="0" w:space="0" w:color="auto"/>
        <w:left w:val="none" w:sz="0" w:space="0" w:color="auto"/>
        <w:bottom w:val="none" w:sz="0" w:space="0" w:color="auto"/>
        <w:right w:val="none" w:sz="0" w:space="0" w:color="auto"/>
      </w:divBdr>
    </w:div>
    <w:div w:id="591594120">
      <w:bodyDiv w:val="1"/>
      <w:marLeft w:val="0"/>
      <w:marRight w:val="0"/>
      <w:marTop w:val="0"/>
      <w:marBottom w:val="0"/>
      <w:divBdr>
        <w:top w:val="none" w:sz="0" w:space="0" w:color="auto"/>
        <w:left w:val="none" w:sz="0" w:space="0" w:color="auto"/>
        <w:bottom w:val="none" w:sz="0" w:space="0" w:color="auto"/>
        <w:right w:val="none" w:sz="0" w:space="0" w:color="auto"/>
      </w:divBdr>
    </w:div>
    <w:div w:id="605700468">
      <w:bodyDiv w:val="1"/>
      <w:marLeft w:val="0"/>
      <w:marRight w:val="0"/>
      <w:marTop w:val="0"/>
      <w:marBottom w:val="0"/>
      <w:divBdr>
        <w:top w:val="none" w:sz="0" w:space="0" w:color="auto"/>
        <w:left w:val="none" w:sz="0" w:space="0" w:color="auto"/>
        <w:bottom w:val="none" w:sz="0" w:space="0" w:color="auto"/>
        <w:right w:val="none" w:sz="0" w:space="0" w:color="auto"/>
      </w:divBdr>
    </w:div>
    <w:div w:id="614365118">
      <w:bodyDiv w:val="1"/>
      <w:marLeft w:val="0"/>
      <w:marRight w:val="0"/>
      <w:marTop w:val="0"/>
      <w:marBottom w:val="0"/>
      <w:divBdr>
        <w:top w:val="none" w:sz="0" w:space="0" w:color="auto"/>
        <w:left w:val="none" w:sz="0" w:space="0" w:color="auto"/>
        <w:bottom w:val="none" w:sz="0" w:space="0" w:color="auto"/>
        <w:right w:val="none" w:sz="0" w:space="0" w:color="auto"/>
      </w:divBdr>
    </w:div>
    <w:div w:id="615717408">
      <w:bodyDiv w:val="1"/>
      <w:marLeft w:val="0"/>
      <w:marRight w:val="0"/>
      <w:marTop w:val="0"/>
      <w:marBottom w:val="0"/>
      <w:divBdr>
        <w:top w:val="none" w:sz="0" w:space="0" w:color="auto"/>
        <w:left w:val="none" w:sz="0" w:space="0" w:color="auto"/>
        <w:bottom w:val="none" w:sz="0" w:space="0" w:color="auto"/>
        <w:right w:val="none" w:sz="0" w:space="0" w:color="auto"/>
      </w:divBdr>
    </w:div>
    <w:div w:id="625703494">
      <w:bodyDiv w:val="1"/>
      <w:marLeft w:val="0"/>
      <w:marRight w:val="0"/>
      <w:marTop w:val="0"/>
      <w:marBottom w:val="0"/>
      <w:divBdr>
        <w:top w:val="none" w:sz="0" w:space="0" w:color="auto"/>
        <w:left w:val="none" w:sz="0" w:space="0" w:color="auto"/>
        <w:bottom w:val="none" w:sz="0" w:space="0" w:color="auto"/>
        <w:right w:val="none" w:sz="0" w:space="0" w:color="auto"/>
      </w:divBdr>
    </w:div>
    <w:div w:id="651450704">
      <w:bodyDiv w:val="1"/>
      <w:marLeft w:val="0"/>
      <w:marRight w:val="0"/>
      <w:marTop w:val="0"/>
      <w:marBottom w:val="0"/>
      <w:divBdr>
        <w:top w:val="none" w:sz="0" w:space="0" w:color="auto"/>
        <w:left w:val="none" w:sz="0" w:space="0" w:color="auto"/>
        <w:bottom w:val="none" w:sz="0" w:space="0" w:color="auto"/>
        <w:right w:val="none" w:sz="0" w:space="0" w:color="auto"/>
      </w:divBdr>
    </w:div>
    <w:div w:id="652025436">
      <w:bodyDiv w:val="1"/>
      <w:marLeft w:val="0"/>
      <w:marRight w:val="0"/>
      <w:marTop w:val="0"/>
      <w:marBottom w:val="0"/>
      <w:divBdr>
        <w:top w:val="none" w:sz="0" w:space="0" w:color="auto"/>
        <w:left w:val="none" w:sz="0" w:space="0" w:color="auto"/>
        <w:bottom w:val="none" w:sz="0" w:space="0" w:color="auto"/>
        <w:right w:val="none" w:sz="0" w:space="0" w:color="auto"/>
      </w:divBdr>
    </w:div>
    <w:div w:id="659969552">
      <w:bodyDiv w:val="1"/>
      <w:marLeft w:val="0"/>
      <w:marRight w:val="0"/>
      <w:marTop w:val="0"/>
      <w:marBottom w:val="0"/>
      <w:divBdr>
        <w:top w:val="none" w:sz="0" w:space="0" w:color="auto"/>
        <w:left w:val="none" w:sz="0" w:space="0" w:color="auto"/>
        <w:bottom w:val="none" w:sz="0" w:space="0" w:color="auto"/>
        <w:right w:val="none" w:sz="0" w:space="0" w:color="auto"/>
      </w:divBdr>
    </w:div>
    <w:div w:id="660088658">
      <w:bodyDiv w:val="1"/>
      <w:marLeft w:val="0"/>
      <w:marRight w:val="0"/>
      <w:marTop w:val="0"/>
      <w:marBottom w:val="0"/>
      <w:divBdr>
        <w:top w:val="none" w:sz="0" w:space="0" w:color="auto"/>
        <w:left w:val="none" w:sz="0" w:space="0" w:color="auto"/>
        <w:bottom w:val="none" w:sz="0" w:space="0" w:color="auto"/>
        <w:right w:val="none" w:sz="0" w:space="0" w:color="auto"/>
      </w:divBdr>
    </w:div>
    <w:div w:id="665591450">
      <w:bodyDiv w:val="1"/>
      <w:marLeft w:val="0"/>
      <w:marRight w:val="0"/>
      <w:marTop w:val="0"/>
      <w:marBottom w:val="0"/>
      <w:divBdr>
        <w:top w:val="none" w:sz="0" w:space="0" w:color="auto"/>
        <w:left w:val="none" w:sz="0" w:space="0" w:color="auto"/>
        <w:bottom w:val="none" w:sz="0" w:space="0" w:color="auto"/>
        <w:right w:val="none" w:sz="0" w:space="0" w:color="auto"/>
      </w:divBdr>
    </w:div>
    <w:div w:id="697852720">
      <w:bodyDiv w:val="1"/>
      <w:marLeft w:val="0"/>
      <w:marRight w:val="0"/>
      <w:marTop w:val="0"/>
      <w:marBottom w:val="0"/>
      <w:divBdr>
        <w:top w:val="none" w:sz="0" w:space="0" w:color="auto"/>
        <w:left w:val="none" w:sz="0" w:space="0" w:color="auto"/>
        <w:bottom w:val="none" w:sz="0" w:space="0" w:color="auto"/>
        <w:right w:val="none" w:sz="0" w:space="0" w:color="auto"/>
      </w:divBdr>
    </w:div>
    <w:div w:id="701706088">
      <w:bodyDiv w:val="1"/>
      <w:marLeft w:val="0"/>
      <w:marRight w:val="0"/>
      <w:marTop w:val="0"/>
      <w:marBottom w:val="0"/>
      <w:divBdr>
        <w:top w:val="none" w:sz="0" w:space="0" w:color="auto"/>
        <w:left w:val="none" w:sz="0" w:space="0" w:color="auto"/>
        <w:bottom w:val="none" w:sz="0" w:space="0" w:color="auto"/>
        <w:right w:val="none" w:sz="0" w:space="0" w:color="auto"/>
      </w:divBdr>
    </w:div>
    <w:div w:id="715205960">
      <w:bodyDiv w:val="1"/>
      <w:marLeft w:val="0"/>
      <w:marRight w:val="0"/>
      <w:marTop w:val="0"/>
      <w:marBottom w:val="0"/>
      <w:divBdr>
        <w:top w:val="none" w:sz="0" w:space="0" w:color="auto"/>
        <w:left w:val="none" w:sz="0" w:space="0" w:color="auto"/>
        <w:bottom w:val="none" w:sz="0" w:space="0" w:color="auto"/>
        <w:right w:val="none" w:sz="0" w:space="0" w:color="auto"/>
      </w:divBdr>
    </w:div>
    <w:div w:id="735711219">
      <w:bodyDiv w:val="1"/>
      <w:marLeft w:val="0"/>
      <w:marRight w:val="0"/>
      <w:marTop w:val="0"/>
      <w:marBottom w:val="0"/>
      <w:divBdr>
        <w:top w:val="none" w:sz="0" w:space="0" w:color="auto"/>
        <w:left w:val="none" w:sz="0" w:space="0" w:color="auto"/>
        <w:bottom w:val="none" w:sz="0" w:space="0" w:color="auto"/>
        <w:right w:val="none" w:sz="0" w:space="0" w:color="auto"/>
      </w:divBdr>
    </w:div>
    <w:div w:id="750278996">
      <w:bodyDiv w:val="1"/>
      <w:marLeft w:val="0"/>
      <w:marRight w:val="0"/>
      <w:marTop w:val="0"/>
      <w:marBottom w:val="0"/>
      <w:divBdr>
        <w:top w:val="none" w:sz="0" w:space="0" w:color="auto"/>
        <w:left w:val="none" w:sz="0" w:space="0" w:color="auto"/>
        <w:bottom w:val="none" w:sz="0" w:space="0" w:color="auto"/>
        <w:right w:val="none" w:sz="0" w:space="0" w:color="auto"/>
      </w:divBdr>
    </w:div>
    <w:div w:id="751898314">
      <w:bodyDiv w:val="1"/>
      <w:marLeft w:val="0"/>
      <w:marRight w:val="0"/>
      <w:marTop w:val="0"/>
      <w:marBottom w:val="0"/>
      <w:divBdr>
        <w:top w:val="none" w:sz="0" w:space="0" w:color="auto"/>
        <w:left w:val="none" w:sz="0" w:space="0" w:color="auto"/>
        <w:bottom w:val="none" w:sz="0" w:space="0" w:color="auto"/>
        <w:right w:val="none" w:sz="0" w:space="0" w:color="auto"/>
      </w:divBdr>
    </w:div>
    <w:div w:id="764307428">
      <w:bodyDiv w:val="1"/>
      <w:marLeft w:val="0"/>
      <w:marRight w:val="0"/>
      <w:marTop w:val="0"/>
      <w:marBottom w:val="0"/>
      <w:divBdr>
        <w:top w:val="none" w:sz="0" w:space="0" w:color="auto"/>
        <w:left w:val="none" w:sz="0" w:space="0" w:color="auto"/>
        <w:bottom w:val="none" w:sz="0" w:space="0" w:color="auto"/>
        <w:right w:val="none" w:sz="0" w:space="0" w:color="auto"/>
      </w:divBdr>
    </w:div>
    <w:div w:id="777677522">
      <w:bodyDiv w:val="1"/>
      <w:marLeft w:val="0"/>
      <w:marRight w:val="0"/>
      <w:marTop w:val="0"/>
      <w:marBottom w:val="0"/>
      <w:divBdr>
        <w:top w:val="none" w:sz="0" w:space="0" w:color="auto"/>
        <w:left w:val="none" w:sz="0" w:space="0" w:color="auto"/>
        <w:bottom w:val="none" w:sz="0" w:space="0" w:color="auto"/>
        <w:right w:val="none" w:sz="0" w:space="0" w:color="auto"/>
      </w:divBdr>
    </w:div>
    <w:div w:id="804393009">
      <w:bodyDiv w:val="1"/>
      <w:marLeft w:val="0"/>
      <w:marRight w:val="0"/>
      <w:marTop w:val="0"/>
      <w:marBottom w:val="0"/>
      <w:divBdr>
        <w:top w:val="none" w:sz="0" w:space="0" w:color="auto"/>
        <w:left w:val="none" w:sz="0" w:space="0" w:color="auto"/>
        <w:bottom w:val="none" w:sz="0" w:space="0" w:color="auto"/>
        <w:right w:val="none" w:sz="0" w:space="0" w:color="auto"/>
      </w:divBdr>
    </w:div>
    <w:div w:id="811945857">
      <w:bodyDiv w:val="1"/>
      <w:marLeft w:val="0"/>
      <w:marRight w:val="0"/>
      <w:marTop w:val="0"/>
      <w:marBottom w:val="0"/>
      <w:divBdr>
        <w:top w:val="none" w:sz="0" w:space="0" w:color="auto"/>
        <w:left w:val="none" w:sz="0" w:space="0" w:color="auto"/>
        <w:bottom w:val="none" w:sz="0" w:space="0" w:color="auto"/>
        <w:right w:val="none" w:sz="0" w:space="0" w:color="auto"/>
      </w:divBdr>
    </w:div>
    <w:div w:id="815143928">
      <w:bodyDiv w:val="1"/>
      <w:marLeft w:val="0"/>
      <w:marRight w:val="0"/>
      <w:marTop w:val="0"/>
      <w:marBottom w:val="0"/>
      <w:divBdr>
        <w:top w:val="none" w:sz="0" w:space="0" w:color="auto"/>
        <w:left w:val="none" w:sz="0" w:space="0" w:color="auto"/>
        <w:bottom w:val="none" w:sz="0" w:space="0" w:color="auto"/>
        <w:right w:val="none" w:sz="0" w:space="0" w:color="auto"/>
      </w:divBdr>
    </w:div>
    <w:div w:id="826483134">
      <w:bodyDiv w:val="1"/>
      <w:marLeft w:val="0"/>
      <w:marRight w:val="0"/>
      <w:marTop w:val="0"/>
      <w:marBottom w:val="0"/>
      <w:divBdr>
        <w:top w:val="none" w:sz="0" w:space="0" w:color="auto"/>
        <w:left w:val="none" w:sz="0" w:space="0" w:color="auto"/>
        <w:bottom w:val="none" w:sz="0" w:space="0" w:color="auto"/>
        <w:right w:val="none" w:sz="0" w:space="0" w:color="auto"/>
      </w:divBdr>
    </w:div>
    <w:div w:id="833303085">
      <w:bodyDiv w:val="1"/>
      <w:marLeft w:val="0"/>
      <w:marRight w:val="0"/>
      <w:marTop w:val="0"/>
      <w:marBottom w:val="0"/>
      <w:divBdr>
        <w:top w:val="none" w:sz="0" w:space="0" w:color="auto"/>
        <w:left w:val="none" w:sz="0" w:space="0" w:color="auto"/>
        <w:bottom w:val="none" w:sz="0" w:space="0" w:color="auto"/>
        <w:right w:val="none" w:sz="0" w:space="0" w:color="auto"/>
      </w:divBdr>
    </w:div>
    <w:div w:id="841436567">
      <w:bodyDiv w:val="1"/>
      <w:marLeft w:val="0"/>
      <w:marRight w:val="0"/>
      <w:marTop w:val="0"/>
      <w:marBottom w:val="0"/>
      <w:divBdr>
        <w:top w:val="none" w:sz="0" w:space="0" w:color="auto"/>
        <w:left w:val="none" w:sz="0" w:space="0" w:color="auto"/>
        <w:bottom w:val="none" w:sz="0" w:space="0" w:color="auto"/>
        <w:right w:val="none" w:sz="0" w:space="0" w:color="auto"/>
      </w:divBdr>
    </w:div>
    <w:div w:id="854078954">
      <w:bodyDiv w:val="1"/>
      <w:marLeft w:val="0"/>
      <w:marRight w:val="0"/>
      <w:marTop w:val="0"/>
      <w:marBottom w:val="0"/>
      <w:divBdr>
        <w:top w:val="none" w:sz="0" w:space="0" w:color="auto"/>
        <w:left w:val="none" w:sz="0" w:space="0" w:color="auto"/>
        <w:bottom w:val="none" w:sz="0" w:space="0" w:color="auto"/>
        <w:right w:val="none" w:sz="0" w:space="0" w:color="auto"/>
      </w:divBdr>
    </w:div>
    <w:div w:id="855967437">
      <w:bodyDiv w:val="1"/>
      <w:marLeft w:val="0"/>
      <w:marRight w:val="0"/>
      <w:marTop w:val="0"/>
      <w:marBottom w:val="0"/>
      <w:divBdr>
        <w:top w:val="none" w:sz="0" w:space="0" w:color="auto"/>
        <w:left w:val="none" w:sz="0" w:space="0" w:color="auto"/>
        <w:bottom w:val="none" w:sz="0" w:space="0" w:color="auto"/>
        <w:right w:val="none" w:sz="0" w:space="0" w:color="auto"/>
      </w:divBdr>
    </w:div>
    <w:div w:id="870996707">
      <w:bodyDiv w:val="1"/>
      <w:marLeft w:val="0"/>
      <w:marRight w:val="0"/>
      <w:marTop w:val="0"/>
      <w:marBottom w:val="0"/>
      <w:divBdr>
        <w:top w:val="none" w:sz="0" w:space="0" w:color="auto"/>
        <w:left w:val="none" w:sz="0" w:space="0" w:color="auto"/>
        <w:bottom w:val="none" w:sz="0" w:space="0" w:color="auto"/>
        <w:right w:val="none" w:sz="0" w:space="0" w:color="auto"/>
      </w:divBdr>
    </w:div>
    <w:div w:id="900943559">
      <w:bodyDiv w:val="1"/>
      <w:marLeft w:val="0"/>
      <w:marRight w:val="0"/>
      <w:marTop w:val="0"/>
      <w:marBottom w:val="0"/>
      <w:divBdr>
        <w:top w:val="none" w:sz="0" w:space="0" w:color="auto"/>
        <w:left w:val="none" w:sz="0" w:space="0" w:color="auto"/>
        <w:bottom w:val="none" w:sz="0" w:space="0" w:color="auto"/>
        <w:right w:val="none" w:sz="0" w:space="0" w:color="auto"/>
      </w:divBdr>
    </w:div>
    <w:div w:id="911625724">
      <w:bodyDiv w:val="1"/>
      <w:marLeft w:val="0"/>
      <w:marRight w:val="0"/>
      <w:marTop w:val="0"/>
      <w:marBottom w:val="0"/>
      <w:divBdr>
        <w:top w:val="none" w:sz="0" w:space="0" w:color="auto"/>
        <w:left w:val="none" w:sz="0" w:space="0" w:color="auto"/>
        <w:bottom w:val="none" w:sz="0" w:space="0" w:color="auto"/>
        <w:right w:val="none" w:sz="0" w:space="0" w:color="auto"/>
      </w:divBdr>
    </w:div>
    <w:div w:id="927810147">
      <w:bodyDiv w:val="1"/>
      <w:marLeft w:val="0"/>
      <w:marRight w:val="0"/>
      <w:marTop w:val="0"/>
      <w:marBottom w:val="0"/>
      <w:divBdr>
        <w:top w:val="none" w:sz="0" w:space="0" w:color="auto"/>
        <w:left w:val="none" w:sz="0" w:space="0" w:color="auto"/>
        <w:bottom w:val="none" w:sz="0" w:space="0" w:color="auto"/>
        <w:right w:val="none" w:sz="0" w:space="0" w:color="auto"/>
      </w:divBdr>
    </w:div>
    <w:div w:id="950362933">
      <w:bodyDiv w:val="1"/>
      <w:marLeft w:val="0"/>
      <w:marRight w:val="0"/>
      <w:marTop w:val="0"/>
      <w:marBottom w:val="0"/>
      <w:divBdr>
        <w:top w:val="none" w:sz="0" w:space="0" w:color="auto"/>
        <w:left w:val="none" w:sz="0" w:space="0" w:color="auto"/>
        <w:bottom w:val="none" w:sz="0" w:space="0" w:color="auto"/>
        <w:right w:val="none" w:sz="0" w:space="0" w:color="auto"/>
      </w:divBdr>
    </w:div>
    <w:div w:id="958952758">
      <w:bodyDiv w:val="1"/>
      <w:marLeft w:val="0"/>
      <w:marRight w:val="0"/>
      <w:marTop w:val="0"/>
      <w:marBottom w:val="0"/>
      <w:divBdr>
        <w:top w:val="none" w:sz="0" w:space="0" w:color="auto"/>
        <w:left w:val="none" w:sz="0" w:space="0" w:color="auto"/>
        <w:bottom w:val="none" w:sz="0" w:space="0" w:color="auto"/>
        <w:right w:val="none" w:sz="0" w:space="0" w:color="auto"/>
      </w:divBdr>
    </w:div>
    <w:div w:id="981497465">
      <w:bodyDiv w:val="1"/>
      <w:marLeft w:val="0"/>
      <w:marRight w:val="0"/>
      <w:marTop w:val="0"/>
      <w:marBottom w:val="0"/>
      <w:divBdr>
        <w:top w:val="none" w:sz="0" w:space="0" w:color="auto"/>
        <w:left w:val="none" w:sz="0" w:space="0" w:color="auto"/>
        <w:bottom w:val="none" w:sz="0" w:space="0" w:color="auto"/>
        <w:right w:val="none" w:sz="0" w:space="0" w:color="auto"/>
      </w:divBdr>
    </w:div>
    <w:div w:id="988905092">
      <w:bodyDiv w:val="1"/>
      <w:marLeft w:val="0"/>
      <w:marRight w:val="0"/>
      <w:marTop w:val="0"/>
      <w:marBottom w:val="0"/>
      <w:divBdr>
        <w:top w:val="none" w:sz="0" w:space="0" w:color="auto"/>
        <w:left w:val="none" w:sz="0" w:space="0" w:color="auto"/>
        <w:bottom w:val="none" w:sz="0" w:space="0" w:color="auto"/>
        <w:right w:val="none" w:sz="0" w:space="0" w:color="auto"/>
      </w:divBdr>
    </w:div>
    <w:div w:id="991104093">
      <w:bodyDiv w:val="1"/>
      <w:marLeft w:val="0"/>
      <w:marRight w:val="0"/>
      <w:marTop w:val="0"/>
      <w:marBottom w:val="0"/>
      <w:divBdr>
        <w:top w:val="none" w:sz="0" w:space="0" w:color="auto"/>
        <w:left w:val="none" w:sz="0" w:space="0" w:color="auto"/>
        <w:bottom w:val="none" w:sz="0" w:space="0" w:color="auto"/>
        <w:right w:val="none" w:sz="0" w:space="0" w:color="auto"/>
      </w:divBdr>
    </w:div>
    <w:div w:id="992030711">
      <w:bodyDiv w:val="1"/>
      <w:marLeft w:val="0"/>
      <w:marRight w:val="0"/>
      <w:marTop w:val="0"/>
      <w:marBottom w:val="0"/>
      <w:divBdr>
        <w:top w:val="none" w:sz="0" w:space="0" w:color="auto"/>
        <w:left w:val="none" w:sz="0" w:space="0" w:color="auto"/>
        <w:bottom w:val="none" w:sz="0" w:space="0" w:color="auto"/>
        <w:right w:val="none" w:sz="0" w:space="0" w:color="auto"/>
      </w:divBdr>
    </w:div>
    <w:div w:id="1005286556">
      <w:bodyDiv w:val="1"/>
      <w:marLeft w:val="0"/>
      <w:marRight w:val="0"/>
      <w:marTop w:val="0"/>
      <w:marBottom w:val="0"/>
      <w:divBdr>
        <w:top w:val="none" w:sz="0" w:space="0" w:color="auto"/>
        <w:left w:val="none" w:sz="0" w:space="0" w:color="auto"/>
        <w:bottom w:val="none" w:sz="0" w:space="0" w:color="auto"/>
        <w:right w:val="none" w:sz="0" w:space="0" w:color="auto"/>
      </w:divBdr>
    </w:div>
    <w:div w:id="1046295507">
      <w:bodyDiv w:val="1"/>
      <w:marLeft w:val="0"/>
      <w:marRight w:val="0"/>
      <w:marTop w:val="0"/>
      <w:marBottom w:val="0"/>
      <w:divBdr>
        <w:top w:val="none" w:sz="0" w:space="0" w:color="auto"/>
        <w:left w:val="none" w:sz="0" w:space="0" w:color="auto"/>
        <w:bottom w:val="none" w:sz="0" w:space="0" w:color="auto"/>
        <w:right w:val="none" w:sz="0" w:space="0" w:color="auto"/>
      </w:divBdr>
    </w:div>
    <w:div w:id="1050231282">
      <w:bodyDiv w:val="1"/>
      <w:marLeft w:val="0"/>
      <w:marRight w:val="0"/>
      <w:marTop w:val="0"/>
      <w:marBottom w:val="0"/>
      <w:divBdr>
        <w:top w:val="none" w:sz="0" w:space="0" w:color="auto"/>
        <w:left w:val="none" w:sz="0" w:space="0" w:color="auto"/>
        <w:bottom w:val="none" w:sz="0" w:space="0" w:color="auto"/>
        <w:right w:val="none" w:sz="0" w:space="0" w:color="auto"/>
      </w:divBdr>
    </w:div>
    <w:div w:id="1055935196">
      <w:bodyDiv w:val="1"/>
      <w:marLeft w:val="0"/>
      <w:marRight w:val="0"/>
      <w:marTop w:val="0"/>
      <w:marBottom w:val="0"/>
      <w:divBdr>
        <w:top w:val="none" w:sz="0" w:space="0" w:color="auto"/>
        <w:left w:val="none" w:sz="0" w:space="0" w:color="auto"/>
        <w:bottom w:val="none" w:sz="0" w:space="0" w:color="auto"/>
        <w:right w:val="none" w:sz="0" w:space="0" w:color="auto"/>
      </w:divBdr>
    </w:div>
    <w:div w:id="1084109736">
      <w:bodyDiv w:val="1"/>
      <w:marLeft w:val="0"/>
      <w:marRight w:val="0"/>
      <w:marTop w:val="0"/>
      <w:marBottom w:val="0"/>
      <w:divBdr>
        <w:top w:val="none" w:sz="0" w:space="0" w:color="auto"/>
        <w:left w:val="none" w:sz="0" w:space="0" w:color="auto"/>
        <w:bottom w:val="none" w:sz="0" w:space="0" w:color="auto"/>
        <w:right w:val="none" w:sz="0" w:space="0" w:color="auto"/>
      </w:divBdr>
    </w:div>
    <w:div w:id="1094396026">
      <w:bodyDiv w:val="1"/>
      <w:marLeft w:val="0"/>
      <w:marRight w:val="0"/>
      <w:marTop w:val="0"/>
      <w:marBottom w:val="0"/>
      <w:divBdr>
        <w:top w:val="none" w:sz="0" w:space="0" w:color="auto"/>
        <w:left w:val="none" w:sz="0" w:space="0" w:color="auto"/>
        <w:bottom w:val="none" w:sz="0" w:space="0" w:color="auto"/>
        <w:right w:val="none" w:sz="0" w:space="0" w:color="auto"/>
      </w:divBdr>
    </w:div>
    <w:div w:id="1119950494">
      <w:bodyDiv w:val="1"/>
      <w:marLeft w:val="0"/>
      <w:marRight w:val="0"/>
      <w:marTop w:val="0"/>
      <w:marBottom w:val="0"/>
      <w:divBdr>
        <w:top w:val="none" w:sz="0" w:space="0" w:color="auto"/>
        <w:left w:val="none" w:sz="0" w:space="0" w:color="auto"/>
        <w:bottom w:val="none" w:sz="0" w:space="0" w:color="auto"/>
        <w:right w:val="none" w:sz="0" w:space="0" w:color="auto"/>
      </w:divBdr>
    </w:div>
    <w:div w:id="1123883470">
      <w:bodyDiv w:val="1"/>
      <w:marLeft w:val="0"/>
      <w:marRight w:val="0"/>
      <w:marTop w:val="0"/>
      <w:marBottom w:val="0"/>
      <w:divBdr>
        <w:top w:val="none" w:sz="0" w:space="0" w:color="auto"/>
        <w:left w:val="none" w:sz="0" w:space="0" w:color="auto"/>
        <w:bottom w:val="none" w:sz="0" w:space="0" w:color="auto"/>
        <w:right w:val="none" w:sz="0" w:space="0" w:color="auto"/>
      </w:divBdr>
    </w:div>
    <w:div w:id="1168985426">
      <w:bodyDiv w:val="1"/>
      <w:marLeft w:val="0"/>
      <w:marRight w:val="0"/>
      <w:marTop w:val="0"/>
      <w:marBottom w:val="0"/>
      <w:divBdr>
        <w:top w:val="none" w:sz="0" w:space="0" w:color="auto"/>
        <w:left w:val="none" w:sz="0" w:space="0" w:color="auto"/>
        <w:bottom w:val="none" w:sz="0" w:space="0" w:color="auto"/>
        <w:right w:val="none" w:sz="0" w:space="0" w:color="auto"/>
      </w:divBdr>
    </w:div>
    <w:div w:id="1175267260">
      <w:bodyDiv w:val="1"/>
      <w:marLeft w:val="0"/>
      <w:marRight w:val="0"/>
      <w:marTop w:val="0"/>
      <w:marBottom w:val="0"/>
      <w:divBdr>
        <w:top w:val="none" w:sz="0" w:space="0" w:color="auto"/>
        <w:left w:val="none" w:sz="0" w:space="0" w:color="auto"/>
        <w:bottom w:val="none" w:sz="0" w:space="0" w:color="auto"/>
        <w:right w:val="none" w:sz="0" w:space="0" w:color="auto"/>
      </w:divBdr>
    </w:div>
    <w:div w:id="1178545771">
      <w:bodyDiv w:val="1"/>
      <w:marLeft w:val="0"/>
      <w:marRight w:val="0"/>
      <w:marTop w:val="0"/>
      <w:marBottom w:val="0"/>
      <w:divBdr>
        <w:top w:val="none" w:sz="0" w:space="0" w:color="auto"/>
        <w:left w:val="none" w:sz="0" w:space="0" w:color="auto"/>
        <w:bottom w:val="none" w:sz="0" w:space="0" w:color="auto"/>
        <w:right w:val="none" w:sz="0" w:space="0" w:color="auto"/>
      </w:divBdr>
    </w:div>
    <w:div w:id="1181235124">
      <w:bodyDiv w:val="1"/>
      <w:marLeft w:val="0"/>
      <w:marRight w:val="0"/>
      <w:marTop w:val="0"/>
      <w:marBottom w:val="0"/>
      <w:divBdr>
        <w:top w:val="none" w:sz="0" w:space="0" w:color="auto"/>
        <w:left w:val="none" w:sz="0" w:space="0" w:color="auto"/>
        <w:bottom w:val="none" w:sz="0" w:space="0" w:color="auto"/>
        <w:right w:val="none" w:sz="0" w:space="0" w:color="auto"/>
      </w:divBdr>
    </w:div>
    <w:div w:id="1183130230">
      <w:bodyDiv w:val="1"/>
      <w:marLeft w:val="0"/>
      <w:marRight w:val="0"/>
      <w:marTop w:val="0"/>
      <w:marBottom w:val="0"/>
      <w:divBdr>
        <w:top w:val="none" w:sz="0" w:space="0" w:color="auto"/>
        <w:left w:val="none" w:sz="0" w:space="0" w:color="auto"/>
        <w:bottom w:val="none" w:sz="0" w:space="0" w:color="auto"/>
        <w:right w:val="none" w:sz="0" w:space="0" w:color="auto"/>
      </w:divBdr>
    </w:div>
    <w:div w:id="1184058357">
      <w:bodyDiv w:val="1"/>
      <w:marLeft w:val="0"/>
      <w:marRight w:val="0"/>
      <w:marTop w:val="0"/>
      <w:marBottom w:val="0"/>
      <w:divBdr>
        <w:top w:val="none" w:sz="0" w:space="0" w:color="auto"/>
        <w:left w:val="none" w:sz="0" w:space="0" w:color="auto"/>
        <w:bottom w:val="none" w:sz="0" w:space="0" w:color="auto"/>
        <w:right w:val="none" w:sz="0" w:space="0" w:color="auto"/>
      </w:divBdr>
    </w:div>
    <w:div w:id="1190293540">
      <w:bodyDiv w:val="1"/>
      <w:marLeft w:val="0"/>
      <w:marRight w:val="0"/>
      <w:marTop w:val="0"/>
      <w:marBottom w:val="0"/>
      <w:divBdr>
        <w:top w:val="none" w:sz="0" w:space="0" w:color="auto"/>
        <w:left w:val="none" w:sz="0" w:space="0" w:color="auto"/>
        <w:bottom w:val="none" w:sz="0" w:space="0" w:color="auto"/>
        <w:right w:val="none" w:sz="0" w:space="0" w:color="auto"/>
      </w:divBdr>
    </w:div>
    <w:div w:id="1195970449">
      <w:bodyDiv w:val="1"/>
      <w:marLeft w:val="0"/>
      <w:marRight w:val="0"/>
      <w:marTop w:val="0"/>
      <w:marBottom w:val="0"/>
      <w:divBdr>
        <w:top w:val="none" w:sz="0" w:space="0" w:color="auto"/>
        <w:left w:val="none" w:sz="0" w:space="0" w:color="auto"/>
        <w:bottom w:val="none" w:sz="0" w:space="0" w:color="auto"/>
        <w:right w:val="none" w:sz="0" w:space="0" w:color="auto"/>
      </w:divBdr>
    </w:div>
    <w:div w:id="1203010028">
      <w:bodyDiv w:val="1"/>
      <w:marLeft w:val="0"/>
      <w:marRight w:val="0"/>
      <w:marTop w:val="0"/>
      <w:marBottom w:val="0"/>
      <w:divBdr>
        <w:top w:val="none" w:sz="0" w:space="0" w:color="auto"/>
        <w:left w:val="none" w:sz="0" w:space="0" w:color="auto"/>
        <w:bottom w:val="none" w:sz="0" w:space="0" w:color="auto"/>
        <w:right w:val="none" w:sz="0" w:space="0" w:color="auto"/>
      </w:divBdr>
    </w:div>
    <w:div w:id="1213611278">
      <w:bodyDiv w:val="1"/>
      <w:marLeft w:val="0"/>
      <w:marRight w:val="0"/>
      <w:marTop w:val="0"/>
      <w:marBottom w:val="0"/>
      <w:divBdr>
        <w:top w:val="none" w:sz="0" w:space="0" w:color="auto"/>
        <w:left w:val="none" w:sz="0" w:space="0" w:color="auto"/>
        <w:bottom w:val="none" w:sz="0" w:space="0" w:color="auto"/>
        <w:right w:val="none" w:sz="0" w:space="0" w:color="auto"/>
      </w:divBdr>
    </w:div>
    <w:div w:id="1224872751">
      <w:bodyDiv w:val="1"/>
      <w:marLeft w:val="0"/>
      <w:marRight w:val="0"/>
      <w:marTop w:val="0"/>
      <w:marBottom w:val="0"/>
      <w:divBdr>
        <w:top w:val="none" w:sz="0" w:space="0" w:color="auto"/>
        <w:left w:val="none" w:sz="0" w:space="0" w:color="auto"/>
        <w:bottom w:val="none" w:sz="0" w:space="0" w:color="auto"/>
        <w:right w:val="none" w:sz="0" w:space="0" w:color="auto"/>
      </w:divBdr>
    </w:div>
    <w:div w:id="1243098418">
      <w:bodyDiv w:val="1"/>
      <w:marLeft w:val="0"/>
      <w:marRight w:val="0"/>
      <w:marTop w:val="0"/>
      <w:marBottom w:val="0"/>
      <w:divBdr>
        <w:top w:val="none" w:sz="0" w:space="0" w:color="auto"/>
        <w:left w:val="none" w:sz="0" w:space="0" w:color="auto"/>
        <w:bottom w:val="none" w:sz="0" w:space="0" w:color="auto"/>
        <w:right w:val="none" w:sz="0" w:space="0" w:color="auto"/>
      </w:divBdr>
    </w:div>
    <w:div w:id="1255750416">
      <w:bodyDiv w:val="1"/>
      <w:marLeft w:val="0"/>
      <w:marRight w:val="0"/>
      <w:marTop w:val="0"/>
      <w:marBottom w:val="0"/>
      <w:divBdr>
        <w:top w:val="none" w:sz="0" w:space="0" w:color="auto"/>
        <w:left w:val="none" w:sz="0" w:space="0" w:color="auto"/>
        <w:bottom w:val="none" w:sz="0" w:space="0" w:color="auto"/>
        <w:right w:val="none" w:sz="0" w:space="0" w:color="auto"/>
      </w:divBdr>
    </w:div>
    <w:div w:id="1256474246">
      <w:bodyDiv w:val="1"/>
      <w:marLeft w:val="0"/>
      <w:marRight w:val="0"/>
      <w:marTop w:val="0"/>
      <w:marBottom w:val="0"/>
      <w:divBdr>
        <w:top w:val="none" w:sz="0" w:space="0" w:color="auto"/>
        <w:left w:val="none" w:sz="0" w:space="0" w:color="auto"/>
        <w:bottom w:val="none" w:sz="0" w:space="0" w:color="auto"/>
        <w:right w:val="none" w:sz="0" w:space="0" w:color="auto"/>
      </w:divBdr>
    </w:div>
    <w:div w:id="1268005283">
      <w:bodyDiv w:val="1"/>
      <w:marLeft w:val="0"/>
      <w:marRight w:val="0"/>
      <w:marTop w:val="0"/>
      <w:marBottom w:val="0"/>
      <w:divBdr>
        <w:top w:val="none" w:sz="0" w:space="0" w:color="auto"/>
        <w:left w:val="none" w:sz="0" w:space="0" w:color="auto"/>
        <w:bottom w:val="none" w:sz="0" w:space="0" w:color="auto"/>
        <w:right w:val="none" w:sz="0" w:space="0" w:color="auto"/>
      </w:divBdr>
    </w:div>
    <w:div w:id="1275867389">
      <w:bodyDiv w:val="1"/>
      <w:marLeft w:val="0"/>
      <w:marRight w:val="0"/>
      <w:marTop w:val="0"/>
      <w:marBottom w:val="0"/>
      <w:divBdr>
        <w:top w:val="none" w:sz="0" w:space="0" w:color="auto"/>
        <w:left w:val="none" w:sz="0" w:space="0" w:color="auto"/>
        <w:bottom w:val="none" w:sz="0" w:space="0" w:color="auto"/>
        <w:right w:val="none" w:sz="0" w:space="0" w:color="auto"/>
      </w:divBdr>
    </w:div>
    <w:div w:id="1290666246">
      <w:bodyDiv w:val="1"/>
      <w:marLeft w:val="0"/>
      <w:marRight w:val="0"/>
      <w:marTop w:val="0"/>
      <w:marBottom w:val="0"/>
      <w:divBdr>
        <w:top w:val="none" w:sz="0" w:space="0" w:color="auto"/>
        <w:left w:val="none" w:sz="0" w:space="0" w:color="auto"/>
        <w:bottom w:val="none" w:sz="0" w:space="0" w:color="auto"/>
        <w:right w:val="none" w:sz="0" w:space="0" w:color="auto"/>
      </w:divBdr>
    </w:div>
    <w:div w:id="1297372480">
      <w:bodyDiv w:val="1"/>
      <w:marLeft w:val="0"/>
      <w:marRight w:val="0"/>
      <w:marTop w:val="0"/>
      <w:marBottom w:val="0"/>
      <w:divBdr>
        <w:top w:val="none" w:sz="0" w:space="0" w:color="auto"/>
        <w:left w:val="none" w:sz="0" w:space="0" w:color="auto"/>
        <w:bottom w:val="none" w:sz="0" w:space="0" w:color="auto"/>
        <w:right w:val="none" w:sz="0" w:space="0" w:color="auto"/>
      </w:divBdr>
    </w:div>
    <w:div w:id="1297419802">
      <w:bodyDiv w:val="1"/>
      <w:marLeft w:val="0"/>
      <w:marRight w:val="0"/>
      <w:marTop w:val="0"/>
      <w:marBottom w:val="0"/>
      <w:divBdr>
        <w:top w:val="none" w:sz="0" w:space="0" w:color="auto"/>
        <w:left w:val="none" w:sz="0" w:space="0" w:color="auto"/>
        <w:bottom w:val="none" w:sz="0" w:space="0" w:color="auto"/>
        <w:right w:val="none" w:sz="0" w:space="0" w:color="auto"/>
      </w:divBdr>
    </w:div>
    <w:div w:id="1320234222">
      <w:bodyDiv w:val="1"/>
      <w:marLeft w:val="0"/>
      <w:marRight w:val="0"/>
      <w:marTop w:val="0"/>
      <w:marBottom w:val="0"/>
      <w:divBdr>
        <w:top w:val="none" w:sz="0" w:space="0" w:color="auto"/>
        <w:left w:val="none" w:sz="0" w:space="0" w:color="auto"/>
        <w:bottom w:val="none" w:sz="0" w:space="0" w:color="auto"/>
        <w:right w:val="none" w:sz="0" w:space="0" w:color="auto"/>
      </w:divBdr>
    </w:div>
    <w:div w:id="1356805903">
      <w:bodyDiv w:val="1"/>
      <w:marLeft w:val="0"/>
      <w:marRight w:val="0"/>
      <w:marTop w:val="0"/>
      <w:marBottom w:val="0"/>
      <w:divBdr>
        <w:top w:val="none" w:sz="0" w:space="0" w:color="auto"/>
        <w:left w:val="none" w:sz="0" w:space="0" w:color="auto"/>
        <w:bottom w:val="none" w:sz="0" w:space="0" w:color="auto"/>
        <w:right w:val="none" w:sz="0" w:space="0" w:color="auto"/>
      </w:divBdr>
    </w:div>
    <w:div w:id="1359508569">
      <w:bodyDiv w:val="1"/>
      <w:marLeft w:val="0"/>
      <w:marRight w:val="0"/>
      <w:marTop w:val="0"/>
      <w:marBottom w:val="0"/>
      <w:divBdr>
        <w:top w:val="none" w:sz="0" w:space="0" w:color="auto"/>
        <w:left w:val="none" w:sz="0" w:space="0" w:color="auto"/>
        <w:bottom w:val="none" w:sz="0" w:space="0" w:color="auto"/>
        <w:right w:val="none" w:sz="0" w:space="0" w:color="auto"/>
      </w:divBdr>
    </w:div>
    <w:div w:id="1360082088">
      <w:bodyDiv w:val="1"/>
      <w:marLeft w:val="0"/>
      <w:marRight w:val="0"/>
      <w:marTop w:val="0"/>
      <w:marBottom w:val="0"/>
      <w:divBdr>
        <w:top w:val="none" w:sz="0" w:space="0" w:color="auto"/>
        <w:left w:val="none" w:sz="0" w:space="0" w:color="auto"/>
        <w:bottom w:val="none" w:sz="0" w:space="0" w:color="auto"/>
        <w:right w:val="none" w:sz="0" w:space="0" w:color="auto"/>
      </w:divBdr>
    </w:div>
    <w:div w:id="1362710320">
      <w:bodyDiv w:val="1"/>
      <w:marLeft w:val="0"/>
      <w:marRight w:val="0"/>
      <w:marTop w:val="0"/>
      <w:marBottom w:val="0"/>
      <w:divBdr>
        <w:top w:val="none" w:sz="0" w:space="0" w:color="auto"/>
        <w:left w:val="none" w:sz="0" w:space="0" w:color="auto"/>
        <w:bottom w:val="none" w:sz="0" w:space="0" w:color="auto"/>
        <w:right w:val="none" w:sz="0" w:space="0" w:color="auto"/>
      </w:divBdr>
    </w:div>
    <w:div w:id="1365711949">
      <w:bodyDiv w:val="1"/>
      <w:marLeft w:val="0"/>
      <w:marRight w:val="0"/>
      <w:marTop w:val="0"/>
      <w:marBottom w:val="0"/>
      <w:divBdr>
        <w:top w:val="none" w:sz="0" w:space="0" w:color="auto"/>
        <w:left w:val="none" w:sz="0" w:space="0" w:color="auto"/>
        <w:bottom w:val="none" w:sz="0" w:space="0" w:color="auto"/>
        <w:right w:val="none" w:sz="0" w:space="0" w:color="auto"/>
      </w:divBdr>
    </w:div>
    <w:div w:id="1378041968">
      <w:bodyDiv w:val="1"/>
      <w:marLeft w:val="0"/>
      <w:marRight w:val="0"/>
      <w:marTop w:val="0"/>
      <w:marBottom w:val="0"/>
      <w:divBdr>
        <w:top w:val="none" w:sz="0" w:space="0" w:color="auto"/>
        <w:left w:val="none" w:sz="0" w:space="0" w:color="auto"/>
        <w:bottom w:val="none" w:sz="0" w:space="0" w:color="auto"/>
        <w:right w:val="none" w:sz="0" w:space="0" w:color="auto"/>
      </w:divBdr>
    </w:div>
    <w:div w:id="1379234869">
      <w:bodyDiv w:val="1"/>
      <w:marLeft w:val="0"/>
      <w:marRight w:val="0"/>
      <w:marTop w:val="0"/>
      <w:marBottom w:val="0"/>
      <w:divBdr>
        <w:top w:val="none" w:sz="0" w:space="0" w:color="auto"/>
        <w:left w:val="none" w:sz="0" w:space="0" w:color="auto"/>
        <w:bottom w:val="none" w:sz="0" w:space="0" w:color="auto"/>
        <w:right w:val="none" w:sz="0" w:space="0" w:color="auto"/>
      </w:divBdr>
    </w:div>
    <w:div w:id="1384599614">
      <w:bodyDiv w:val="1"/>
      <w:marLeft w:val="0"/>
      <w:marRight w:val="0"/>
      <w:marTop w:val="0"/>
      <w:marBottom w:val="0"/>
      <w:divBdr>
        <w:top w:val="none" w:sz="0" w:space="0" w:color="auto"/>
        <w:left w:val="none" w:sz="0" w:space="0" w:color="auto"/>
        <w:bottom w:val="none" w:sz="0" w:space="0" w:color="auto"/>
        <w:right w:val="none" w:sz="0" w:space="0" w:color="auto"/>
      </w:divBdr>
    </w:div>
    <w:div w:id="1388146817">
      <w:bodyDiv w:val="1"/>
      <w:marLeft w:val="0"/>
      <w:marRight w:val="0"/>
      <w:marTop w:val="0"/>
      <w:marBottom w:val="0"/>
      <w:divBdr>
        <w:top w:val="none" w:sz="0" w:space="0" w:color="auto"/>
        <w:left w:val="none" w:sz="0" w:space="0" w:color="auto"/>
        <w:bottom w:val="none" w:sz="0" w:space="0" w:color="auto"/>
        <w:right w:val="none" w:sz="0" w:space="0" w:color="auto"/>
      </w:divBdr>
    </w:div>
    <w:div w:id="1392532551">
      <w:bodyDiv w:val="1"/>
      <w:marLeft w:val="0"/>
      <w:marRight w:val="0"/>
      <w:marTop w:val="0"/>
      <w:marBottom w:val="0"/>
      <w:divBdr>
        <w:top w:val="none" w:sz="0" w:space="0" w:color="auto"/>
        <w:left w:val="none" w:sz="0" w:space="0" w:color="auto"/>
        <w:bottom w:val="none" w:sz="0" w:space="0" w:color="auto"/>
        <w:right w:val="none" w:sz="0" w:space="0" w:color="auto"/>
      </w:divBdr>
    </w:div>
    <w:div w:id="1411732733">
      <w:bodyDiv w:val="1"/>
      <w:marLeft w:val="0"/>
      <w:marRight w:val="0"/>
      <w:marTop w:val="0"/>
      <w:marBottom w:val="0"/>
      <w:divBdr>
        <w:top w:val="none" w:sz="0" w:space="0" w:color="auto"/>
        <w:left w:val="none" w:sz="0" w:space="0" w:color="auto"/>
        <w:bottom w:val="none" w:sz="0" w:space="0" w:color="auto"/>
        <w:right w:val="none" w:sz="0" w:space="0" w:color="auto"/>
      </w:divBdr>
    </w:div>
    <w:div w:id="1413742974">
      <w:bodyDiv w:val="1"/>
      <w:marLeft w:val="0"/>
      <w:marRight w:val="0"/>
      <w:marTop w:val="0"/>
      <w:marBottom w:val="0"/>
      <w:divBdr>
        <w:top w:val="none" w:sz="0" w:space="0" w:color="auto"/>
        <w:left w:val="none" w:sz="0" w:space="0" w:color="auto"/>
        <w:bottom w:val="none" w:sz="0" w:space="0" w:color="auto"/>
        <w:right w:val="none" w:sz="0" w:space="0" w:color="auto"/>
      </w:divBdr>
    </w:div>
    <w:div w:id="1414203911">
      <w:bodyDiv w:val="1"/>
      <w:marLeft w:val="0"/>
      <w:marRight w:val="0"/>
      <w:marTop w:val="0"/>
      <w:marBottom w:val="0"/>
      <w:divBdr>
        <w:top w:val="none" w:sz="0" w:space="0" w:color="auto"/>
        <w:left w:val="none" w:sz="0" w:space="0" w:color="auto"/>
        <w:bottom w:val="none" w:sz="0" w:space="0" w:color="auto"/>
        <w:right w:val="none" w:sz="0" w:space="0" w:color="auto"/>
      </w:divBdr>
    </w:div>
    <w:div w:id="1421098202">
      <w:bodyDiv w:val="1"/>
      <w:marLeft w:val="0"/>
      <w:marRight w:val="0"/>
      <w:marTop w:val="0"/>
      <w:marBottom w:val="0"/>
      <w:divBdr>
        <w:top w:val="none" w:sz="0" w:space="0" w:color="auto"/>
        <w:left w:val="none" w:sz="0" w:space="0" w:color="auto"/>
        <w:bottom w:val="none" w:sz="0" w:space="0" w:color="auto"/>
        <w:right w:val="none" w:sz="0" w:space="0" w:color="auto"/>
      </w:divBdr>
    </w:div>
    <w:div w:id="1431730439">
      <w:bodyDiv w:val="1"/>
      <w:marLeft w:val="0"/>
      <w:marRight w:val="0"/>
      <w:marTop w:val="0"/>
      <w:marBottom w:val="0"/>
      <w:divBdr>
        <w:top w:val="none" w:sz="0" w:space="0" w:color="auto"/>
        <w:left w:val="none" w:sz="0" w:space="0" w:color="auto"/>
        <w:bottom w:val="none" w:sz="0" w:space="0" w:color="auto"/>
        <w:right w:val="none" w:sz="0" w:space="0" w:color="auto"/>
      </w:divBdr>
    </w:div>
    <w:div w:id="1432581969">
      <w:bodyDiv w:val="1"/>
      <w:marLeft w:val="0"/>
      <w:marRight w:val="0"/>
      <w:marTop w:val="0"/>
      <w:marBottom w:val="0"/>
      <w:divBdr>
        <w:top w:val="none" w:sz="0" w:space="0" w:color="auto"/>
        <w:left w:val="none" w:sz="0" w:space="0" w:color="auto"/>
        <w:bottom w:val="none" w:sz="0" w:space="0" w:color="auto"/>
        <w:right w:val="none" w:sz="0" w:space="0" w:color="auto"/>
      </w:divBdr>
    </w:div>
    <w:div w:id="1434860065">
      <w:bodyDiv w:val="1"/>
      <w:marLeft w:val="0"/>
      <w:marRight w:val="0"/>
      <w:marTop w:val="0"/>
      <w:marBottom w:val="0"/>
      <w:divBdr>
        <w:top w:val="none" w:sz="0" w:space="0" w:color="auto"/>
        <w:left w:val="none" w:sz="0" w:space="0" w:color="auto"/>
        <w:bottom w:val="none" w:sz="0" w:space="0" w:color="auto"/>
        <w:right w:val="none" w:sz="0" w:space="0" w:color="auto"/>
      </w:divBdr>
    </w:div>
    <w:div w:id="1436825203">
      <w:bodyDiv w:val="1"/>
      <w:marLeft w:val="0"/>
      <w:marRight w:val="0"/>
      <w:marTop w:val="0"/>
      <w:marBottom w:val="0"/>
      <w:divBdr>
        <w:top w:val="none" w:sz="0" w:space="0" w:color="auto"/>
        <w:left w:val="none" w:sz="0" w:space="0" w:color="auto"/>
        <w:bottom w:val="none" w:sz="0" w:space="0" w:color="auto"/>
        <w:right w:val="none" w:sz="0" w:space="0" w:color="auto"/>
      </w:divBdr>
    </w:div>
    <w:div w:id="1444811388">
      <w:bodyDiv w:val="1"/>
      <w:marLeft w:val="0"/>
      <w:marRight w:val="0"/>
      <w:marTop w:val="0"/>
      <w:marBottom w:val="0"/>
      <w:divBdr>
        <w:top w:val="none" w:sz="0" w:space="0" w:color="auto"/>
        <w:left w:val="none" w:sz="0" w:space="0" w:color="auto"/>
        <w:bottom w:val="none" w:sz="0" w:space="0" w:color="auto"/>
        <w:right w:val="none" w:sz="0" w:space="0" w:color="auto"/>
      </w:divBdr>
    </w:div>
    <w:div w:id="1463231380">
      <w:bodyDiv w:val="1"/>
      <w:marLeft w:val="0"/>
      <w:marRight w:val="0"/>
      <w:marTop w:val="0"/>
      <w:marBottom w:val="0"/>
      <w:divBdr>
        <w:top w:val="none" w:sz="0" w:space="0" w:color="auto"/>
        <w:left w:val="none" w:sz="0" w:space="0" w:color="auto"/>
        <w:bottom w:val="none" w:sz="0" w:space="0" w:color="auto"/>
        <w:right w:val="none" w:sz="0" w:space="0" w:color="auto"/>
      </w:divBdr>
    </w:div>
    <w:div w:id="1476025281">
      <w:bodyDiv w:val="1"/>
      <w:marLeft w:val="0"/>
      <w:marRight w:val="0"/>
      <w:marTop w:val="0"/>
      <w:marBottom w:val="0"/>
      <w:divBdr>
        <w:top w:val="none" w:sz="0" w:space="0" w:color="auto"/>
        <w:left w:val="none" w:sz="0" w:space="0" w:color="auto"/>
        <w:bottom w:val="none" w:sz="0" w:space="0" w:color="auto"/>
        <w:right w:val="none" w:sz="0" w:space="0" w:color="auto"/>
      </w:divBdr>
    </w:div>
    <w:div w:id="1477065525">
      <w:bodyDiv w:val="1"/>
      <w:marLeft w:val="0"/>
      <w:marRight w:val="0"/>
      <w:marTop w:val="0"/>
      <w:marBottom w:val="0"/>
      <w:divBdr>
        <w:top w:val="none" w:sz="0" w:space="0" w:color="auto"/>
        <w:left w:val="none" w:sz="0" w:space="0" w:color="auto"/>
        <w:bottom w:val="none" w:sz="0" w:space="0" w:color="auto"/>
        <w:right w:val="none" w:sz="0" w:space="0" w:color="auto"/>
      </w:divBdr>
    </w:div>
    <w:div w:id="1486554436">
      <w:bodyDiv w:val="1"/>
      <w:marLeft w:val="0"/>
      <w:marRight w:val="0"/>
      <w:marTop w:val="0"/>
      <w:marBottom w:val="0"/>
      <w:divBdr>
        <w:top w:val="none" w:sz="0" w:space="0" w:color="auto"/>
        <w:left w:val="none" w:sz="0" w:space="0" w:color="auto"/>
        <w:bottom w:val="none" w:sz="0" w:space="0" w:color="auto"/>
        <w:right w:val="none" w:sz="0" w:space="0" w:color="auto"/>
      </w:divBdr>
    </w:div>
    <w:div w:id="1486820549">
      <w:bodyDiv w:val="1"/>
      <w:marLeft w:val="0"/>
      <w:marRight w:val="0"/>
      <w:marTop w:val="0"/>
      <w:marBottom w:val="0"/>
      <w:divBdr>
        <w:top w:val="none" w:sz="0" w:space="0" w:color="auto"/>
        <w:left w:val="none" w:sz="0" w:space="0" w:color="auto"/>
        <w:bottom w:val="none" w:sz="0" w:space="0" w:color="auto"/>
        <w:right w:val="none" w:sz="0" w:space="0" w:color="auto"/>
      </w:divBdr>
    </w:div>
    <w:div w:id="1494176895">
      <w:bodyDiv w:val="1"/>
      <w:marLeft w:val="0"/>
      <w:marRight w:val="0"/>
      <w:marTop w:val="0"/>
      <w:marBottom w:val="0"/>
      <w:divBdr>
        <w:top w:val="none" w:sz="0" w:space="0" w:color="auto"/>
        <w:left w:val="none" w:sz="0" w:space="0" w:color="auto"/>
        <w:bottom w:val="none" w:sz="0" w:space="0" w:color="auto"/>
        <w:right w:val="none" w:sz="0" w:space="0" w:color="auto"/>
      </w:divBdr>
    </w:div>
    <w:div w:id="1500343165">
      <w:bodyDiv w:val="1"/>
      <w:marLeft w:val="0"/>
      <w:marRight w:val="0"/>
      <w:marTop w:val="0"/>
      <w:marBottom w:val="0"/>
      <w:divBdr>
        <w:top w:val="none" w:sz="0" w:space="0" w:color="auto"/>
        <w:left w:val="none" w:sz="0" w:space="0" w:color="auto"/>
        <w:bottom w:val="none" w:sz="0" w:space="0" w:color="auto"/>
        <w:right w:val="none" w:sz="0" w:space="0" w:color="auto"/>
      </w:divBdr>
    </w:div>
    <w:div w:id="1524830555">
      <w:bodyDiv w:val="1"/>
      <w:marLeft w:val="0"/>
      <w:marRight w:val="0"/>
      <w:marTop w:val="0"/>
      <w:marBottom w:val="0"/>
      <w:divBdr>
        <w:top w:val="none" w:sz="0" w:space="0" w:color="auto"/>
        <w:left w:val="none" w:sz="0" w:space="0" w:color="auto"/>
        <w:bottom w:val="none" w:sz="0" w:space="0" w:color="auto"/>
        <w:right w:val="none" w:sz="0" w:space="0" w:color="auto"/>
      </w:divBdr>
    </w:div>
    <w:div w:id="1539777723">
      <w:bodyDiv w:val="1"/>
      <w:marLeft w:val="0"/>
      <w:marRight w:val="0"/>
      <w:marTop w:val="0"/>
      <w:marBottom w:val="0"/>
      <w:divBdr>
        <w:top w:val="none" w:sz="0" w:space="0" w:color="auto"/>
        <w:left w:val="none" w:sz="0" w:space="0" w:color="auto"/>
        <w:bottom w:val="none" w:sz="0" w:space="0" w:color="auto"/>
        <w:right w:val="none" w:sz="0" w:space="0" w:color="auto"/>
      </w:divBdr>
    </w:div>
    <w:div w:id="1541553935">
      <w:bodyDiv w:val="1"/>
      <w:marLeft w:val="0"/>
      <w:marRight w:val="0"/>
      <w:marTop w:val="0"/>
      <w:marBottom w:val="0"/>
      <w:divBdr>
        <w:top w:val="none" w:sz="0" w:space="0" w:color="auto"/>
        <w:left w:val="none" w:sz="0" w:space="0" w:color="auto"/>
        <w:bottom w:val="none" w:sz="0" w:space="0" w:color="auto"/>
        <w:right w:val="none" w:sz="0" w:space="0" w:color="auto"/>
      </w:divBdr>
    </w:div>
    <w:div w:id="1552496050">
      <w:bodyDiv w:val="1"/>
      <w:marLeft w:val="0"/>
      <w:marRight w:val="0"/>
      <w:marTop w:val="0"/>
      <w:marBottom w:val="0"/>
      <w:divBdr>
        <w:top w:val="none" w:sz="0" w:space="0" w:color="auto"/>
        <w:left w:val="none" w:sz="0" w:space="0" w:color="auto"/>
        <w:bottom w:val="none" w:sz="0" w:space="0" w:color="auto"/>
        <w:right w:val="none" w:sz="0" w:space="0" w:color="auto"/>
      </w:divBdr>
    </w:div>
    <w:div w:id="1552496673">
      <w:bodyDiv w:val="1"/>
      <w:marLeft w:val="0"/>
      <w:marRight w:val="0"/>
      <w:marTop w:val="0"/>
      <w:marBottom w:val="0"/>
      <w:divBdr>
        <w:top w:val="none" w:sz="0" w:space="0" w:color="auto"/>
        <w:left w:val="none" w:sz="0" w:space="0" w:color="auto"/>
        <w:bottom w:val="none" w:sz="0" w:space="0" w:color="auto"/>
        <w:right w:val="none" w:sz="0" w:space="0" w:color="auto"/>
      </w:divBdr>
    </w:div>
    <w:div w:id="1568222329">
      <w:bodyDiv w:val="1"/>
      <w:marLeft w:val="0"/>
      <w:marRight w:val="0"/>
      <w:marTop w:val="0"/>
      <w:marBottom w:val="0"/>
      <w:divBdr>
        <w:top w:val="none" w:sz="0" w:space="0" w:color="auto"/>
        <w:left w:val="none" w:sz="0" w:space="0" w:color="auto"/>
        <w:bottom w:val="none" w:sz="0" w:space="0" w:color="auto"/>
        <w:right w:val="none" w:sz="0" w:space="0" w:color="auto"/>
      </w:divBdr>
    </w:div>
    <w:div w:id="1577714216">
      <w:bodyDiv w:val="1"/>
      <w:marLeft w:val="0"/>
      <w:marRight w:val="0"/>
      <w:marTop w:val="0"/>
      <w:marBottom w:val="0"/>
      <w:divBdr>
        <w:top w:val="none" w:sz="0" w:space="0" w:color="auto"/>
        <w:left w:val="none" w:sz="0" w:space="0" w:color="auto"/>
        <w:bottom w:val="none" w:sz="0" w:space="0" w:color="auto"/>
        <w:right w:val="none" w:sz="0" w:space="0" w:color="auto"/>
      </w:divBdr>
    </w:div>
    <w:div w:id="1595626914">
      <w:bodyDiv w:val="1"/>
      <w:marLeft w:val="0"/>
      <w:marRight w:val="0"/>
      <w:marTop w:val="0"/>
      <w:marBottom w:val="0"/>
      <w:divBdr>
        <w:top w:val="none" w:sz="0" w:space="0" w:color="auto"/>
        <w:left w:val="none" w:sz="0" w:space="0" w:color="auto"/>
        <w:bottom w:val="none" w:sz="0" w:space="0" w:color="auto"/>
        <w:right w:val="none" w:sz="0" w:space="0" w:color="auto"/>
      </w:divBdr>
    </w:div>
    <w:div w:id="1598438331">
      <w:bodyDiv w:val="1"/>
      <w:marLeft w:val="0"/>
      <w:marRight w:val="0"/>
      <w:marTop w:val="0"/>
      <w:marBottom w:val="0"/>
      <w:divBdr>
        <w:top w:val="none" w:sz="0" w:space="0" w:color="auto"/>
        <w:left w:val="none" w:sz="0" w:space="0" w:color="auto"/>
        <w:bottom w:val="none" w:sz="0" w:space="0" w:color="auto"/>
        <w:right w:val="none" w:sz="0" w:space="0" w:color="auto"/>
      </w:divBdr>
    </w:div>
    <w:div w:id="1605263848">
      <w:bodyDiv w:val="1"/>
      <w:marLeft w:val="0"/>
      <w:marRight w:val="0"/>
      <w:marTop w:val="0"/>
      <w:marBottom w:val="0"/>
      <w:divBdr>
        <w:top w:val="none" w:sz="0" w:space="0" w:color="auto"/>
        <w:left w:val="none" w:sz="0" w:space="0" w:color="auto"/>
        <w:bottom w:val="none" w:sz="0" w:space="0" w:color="auto"/>
        <w:right w:val="none" w:sz="0" w:space="0" w:color="auto"/>
      </w:divBdr>
    </w:div>
    <w:div w:id="1615674679">
      <w:bodyDiv w:val="1"/>
      <w:marLeft w:val="0"/>
      <w:marRight w:val="0"/>
      <w:marTop w:val="0"/>
      <w:marBottom w:val="0"/>
      <w:divBdr>
        <w:top w:val="none" w:sz="0" w:space="0" w:color="auto"/>
        <w:left w:val="none" w:sz="0" w:space="0" w:color="auto"/>
        <w:bottom w:val="none" w:sz="0" w:space="0" w:color="auto"/>
        <w:right w:val="none" w:sz="0" w:space="0" w:color="auto"/>
      </w:divBdr>
    </w:div>
    <w:div w:id="1630668378">
      <w:bodyDiv w:val="1"/>
      <w:marLeft w:val="0"/>
      <w:marRight w:val="0"/>
      <w:marTop w:val="0"/>
      <w:marBottom w:val="0"/>
      <w:divBdr>
        <w:top w:val="none" w:sz="0" w:space="0" w:color="auto"/>
        <w:left w:val="none" w:sz="0" w:space="0" w:color="auto"/>
        <w:bottom w:val="none" w:sz="0" w:space="0" w:color="auto"/>
        <w:right w:val="none" w:sz="0" w:space="0" w:color="auto"/>
      </w:divBdr>
    </w:div>
    <w:div w:id="1637031110">
      <w:bodyDiv w:val="1"/>
      <w:marLeft w:val="0"/>
      <w:marRight w:val="0"/>
      <w:marTop w:val="0"/>
      <w:marBottom w:val="0"/>
      <w:divBdr>
        <w:top w:val="none" w:sz="0" w:space="0" w:color="auto"/>
        <w:left w:val="none" w:sz="0" w:space="0" w:color="auto"/>
        <w:bottom w:val="none" w:sz="0" w:space="0" w:color="auto"/>
        <w:right w:val="none" w:sz="0" w:space="0" w:color="auto"/>
      </w:divBdr>
    </w:div>
    <w:div w:id="1643999467">
      <w:bodyDiv w:val="1"/>
      <w:marLeft w:val="0"/>
      <w:marRight w:val="0"/>
      <w:marTop w:val="0"/>
      <w:marBottom w:val="0"/>
      <w:divBdr>
        <w:top w:val="none" w:sz="0" w:space="0" w:color="auto"/>
        <w:left w:val="none" w:sz="0" w:space="0" w:color="auto"/>
        <w:bottom w:val="none" w:sz="0" w:space="0" w:color="auto"/>
        <w:right w:val="none" w:sz="0" w:space="0" w:color="auto"/>
      </w:divBdr>
    </w:div>
    <w:div w:id="1644386726">
      <w:bodyDiv w:val="1"/>
      <w:marLeft w:val="0"/>
      <w:marRight w:val="0"/>
      <w:marTop w:val="0"/>
      <w:marBottom w:val="0"/>
      <w:divBdr>
        <w:top w:val="none" w:sz="0" w:space="0" w:color="auto"/>
        <w:left w:val="none" w:sz="0" w:space="0" w:color="auto"/>
        <w:bottom w:val="none" w:sz="0" w:space="0" w:color="auto"/>
        <w:right w:val="none" w:sz="0" w:space="0" w:color="auto"/>
      </w:divBdr>
    </w:div>
    <w:div w:id="1664428841">
      <w:bodyDiv w:val="1"/>
      <w:marLeft w:val="0"/>
      <w:marRight w:val="0"/>
      <w:marTop w:val="0"/>
      <w:marBottom w:val="0"/>
      <w:divBdr>
        <w:top w:val="none" w:sz="0" w:space="0" w:color="auto"/>
        <w:left w:val="none" w:sz="0" w:space="0" w:color="auto"/>
        <w:bottom w:val="none" w:sz="0" w:space="0" w:color="auto"/>
        <w:right w:val="none" w:sz="0" w:space="0" w:color="auto"/>
      </w:divBdr>
    </w:div>
    <w:div w:id="1671173671">
      <w:bodyDiv w:val="1"/>
      <w:marLeft w:val="0"/>
      <w:marRight w:val="0"/>
      <w:marTop w:val="0"/>
      <w:marBottom w:val="0"/>
      <w:divBdr>
        <w:top w:val="none" w:sz="0" w:space="0" w:color="auto"/>
        <w:left w:val="none" w:sz="0" w:space="0" w:color="auto"/>
        <w:bottom w:val="none" w:sz="0" w:space="0" w:color="auto"/>
        <w:right w:val="none" w:sz="0" w:space="0" w:color="auto"/>
      </w:divBdr>
    </w:div>
    <w:div w:id="1671905973">
      <w:bodyDiv w:val="1"/>
      <w:marLeft w:val="0"/>
      <w:marRight w:val="0"/>
      <w:marTop w:val="0"/>
      <w:marBottom w:val="0"/>
      <w:divBdr>
        <w:top w:val="none" w:sz="0" w:space="0" w:color="auto"/>
        <w:left w:val="none" w:sz="0" w:space="0" w:color="auto"/>
        <w:bottom w:val="none" w:sz="0" w:space="0" w:color="auto"/>
        <w:right w:val="none" w:sz="0" w:space="0" w:color="auto"/>
      </w:divBdr>
    </w:div>
    <w:div w:id="1698197762">
      <w:bodyDiv w:val="1"/>
      <w:marLeft w:val="0"/>
      <w:marRight w:val="0"/>
      <w:marTop w:val="0"/>
      <w:marBottom w:val="0"/>
      <w:divBdr>
        <w:top w:val="none" w:sz="0" w:space="0" w:color="auto"/>
        <w:left w:val="none" w:sz="0" w:space="0" w:color="auto"/>
        <w:bottom w:val="none" w:sz="0" w:space="0" w:color="auto"/>
        <w:right w:val="none" w:sz="0" w:space="0" w:color="auto"/>
      </w:divBdr>
    </w:div>
    <w:div w:id="1704594577">
      <w:bodyDiv w:val="1"/>
      <w:marLeft w:val="0"/>
      <w:marRight w:val="0"/>
      <w:marTop w:val="0"/>
      <w:marBottom w:val="0"/>
      <w:divBdr>
        <w:top w:val="none" w:sz="0" w:space="0" w:color="auto"/>
        <w:left w:val="none" w:sz="0" w:space="0" w:color="auto"/>
        <w:bottom w:val="none" w:sz="0" w:space="0" w:color="auto"/>
        <w:right w:val="none" w:sz="0" w:space="0" w:color="auto"/>
      </w:divBdr>
    </w:div>
    <w:div w:id="1710302743">
      <w:bodyDiv w:val="1"/>
      <w:marLeft w:val="0"/>
      <w:marRight w:val="0"/>
      <w:marTop w:val="0"/>
      <w:marBottom w:val="0"/>
      <w:divBdr>
        <w:top w:val="none" w:sz="0" w:space="0" w:color="auto"/>
        <w:left w:val="none" w:sz="0" w:space="0" w:color="auto"/>
        <w:bottom w:val="none" w:sz="0" w:space="0" w:color="auto"/>
        <w:right w:val="none" w:sz="0" w:space="0" w:color="auto"/>
      </w:divBdr>
    </w:div>
    <w:div w:id="1717385341">
      <w:bodyDiv w:val="1"/>
      <w:marLeft w:val="0"/>
      <w:marRight w:val="0"/>
      <w:marTop w:val="0"/>
      <w:marBottom w:val="0"/>
      <w:divBdr>
        <w:top w:val="none" w:sz="0" w:space="0" w:color="auto"/>
        <w:left w:val="none" w:sz="0" w:space="0" w:color="auto"/>
        <w:bottom w:val="none" w:sz="0" w:space="0" w:color="auto"/>
        <w:right w:val="none" w:sz="0" w:space="0" w:color="auto"/>
      </w:divBdr>
    </w:div>
    <w:div w:id="1719160952">
      <w:bodyDiv w:val="1"/>
      <w:marLeft w:val="0"/>
      <w:marRight w:val="0"/>
      <w:marTop w:val="0"/>
      <w:marBottom w:val="0"/>
      <w:divBdr>
        <w:top w:val="none" w:sz="0" w:space="0" w:color="auto"/>
        <w:left w:val="none" w:sz="0" w:space="0" w:color="auto"/>
        <w:bottom w:val="none" w:sz="0" w:space="0" w:color="auto"/>
        <w:right w:val="none" w:sz="0" w:space="0" w:color="auto"/>
      </w:divBdr>
    </w:div>
    <w:div w:id="1720014271">
      <w:bodyDiv w:val="1"/>
      <w:marLeft w:val="0"/>
      <w:marRight w:val="0"/>
      <w:marTop w:val="0"/>
      <w:marBottom w:val="0"/>
      <w:divBdr>
        <w:top w:val="none" w:sz="0" w:space="0" w:color="auto"/>
        <w:left w:val="none" w:sz="0" w:space="0" w:color="auto"/>
        <w:bottom w:val="none" w:sz="0" w:space="0" w:color="auto"/>
        <w:right w:val="none" w:sz="0" w:space="0" w:color="auto"/>
      </w:divBdr>
    </w:div>
    <w:div w:id="1730106534">
      <w:bodyDiv w:val="1"/>
      <w:marLeft w:val="0"/>
      <w:marRight w:val="0"/>
      <w:marTop w:val="0"/>
      <w:marBottom w:val="0"/>
      <w:divBdr>
        <w:top w:val="none" w:sz="0" w:space="0" w:color="auto"/>
        <w:left w:val="none" w:sz="0" w:space="0" w:color="auto"/>
        <w:bottom w:val="none" w:sz="0" w:space="0" w:color="auto"/>
        <w:right w:val="none" w:sz="0" w:space="0" w:color="auto"/>
      </w:divBdr>
    </w:div>
    <w:div w:id="1739595442">
      <w:bodyDiv w:val="1"/>
      <w:marLeft w:val="0"/>
      <w:marRight w:val="0"/>
      <w:marTop w:val="0"/>
      <w:marBottom w:val="0"/>
      <w:divBdr>
        <w:top w:val="none" w:sz="0" w:space="0" w:color="auto"/>
        <w:left w:val="none" w:sz="0" w:space="0" w:color="auto"/>
        <w:bottom w:val="none" w:sz="0" w:space="0" w:color="auto"/>
        <w:right w:val="none" w:sz="0" w:space="0" w:color="auto"/>
      </w:divBdr>
    </w:div>
    <w:div w:id="1742174636">
      <w:bodyDiv w:val="1"/>
      <w:marLeft w:val="0"/>
      <w:marRight w:val="0"/>
      <w:marTop w:val="0"/>
      <w:marBottom w:val="0"/>
      <w:divBdr>
        <w:top w:val="none" w:sz="0" w:space="0" w:color="auto"/>
        <w:left w:val="none" w:sz="0" w:space="0" w:color="auto"/>
        <w:bottom w:val="none" w:sz="0" w:space="0" w:color="auto"/>
        <w:right w:val="none" w:sz="0" w:space="0" w:color="auto"/>
      </w:divBdr>
    </w:div>
    <w:div w:id="1745029208">
      <w:bodyDiv w:val="1"/>
      <w:marLeft w:val="0"/>
      <w:marRight w:val="0"/>
      <w:marTop w:val="0"/>
      <w:marBottom w:val="0"/>
      <w:divBdr>
        <w:top w:val="none" w:sz="0" w:space="0" w:color="auto"/>
        <w:left w:val="none" w:sz="0" w:space="0" w:color="auto"/>
        <w:bottom w:val="none" w:sz="0" w:space="0" w:color="auto"/>
        <w:right w:val="none" w:sz="0" w:space="0" w:color="auto"/>
      </w:divBdr>
    </w:div>
    <w:div w:id="1749880323">
      <w:bodyDiv w:val="1"/>
      <w:marLeft w:val="0"/>
      <w:marRight w:val="0"/>
      <w:marTop w:val="0"/>
      <w:marBottom w:val="0"/>
      <w:divBdr>
        <w:top w:val="none" w:sz="0" w:space="0" w:color="auto"/>
        <w:left w:val="none" w:sz="0" w:space="0" w:color="auto"/>
        <w:bottom w:val="none" w:sz="0" w:space="0" w:color="auto"/>
        <w:right w:val="none" w:sz="0" w:space="0" w:color="auto"/>
      </w:divBdr>
    </w:div>
    <w:div w:id="1774013217">
      <w:bodyDiv w:val="1"/>
      <w:marLeft w:val="0"/>
      <w:marRight w:val="0"/>
      <w:marTop w:val="0"/>
      <w:marBottom w:val="0"/>
      <w:divBdr>
        <w:top w:val="none" w:sz="0" w:space="0" w:color="auto"/>
        <w:left w:val="none" w:sz="0" w:space="0" w:color="auto"/>
        <w:bottom w:val="none" w:sz="0" w:space="0" w:color="auto"/>
        <w:right w:val="none" w:sz="0" w:space="0" w:color="auto"/>
      </w:divBdr>
    </w:div>
    <w:div w:id="1782722249">
      <w:bodyDiv w:val="1"/>
      <w:marLeft w:val="0"/>
      <w:marRight w:val="0"/>
      <w:marTop w:val="0"/>
      <w:marBottom w:val="0"/>
      <w:divBdr>
        <w:top w:val="none" w:sz="0" w:space="0" w:color="auto"/>
        <w:left w:val="none" w:sz="0" w:space="0" w:color="auto"/>
        <w:bottom w:val="none" w:sz="0" w:space="0" w:color="auto"/>
        <w:right w:val="none" w:sz="0" w:space="0" w:color="auto"/>
      </w:divBdr>
    </w:div>
    <w:div w:id="1783112048">
      <w:bodyDiv w:val="1"/>
      <w:marLeft w:val="0"/>
      <w:marRight w:val="0"/>
      <w:marTop w:val="0"/>
      <w:marBottom w:val="0"/>
      <w:divBdr>
        <w:top w:val="none" w:sz="0" w:space="0" w:color="auto"/>
        <w:left w:val="none" w:sz="0" w:space="0" w:color="auto"/>
        <w:bottom w:val="none" w:sz="0" w:space="0" w:color="auto"/>
        <w:right w:val="none" w:sz="0" w:space="0" w:color="auto"/>
      </w:divBdr>
    </w:div>
    <w:div w:id="1788574889">
      <w:bodyDiv w:val="1"/>
      <w:marLeft w:val="0"/>
      <w:marRight w:val="0"/>
      <w:marTop w:val="0"/>
      <w:marBottom w:val="0"/>
      <w:divBdr>
        <w:top w:val="none" w:sz="0" w:space="0" w:color="auto"/>
        <w:left w:val="none" w:sz="0" w:space="0" w:color="auto"/>
        <w:bottom w:val="none" w:sz="0" w:space="0" w:color="auto"/>
        <w:right w:val="none" w:sz="0" w:space="0" w:color="auto"/>
      </w:divBdr>
    </w:div>
    <w:div w:id="1805196685">
      <w:bodyDiv w:val="1"/>
      <w:marLeft w:val="0"/>
      <w:marRight w:val="0"/>
      <w:marTop w:val="0"/>
      <w:marBottom w:val="0"/>
      <w:divBdr>
        <w:top w:val="none" w:sz="0" w:space="0" w:color="auto"/>
        <w:left w:val="none" w:sz="0" w:space="0" w:color="auto"/>
        <w:bottom w:val="none" w:sz="0" w:space="0" w:color="auto"/>
        <w:right w:val="none" w:sz="0" w:space="0" w:color="auto"/>
      </w:divBdr>
    </w:div>
    <w:div w:id="1823235348">
      <w:bodyDiv w:val="1"/>
      <w:marLeft w:val="0"/>
      <w:marRight w:val="0"/>
      <w:marTop w:val="0"/>
      <w:marBottom w:val="0"/>
      <w:divBdr>
        <w:top w:val="none" w:sz="0" w:space="0" w:color="auto"/>
        <w:left w:val="none" w:sz="0" w:space="0" w:color="auto"/>
        <w:bottom w:val="none" w:sz="0" w:space="0" w:color="auto"/>
        <w:right w:val="none" w:sz="0" w:space="0" w:color="auto"/>
      </w:divBdr>
    </w:div>
    <w:div w:id="1829588369">
      <w:bodyDiv w:val="1"/>
      <w:marLeft w:val="0"/>
      <w:marRight w:val="0"/>
      <w:marTop w:val="0"/>
      <w:marBottom w:val="0"/>
      <w:divBdr>
        <w:top w:val="none" w:sz="0" w:space="0" w:color="auto"/>
        <w:left w:val="none" w:sz="0" w:space="0" w:color="auto"/>
        <w:bottom w:val="none" w:sz="0" w:space="0" w:color="auto"/>
        <w:right w:val="none" w:sz="0" w:space="0" w:color="auto"/>
      </w:divBdr>
    </w:div>
    <w:div w:id="1833718688">
      <w:bodyDiv w:val="1"/>
      <w:marLeft w:val="0"/>
      <w:marRight w:val="0"/>
      <w:marTop w:val="0"/>
      <w:marBottom w:val="0"/>
      <w:divBdr>
        <w:top w:val="none" w:sz="0" w:space="0" w:color="auto"/>
        <w:left w:val="none" w:sz="0" w:space="0" w:color="auto"/>
        <w:bottom w:val="none" w:sz="0" w:space="0" w:color="auto"/>
        <w:right w:val="none" w:sz="0" w:space="0" w:color="auto"/>
      </w:divBdr>
    </w:div>
    <w:div w:id="1834562989">
      <w:bodyDiv w:val="1"/>
      <w:marLeft w:val="0"/>
      <w:marRight w:val="0"/>
      <w:marTop w:val="0"/>
      <w:marBottom w:val="0"/>
      <w:divBdr>
        <w:top w:val="none" w:sz="0" w:space="0" w:color="auto"/>
        <w:left w:val="none" w:sz="0" w:space="0" w:color="auto"/>
        <w:bottom w:val="none" w:sz="0" w:space="0" w:color="auto"/>
        <w:right w:val="none" w:sz="0" w:space="0" w:color="auto"/>
      </w:divBdr>
    </w:div>
    <w:div w:id="1834838579">
      <w:bodyDiv w:val="1"/>
      <w:marLeft w:val="0"/>
      <w:marRight w:val="0"/>
      <w:marTop w:val="0"/>
      <w:marBottom w:val="0"/>
      <w:divBdr>
        <w:top w:val="none" w:sz="0" w:space="0" w:color="auto"/>
        <w:left w:val="none" w:sz="0" w:space="0" w:color="auto"/>
        <w:bottom w:val="none" w:sz="0" w:space="0" w:color="auto"/>
        <w:right w:val="none" w:sz="0" w:space="0" w:color="auto"/>
      </w:divBdr>
    </w:div>
    <w:div w:id="1857688831">
      <w:bodyDiv w:val="1"/>
      <w:marLeft w:val="0"/>
      <w:marRight w:val="0"/>
      <w:marTop w:val="0"/>
      <w:marBottom w:val="0"/>
      <w:divBdr>
        <w:top w:val="none" w:sz="0" w:space="0" w:color="auto"/>
        <w:left w:val="none" w:sz="0" w:space="0" w:color="auto"/>
        <w:bottom w:val="none" w:sz="0" w:space="0" w:color="auto"/>
        <w:right w:val="none" w:sz="0" w:space="0" w:color="auto"/>
      </w:divBdr>
    </w:div>
    <w:div w:id="1860313691">
      <w:bodyDiv w:val="1"/>
      <w:marLeft w:val="0"/>
      <w:marRight w:val="0"/>
      <w:marTop w:val="0"/>
      <w:marBottom w:val="0"/>
      <w:divBdr>
        <w:top w:val="none" w:sz="0" w:space="0" w:color="auto"/>
        <w:left w:val="none" w:sz="0" w:space="0" w:color="auto"/>
        <w:bottom w:val="none" w:sz="0" w:space="0" w:color="auto"/>
        <w:right w:val="none" w:sz="0" w:space="0" w:color="auto"/>
      </w:divBdr>
    </w:div>
    <w:div w:id="1866210523">
      <w:bodyDiv w:val="1"/>
      <w:marLeft w:val="0"/>
      <w:marRight w:val="0"/>
      <w:marTop w:val="0"/>
      <w:marBottom w:val="0"/>
      <w:divBdr>
        <w:top w:val="none" w:sz="0" w:space="0" w:color="auto"/>
        <w:left w:val="none" w:sz="0" w:space="0" w:color="auto"/>
        <w:bottom w:val="none" w:sz="0" w:space="0" w:color="auto"/>
        <w:right w:val="none" w:sz="0" w:space="0" w:color="auto"/>
      </w:divBdr>
    </w:div>
    <w:div w:id="1874422819">
      <w:bodyDiv w:val="1"/>
      <w:marLeft w:val="0"/>
      <w:marRight w:val="0"/>
      <w:marTop w:val="0"/>
      <w:marBottom w:val="0"/>
      <w:divBdr>
        <w:top w:val="none" w:sz="0" w:space="0" w:color="auto"/>
        <w:left w:val="none" w:sz="0" w:space="0" w:color="auto"/>
        <w:bottom w:val="none" w:sz="0" w:space="0" w:color="auto"/>
        <w:right w:val="none" w:sz="0" w:space="0" w:color="auto"/>
      </w:divBdr>
    </w:div>
    <w:div w:id="1881211796">
      <w:bodyDiv w:val="1"/>
      <w:marLeft w:val="0"/>
      <w:marRight w:val="0"/>
      <w:marTop w:val="0"/>
      <w:marBottom w:val="0"/>
      <w:divBdr>
        <w:top w:val="none" w:sz="0" w:space="0" w:color="auto"/>
        <w:left w:val="none" w:sz="0" w:space="0" w:color="auto"/>
        <w:bottom w:val="none" w:sz="0" w:space="0" w:color="auto"/>
        <w:right w:val="none" w:sz="0" w:space="0" w:color="auto"/>
      </w:divBdr>
    </w:div>
    <w:div w:id="1886721566">
      <w:bodyDiv w:val="1"/>
      <w:marLeft w:val="0"/>
      <w:marRight w:val="0"/>
      <w:marTop w:val="0"/>
      <w:marBottom w:val="0"/>
      <w:divBdr>
        <w:top w:val="none" w:sz="0" w:space="0" w:color="auto"/>
        <w:left w:val="none" w:sz="0" w:space="0" w:color="auto"/>
        <w:bottom w:val="none" w:sz="0" w:space="0" w:color="auto"/>
        <w:right w:val="none" w:sz="0" w:space="0" w:color="auto"/>
      </w:divBdr>
    </w:div>
    <w:div w:id="1893157285">
      <w:bodyDiv w:val="1"/>
      <w:marLeft w:val="0"/>
      <w:marRight w:val="0"/>
      <w:marTop w:val="0"/>
      <w:marBottom w:val="0"/>
      <w:divBdr>
        <w:top w:val="none" w:sz="0" w:space="0" w:color="auto"/>
        <w:left w:val="none" w:sz="0" w:space="0" w:color="auto"/>
        <w:bottom w:val="none" w:sz="0" w:space="0" w:color="auto"/>
        <w:right w:val="none" w:sz="0" w:space="0" w:color="auto"/>
      </w:divBdr>
    </w:div>
    <w:div w:id="1901792155">
      <w:bodyDiv w:val="1"/>
      <w:marLeft w:val="0"/>
      <w:marRight w:val="0"/>
      <w:marTop w:val="0"/>
      <w:marBottom w:val="0"/>
      <w:divBdr>
        <w:top w:val="none" w:sz="0" w:space="0" w:color="auto"/>
        <w:left w:val="none" w:sz="0" w:space="0" w:color="auto"/>
        <w:bottom w:val="none" w:sz="0" w:space="0" w:color="auto"/>
        <w:right w:val="none" w:sz="0" w:space="0" w:color="auto"/>
      </w:divBdr>
    </w:div>
    <w:div w:id="1915775786">
      <w:bodyDiv w:val="1"/>
      <w:marLeft w:val="0"/>
      <w:marRight w:val="0"/>
      <w:marTop w:val="0"/>
      <w:marBottom w:val="0"/>
      <w:divBdr>
        <w:top w:val="none" w:sz="0" w:space="0" w:color="auto"/>
        <w:left w:val="none" w:sz="0" w:space="0" w:color="auto"/>
        <w:bottom w:val="none" w:sz="0" w:space="0" w:color="auto"/>
        <w:right w:val="none" w:sz="0" w:space="0" w:color="auto"/>
      </w:divBdr>
    </w:div>
    <w:div w:id="1916085470">
      <w:bodyDiv w:val="1"/>
      <w:marLeft w:val="0"/>
      <w:marRight w:val="0"/>
      <w:marTop w:val="0"/>
      <w:marBottom w:val="0"/>
      <w:divBdr>
        <w:top w:val="none" w:sz="0" w:space="0" w:color="auto"/>
        <w:left w:val="none" w:sz="0" w:space="0" w:color="auto"/>
        <w:bottom w:val="none" w:sz="0" w:space="0" w:color="auto"/>
        <w:right w:val="none" w:sz="0" w:space="0" w:color="auto"/>
      </w:divBdr>
    </w:div>
    <w:div w:id="1923446345">
      <w:bodyDiv w:val="1"/>
      <w:marLeft w:val="0"/>
      <w:marRight w:val="0"/>
      <w:marTop w:val="0"/>
      <w:marBottom w:val="0"/>
      <w:divBdr>
        <w:top w:val="none" w:sz="0" w:space="0" w:color="auto"/>
        <w:left w:val="none" w:sz="0" w:space="0" w:color="auto"/>
        <w:bottom w:val="none" w:sz="0" w:space="0" w:color="auto"/>
        <w:right w:val="none" w:sz="0" w:space="0" w:color="auto"/>
      </w:divBdr>
    </w:div>
    <w:div w:id="1925871889">
      <w:bodyDiv w:val="1"/>
      <w:marLeft w:val="0"/>
      <w:marRight w:val="0"/>
      <w:marTop w:val="0"/>
      <w:marBottom w:val="0"/>
      <w:divBdr>
        <w:top w:val="none" w:sz="0" w:space="0" w:color="auto"/>
        <w:left w:val="none" w:sz="0" w:space="0" w:color="auto"/>
        <w:bottom w:val="none" w:sz="0" w:space="0" w:color="auto"/>
        <w:right w:val="none" w:sz="0" w:space="0" w:color="auto"/>
      </w:divBdr>
    </w:div>
    <w:div w:id="1930382481">
      <w:bodyDiv w:val="1"/>
      <w:marLeft w:val="0"/>
      <w:marRight w:val="0"/>
      <w:marTop w:val="0"/>
      <w:marBottom w:val="0"/>
      <w:divBdr>
        <w:top w:val="none" w:sz="0" w:space="0" w:color="auto"/>
        <w:left w:val="none" w:sz="0" w:space="0" w:color="auto"/>
        <w:bottom w:val="none" w:sz="0" w:space="0" w:color="auto"/>
        <w:right w:val="none" w:sz="0" w:space="0" w:color="auto"/>
      </w:divBdr>
    </w:div>
    <w:div w:id="1935895617">
      <w:bodyDiv w:val="1"/>
      <w:marLeft w:val="0"/>
      <w:marRight w:val="0"/>
      <w:marTop w:val="0"/>
      <w:marBottom w:val="0"/>
      <w:divBdr>
        <w:top w:val="none" w:sz="0" w:space="0" w:color="auto"/>
        <w:left w:val="none" w:sz="0" w:space="0" w:color="auto"/>
        <w:bottom w:val="none" w:sz="0" w:space="0" w:color="auto"/>
        <w:right w:val="none" w:sz="0" w:space="0" w:color="auto"/>
      </w:divBdr>
    </w:div>
    <w:div w:id="1938173796">
      <w:bodyDiv w:val="1"/>
      <w:marLeft w:val="0"/>
      <w:marRight w:val="0"/>
      <w:marTop w:val="0"/>
      <w:marBottom w:val="0"/>
      <w:divBdr>
        <w:top w:val="none" w:sz="0" w:space="0" w:color="auto"/>
        <w:left w:val="none" w:sz="0" w:space="0" w:color="auto"/>
        <w:bottom w:val="none" w:sz="0" w:space="0" w:color="auto"/>
        <w:right w:val="none" w:sz="0" w:space="0" w:color="auto"/>
      </w:divBdr>
    </w:div>
    <w:div w:id="1945989301">
      <w:bodyDiv w:val="1"/>
      <w:marLeft w:val="0"/>
      <w:marRight w:val="0"/>
      <w:marTop w:val="0"/>
      <w:marBottom w:val="0"/>
      <w:divBdr>
        <w:top w:val="none" w:sz="0" w:space="0" w:color="auto"/>
        <w:left w:val="none" w:sz="0" w:space="0" w:color="auto"/>
        <w:bottom w:val="none" w:sz="0" w:space="0" w:color="auto"/>
        <w:right w:val="none" w:sz="0" w:space="0" w:color="auto"/>
      </w:divBdr>
    </w:div>
    <w:div w:id="1960606645">
      <w:bodyDiv w:val="1"/>
      <w:marLeft w:val="0"/>
      <w:marRight w:val="0"/>
      <w:marTop w:val="0"/>
      <w:marBottom w:val="0"/>
      <w:divBdr>
        <w:top w:val="none" w:sz="0" w:space="0" w:color="auto"/>
        <w:left w:val="none" w:sz="0" w:space="0" w:color="auto"/>
        <w:bottom w:val="none" w:sz="0" w:space="0" w:color="auto"/>
        <w:right w:val="none" w:sz="0" w:space="0" w:color="auto"/>
      </w:divBdr>
    </w:div>
    <w:div w:id="1975715779">
      <w:bodyDiv w:val="1"/>
      <w:marLeft w:val="0"/>
      <w:marRight w:val="0"/>
      <w:marTop w:val="0"/>
      <w:marBottom w:val="0"/>
      <w:divBdr>
        <w:top w:val="none" w:sz="0" w:space="0" w:color="auto"/>
        <w:left w:val="none" w:sz="0" w:space="0" w:color="auto"/>
        <w:bottom w:val="none" w:sz="0" w:space="0" w:color="auto"/>
        <w:right w:val="none" w:sz="0" w:space="0" w:color="auto"/>
      </w:divBdr>
    </w:div>
    <w:div w:id="1987854285">
      <w:bodyDiv w:val="1"/>
      <w:marLeft w:val="0"/>
      <w:marRight w:val="0"/>
      <w:marTop w:val="0"/>
      <w:marBottom w:val="0"/>
      <w:divBdr>
        <w:top w:val="none" w:sz="0" w:space="0" w:color="auto"/>
        <w:left w:val="none" w:sz="0" w:space="0" w:color="auto"/>
        <w:bottom w:val="none" w:sz="0" w:space="0" w:color="auto"/>
        <w:right w:val="none" w:sz="0" w:space="0" w:color="auto"/>
      </w:divBdr>
    </w:div>
    <w:div w:id="1998026224">
      <w:bodyDiv w:val="1"/>
      <w:marLeft w:val="0"/>
      <w:marRight w:val="0"/>
      <w:marTop w:val="0"/>
      <w:marBottom w:val="0"/>
      <w:divBdr>
        <w:top w:val="none" w:sz="0" w:space="0" w:color="auto"/>
        <w:left w:val="none" w:sz="0" w:space="0" w:color="auto"/>
        <w:bottom w:val="none" w:sz="0" w:space="0" w:color="auto"/>
        <w:right w:val="none" w:sz="0" w:space="0" w:color="auto"/>
      </w:divBdr>
    </w:div>
    <w:div w:id="2000839910">
      <w:bodyDiv w:val="1"/>
      <w:marLeft w:val="0"/>
      <w:marRight w:val="0"/>
      <w:marTop w:val="0"/>
      <w:marBottom w:val="0"/>
      <w:divBdr>
        <w:top w:val="none" w:sz="0" w:space="0" w:color="auto"/>
        <w:left w:val="none" w:sz="0" w:space="0" w:color="auto"/>
        <w:bottom w:val="none" w:sz="0" w:space="0" w:color="auto"/>
        <w:right w:val="none" w:sz="0" w:space="0" w:color="auto"/>
      </w:divBdr>
    </w:div>
    <w:div w:id="2002152062">
      <w:bodyDiv w:val="1"/>
      <w:marLeft w:val="0"/>
      <w:marRight w:val="0"/>
      <w:marTop w:val="0"/>
      <w:marBottom w:val="0"/>
      <w:divBdr>
        <w:top w:val="none" w:sz="0" w:space="0" w:color="auto"/>
        <w:left w:val="none" w:sz="0" w:space="0" w:color="auto"/>
        <w:bottom w:val="none" w:sz="0" w:space="0" w:color="auto"/>
        <w:right w:val="none" w:sz="0" w:space="0" w:color="auto"/>
      </w:divBdr>
    </w:div>
    <w:div w:id="2009207625">
      <w:bodyDiv w:val="1"/>
      <w:marLeft w:val="0"/>
      <w:marRight w:val="0"/>
      <w:marTop w:val="0"/>
      <w:marBottom w:val="0"/>
      <w:divBdr>
        <w:top w:val="none" w:sz="0" w:space="0" w:color="auto"/>
        <w:left w:val="none" w:sz="0" w:space="0" w:color="auto"/>
        <w:bottom w:val="none" w:sz="0" w:space="0" w:color="auto"/>
        <w:right w:val="none" w:sz="0" w:space="0" w:color="auto"/>
      </w:divBdr>
    </w:div>
    <w:div w:id="2024243079">
      <w:bodyDiv w:val="1"/>
      <w:marLeft w:val="0"/>
      <w:marRight w:val="0"/>
      <w:marTop w:val="0"/>
      <w:marBottom w:val="0"/>
      <w:divBdr>
        <w:top w:val="none" w:sz="0" w:space="0" w:color="auto"/>
        <w:left w:val="none" w:sz="0" w:space="0" w:color="auto"/>
        <w:bottom w:val="none" w:sz="0" w:space="0" w:color="auto"/>
        <w:right w:val="none" w:sz="0" w:space="0" w:color="auto"/>
      </w:divBdr>
    </w:div>
    <w:div w:id="2028478531">
      <w:bodyDiv w:val="1"/>
      <w:marLeft w:val="0"/>
      <w:marRight w:val="0"/>
      <w:marTop w:val="0"/>
      <w:marBottom w:val="0"/>
      <w:divBdr>
        <w:top w:val="none" w:sz="0" w:space="0" w:color="auto"/>
        <w:left w:val="none" w:sz="0" w:space="0" w:color="auto"/>
        <w:bottom w:val="none" w:sz="0" w:space="0" w:color="auto"/>
        <w:right w:val="none" w:sz="0" w:space="0" w:color="auto"/>
      </w:divBdr>
    </w:div>
    <w:div w:id="2036539743">
      <w:bodyDiv w:val="1"/>
      <w:marLeft w:val="0"/>
      <w:marRight w:val="0"/>
      <w:marTop w:val="0"/>
      <w:marBottom w:val="0"/>
      <w:divBdr>
        <w:top w:val="none" w:sz="0" w:space="0" w:color="auto"/>
        <w:left w:val="none" w:sz="0" w:space="0" w:color="auto"/>
        <w:bottom w:val="none" w:sz="0" w:space="0" w:color="auto"/>
        <w:right w:val="none" w:sz="0" w:space="0" w:color="auto"/>
      </w:divBdr>
    </w:div>
    <w:div w:id="2038263786">
      <w:bodyDiv w:val="1"/>
      <w:marLeft w:val="0"/>
      <w:marRight w:val="0"/>
      <w:marTop w:val="0"/>
      <w:marBottom w:val="0"/>
      <w:divBdr>
        <w:top w:val="none" w:sz="0" w:space="0" w:color="auto"/>
        <w:left w:val="none" w:sz="0" w:space="0" w:color="auto"/>
        <w:bottom w:val="none" w:sz="0" w:space="0" w:color="auto"/>
        <w:right w:val="none" w:sz="0" w:space="0" w:color="auto"/>
      </w:divBdr>
    </w:div>
    <w:div w:id="2042896883">
      <w:bodyDiv w:val="1"/>
      <w:marLeft w:val="0"/>
      <w:marRight w:val="0"/>
      <w:marTop w:val="0"/>
      <w:marBottom w:val="0"/>
      <w:divBdr>
        <w:top w:val="none" w:sz="0" w:space="0" w:color="auto"/>
        <w:left w:val="none" w:sz="0" w:space="0" w:color="auto"/>
        <w:bottom w:val="none" w:sz="0" w:space="0" w:color="auto"/>
        <w:right w:val="none" w:sz="0" w:space="0" w:color="auto"/>
      </w:divBdr>
    </w:div>
    <w:div w:id="2048603540">
      <w:bodyDiv w:val="1"/>
      <w:marLeft w:val="0"/>
      <w:marRight w:val="0"/>
      <w:marTop w:val="0"/>
      <w:marBottom w:val="0"/>
      <w:divBdr>
        <w:top w:val="none" w:sz="0" w:space="0" w:color="auto"/>
        <w:left w:val="none" w:sz="0" w:space="0" w:color="auto"/>
        <w:bottom w:val="none" w:sz="0" w:space="0" w:color="auto"/>
        <w:right w:val="none" w:sz="0" w:space="0" w:color="auto"/>
      </w:divBdr>
    </w:div>
    <w:div w:id="2058966182">
      <w:bodyDiv w:val="1"/>
      <w:marLeft w:val="0"/>
      <w:marRight w:val="0"/>
      <w:marTop w:val="0"/>
      <w:marBottom w:val="0"/>
      <w:divBdr>
        <w:top w:val="none" w:sz="0" w:space="0" w:color="auto"/>
        <w:left w:val="none" w:sz="0" w:space="0" w:color="auto"/>
        <w:bottom w:val="none" w:sz="0" w:space="0" w:color="auto"/>
        <w:right w:val="none" w:sz="0" w:space="0" w:color="auto"/>
      </w:divBdr>
    </w:div>
    <w:div w:id="2062165204">
      <w:bodyDiv w:val="1"/>
      <w:marLeft w:val="0"/>
      <w:marRight w:val="0"/>
      <w:marTop w:val="0"/>
      <w:marBottom w:val="0"/>
      <w:divBdr>
        <w:top w:val="none" w:sz="0" w:space="0" w:color="auto"/>
        <w:left w:val="none" w:sz="0" w:space="0" w:color="auto"/>
        <w:bottom w:val="none" w:sz="0" w:space="0" w:color="auto"/>
        <w:right w:val="none" w:sz="0" w:space="0" w:color="auto"/>
      </w:divBdr>
    </w:div>
    <w:div w:id="2081824358">
      <w:bodyDiv w:val="1"/>
      <w:marLeft w:val="0"/>
      <w:marRight w:val="0"/>
      <w:marTop w:val="0"/>
      <w:marBottom w:val="0"/>
      <w:divBdr>
        <w:top w:val="none" w:sz="0" w:space="0" w:color="auto"/>
        <w:left w:val="none" w:sz="0" w:space="0" w:color="auto"/>
        <w:bottom w:val="none" w:sz="0" w:space="0" w:color="auto"/>
        <w:right w:val="none" w:sz="0" w:space="0" w:color="auto"/>
      </w:divBdr>
    </w:div>
    <w:div w:id="2090075771">
      <w:bodyDiv w:val="1"/>
      <w:marLeft w:val="0"/>
      <w:marRight w:val="0"/>
      <w:marTop w:val="0"/>
      <w:marBottom w:val="0"/>
      <w:divBdr>
        <w:top w:val="none" w:sz="0" w:space="0" w:color="auto"/>
        <w:left w:val="none" w:sz="0" w:space="0" w:color="auto"/>
        <w:bottom w:val="none" w:sz="0" w:space="0" w:color="auto"/>
        <w:right w:val="none" w:sz="0" w:space="0" w:color="auto"/>
      </w:divBdr>
    </w:div>
    <w:div w:id="2100179546">
      <w:bodyDiv w:val="1"/>
      <w:marLeft w:val="0"/>
      <w:marRight w:val="0"/>
      <w:marTop w:val="0"/>
      <w:marBottom w:val="0"/>
      <w:divBdr>
        <w:top w:val="none" w:sz="0" w:space="0" w:color="auto"/>
        <w:left w:val="none" w:sz="0" w:space="0" w:color="auto"/>
        <w:bottom w:val="none" w:sz="0" w:space="0" w:color="auto"/>
        <w:right w:val="none" w:sz="0" w:space="0" w:color="auto"/>
      </w:divBdr>
    </w:div>
    <w:div w:id="2105953223">
      <w:bodyDiv w:val="1"/>
      <w:marLeft w:val="0"/>
      <w:marRight w:val="0"/>
      <w:marTop w:val="0"/>
      <w:marBottom w:val="0"/>
      <w:divBdr>
        <w:top w:val="none" w:sz="0" w:space="0" w:color="auto"/>
        <w:left w:val="none" w:sz="0" w:space="0" w:color="auto"/>
        <w:bottom w:val="none" w:sz="0" w:space="0" w:color="auto"/>
        <w:right w:val="none" w:sz="0" w:space="0" w:color="auto"/>
      </w:divBdr>
    </w:div>
    <w:div w:id="2106074426">
      <w:bodyDiv w:val="1"/>
      <w:marLeft w:val="0"/>
      <w:marRight w:val="0"/>
      <w:marTop w:val="0"/>
      <w:marBottom w:val="0"/>
      <w:divBdr>
        <w:top w:val="none" w:sz="0" w:space="0" w:color="auto"/>
        <w:left w:val="none" w:sz="0" w:space="0" w:color="auto"/>
        <w:bottom w:val="none" w:sz="0" w:space="0" w:color="auto"/>
        <w:right w:val="none" w:sz="0" w:space="0" w:color="auto"/>
      </w:divBdr>
    </w:div>
    <w:div w:id="2109235380">
      <w:bodyDiv w:val="1"/>
      <w:marLeft w:val="0"/>
      <w:marRight w:val="0"/>
      <w:marTop w:val="0"/>
      <w:marBottom w:val="0"/>
      <w:divBdr>
        <w:top w:val="none" w:sz="0" w:space="0" w:color="auto"/>
        <w:left w:val="none" w:sz="0" w:space="0" w:color="auto"/>
        <w:bottom w:val="none" w:sz="0" w:space="0" w:color="auto"/>
        <w:right w:val="none" w:sz="0" w:space="0" w:color="auto"/>
      </w:divBdr>
    </w:div>
    <w:div w:id="2109813676">
      <w:bodyDiv w:val="1"/>
      <w:marLeft w:val="0"/>
      <w:marRight w:val="0"/>
      <w:marTop w:val="0"/>
      <w:marBottom w:val="0"/>
      <w:divBdr>
        <w:top w:val="none" w:sz="0" w:space="0" w:color="auto"/>
        <w:left w:val="none" w:sz="0" w:space="0" w:color="auto"/>
        <w:bottom w:val="none" w:sz="0" w:space="0" w:color="auto"/>
        <w:right w:val="none" w:sz="0" w:space="0" w:color="auto"/>
      </w:divBdr>
    </w:div>
    <w:div w:id="2115200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anly@binus.ac.id"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yperlink" Target="mailto:leora.purba@binus.ac.id"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ella.aurelia@binus.ac.id"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zahra.afandi@binus.ac.i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AFDEFC22B1914F9D3A937C92F221AC" ma:contentTypeVersion="15" ma:contentTypeDescription="Create a new document." ma:contentTypeScope="" ma:versionID="1e2f98bb11b0334b617000a22a05969d">
  <xsd:schema xmlns:xsd="http://www.w3.org/2001/XMLSchema" xmlns:xs="http://www.w3.org/2001/XMLSchema" xmlns:p="http://schemas.microsoft.com/office/2006/metadata/properties" xmlns:ns3="3ea353f7-5fbe-442d-88b9-f334a3b882a0" xmlns:ns4="c4e00f67-8806-4a42-9422-8356d867afc0" targetNamespace="http://schemas.microsoft.com/office/2006/metadata/properties" ma:root="true" ma:fieldsID="a91fca5cee9e45d4a2e0605b1b6323ca" ns3:_="" ns4:_="">
    <xsd:import namespace="3ea353f7-5fbe-442d-88b9-f334a3b882a0"/>
    <xsd:import namespace="c4e00f67-8806-4a42-9422-8356d867afc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a353f7-5fbe-442d-88b9-f334a3b882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e00f67-8806-4a42-9422-8356d867af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ea353f7-5fbe-442d-88b9-f334a3b882a0"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Kas</b:Tag>
    <b:SourceType>BookSection</b:SourceType>
    <b:Guid>{61242720-C2C3-401D-AA13-D35DEF68A32B}</b:Guid>
    <b:Title>Stres Kerja: Perspektif Baru dalam Dunia Kerja Modern</b:Title>
    <b:Author>
      <b:Author>
        <b:NameList>
          <b:Person>
            <b:Last>Kasaga</b:Last>
            <b:First>Marcel</b:First>
          </b:Person>
          <b:Person>
            <b:Last>Athoillah</b:Last>
          </b:Person>
        </b:NameList>
      </b:Author>
    </b:Author>
    <b:Pages>190-207</b:Pages>
    <b:BookTitle>Book Chapter Manajemen SDM Jilid 1</b:BookTitle>
    <b:RefOrder>1</b:RefOrder>
  </b:Source>
  <b:Source>
    <b:Tag>Isa24</b:Tag>
    <b:SourceType>JournalArticle</b:SourceType>
    <b:Guid>{5753FBF1-8EAE-438D-B861-525CC7A64F38}</b:Guid>
    <b:Title>Analisis Tingkat Stres Pada Karyawan PT Jasa Raharja Tanjungpinang</b:Title>
    <b:Year>2024</b:Year>
    <b:Pages>5814-5823</b:Pages>
    <b:Author>
      <b:Author>
        <b:NameList>
          <b:Person>
            <b:Last>Isanti</b:Last>
            <b:First>Aulia</b:First>
            <b:Middle>A</b:Middle>
          </b:Person>
          <b:Person>
            <b:Last>Nadira</b:Last>
            <b:First>Salma</b:First>
            <b:Middle>W</b:Middle>
          </b:Person>
          <b:Person>
            <b:Last>Arif</b:Last>
            <b:First>Muhammad</b:First>
          </b:Person>
          <b:Person>
            <b:Last>Zulfikar</b:Last>
            <b:First>Muhammad</b:First>
          </b:Person>
          <b:Person>
            <b:Last>Inggriani</b:Last>
            <b:First>Melisa</b:First>
          </b:Person>
        </b:NameList>
      </b:Author>
    </b:Author>
    <b:JournalName>J-CEKI : Jurnal Cendekia Ilmiah</b:JournalName>
    <b:Volume>III</b:Volume>
    <b:Issue>6</b:Issue>
    <b:RefOrder>2</b:RefOrder>
  </b:Source>
  <b:Source>
    <b:Tag>Sek24</b:Tag>
    <b:SourceType>InternetSite</b:SourceType>
    <b:Guid>{602E7BD7-5D1E-437B-A5BD-48888E1A54CB}</b:Guid>
    <b:Title>Kemnaker : Stress Pengaruhi Kesehatan Jiwa Pekerja</b:Title>
    <b:Year>2024</b:Year>
    <b:Author>
      <b:Author>
        <b:Corporate>Sekretariat Jenderal Kementerian Ketenagakerjaan</b:Corporate>
      </b:Author>
    </b:Author>
    <b:Month>October</b:Month>
    <b:Day>13</b:Day>
    <b:YearAccessed>2025</b:YearAccessed>
    <b:MonthAccessed>December</b:MonthAccessed>
    <b:DayAccessed>14</b:DayAccessed>
    <b:URL>https://kemnaker.go.id/news/detail/kemnaker-stress-pengaruhi-kesehatan-jiwa-pekerja</b:URL>
    <b:RefOrder>3</b:RefOrder>
  </b:Source>
  <b:Source>
    <b:Tag>Ani24</b:Tag>
    <b:SourceType>JournalArticle</b:SourceType>
    <b:Guid>{FF30A658-F1EF-463F-A181-0FFC30E03EDF}</b:Guid>
    <b:Title>PENGARUH BEBAN KERJA TERHADAP STRES KERJA KARYAWAN PADA UPDK PLTD GUNUNG MALANG BALIKPAPAN</b:Title>
    <b:Year>2024</b:Year>
    <b:Author>
      <b:Author>
        <b:NameList>
          <b:Person>
            <b:Last>Anisa</b:Last>
            <b:First>Rizka</b:First>
            <b:Middle>N</b:Middle>
          </b:Person>
          <b:Person>
            <b:Last>Anwar</b:Last>
          </b:Person>
          <b:Person>
            <b:Last>Kuniawan</b:Last>
            <b:First>Agung</b:First>
            <b:Middle>W</b:Middle>
          </b:Person>
          <b:Person>
            <b:Last>Haeruddin</b:Last>
            <b:First>Muhammad</b:First>
            <b:Middle>I.K</b:Middle>
          </b:Person>
          <b:Person>
            <b:Last>Dipoatmojo</b:Last>
            <b:First>Tenri</b:First>
            <b:Middle>S.P</b:Middle>
          </b:Person>
        </b:NameList>
      </b:Author>
    </b:Author>
    <b:JournalName>MOTIVASI: Jurnal Bisnis dan Manajemen</b:JournalName>
    <b:Pages>108-116</b:Pages>
    <b:Volume>IX</b:Volume>
    <b:Issue>2</b:Issue>
    <b:RefOrder>4</b:RefOrder>
  </b:Source>
  <b:Source>
    <b:Tag>Bas25</b:Tag>
    <b:SourceType>JournalArticle</b:SourceType>
    <b:Guid>{B08B9117-C44E-4F00-841D-2FCDCE0CF494}</b:Guid>
    <b:Author>
      <b:Author>
        <b:NameList>
          <b:Person>
            <b:Last>Baso</b:Last>
            <b:First>Christanti</b:First>
            <b:Middle>P</b:Middle>
          </b:Person>
          <b:Person>
            <b:Last>Kawatu</b:Last>
            <b:First>Paul</b:First>
            <b:Middle>A.T</b:Middle>
          </b:Person>
          <b:Person>
            <b:Last>Asrifuddin</b:Last>
            <b:First>Afnal</b:First>
          </b:Person>
        </b:NameList>
      </b:Author>
    </b:Author>
    <b:Title>Hubungan Stres Kerja dengan Kualitas Tidur pada Perawat di Instalasi Rawat Inap Rumah Sakit Advent Manado</b:Title>
    <b:JournalName>Jurnal Ilmu Kedokteran dan Kesehatan Indonesia</b:JournalName>
    <b:Year>2025</b:Year>
    <b:Pages>406-408</b:Pages>
    <b:Volume>V</b:Volume>
    <b:Issue>1</b:Issue>
    <b:RefOrder>5</b:RefOrder>
  </b:Source>
  <b:Source>
    <b:Tag>Agu</b:Tag>
    <b:SourceType>JournalArticle</b:SourceType>
    <b:Guid>{AAC24801-057A-45F2-92B5-1197E5207FA4}</b:Guid>
    <b:Author>
      <b:Author>
        <b:NameList>
          <b:Person>
            <b:Last>Agustina</b:Last>
            <b:First>Meta</b:First>
          </b:Person>
        </b:NameList>
      </b:Author>
    </b:Author>
    <b:Title>Kualitas Tidur Perawat dapat dipengaruhi oleh Tingkat Stress Kerja Perawat</b:Title>
    <b:JournalName>Journal of Management Nursing</b:JournalName>
    <b:Pages>51-58</b:Pages>
    <b:RefOrder>6</b:RefOrder>
  </b:Source>
  <b:Source>
    <b:Tag>And21</b:Tag>
    <b:SourceType>JournalArticle</b:SourceType>
    <b:Guid>{3D84ED31-92F4-4C35-AB52-F0D50A8A86CA}</b:Guid>
    <b:Author>
      <b:Author>
        <b:NameList>
          <b:Person>
            <b:Last>Andriany</b:Last>
            <b:First>Anissa</b:First>
            <b:Middle>R</b:Middle>
          </b:Person>
          <b:Person>
            <b:Last>Pertiwi</b:Last>
            <b:First>Mahesti</b:First>
          </b:Person>
        </b:NameList>
      </b:Author>
    </b:Author>
    <b:Title>HUBUNGAN ANTARA STRESS KERJA DAN KUALITAS TIDUR DENGAN</b:Title>
    <b:JournalName>SUBJECTIVE WELL-BEING PADA DOSEN UHAMKA SELAMA PANDEMI </b:JournalName>
    <b:Year>2021</b:Year>
    <b:Pages>2307-2318</b:Pages>
    <b:Volume>III</b:Volume>
    <b:Issue>11</b:Issue>
    <b:RefOrder>7</b:RefOrder>
  </b:Source>
  <b:Source>
    <b:Tag>Azh25</b:Tag>
    <b:SourceType>JournalArticle</b:SourceType>
    <b:Guid>{3A2E77E1-644E-48E6-B994-E52146DBE281}</b:Guid>
    <b:Author>
      <b:Author>
        <b:NameList>
          <b:Person>
            <b:Last>Azhari</b:Last>
            <b:First>Fahmi</b:First>
          </b:Person>
          <b:Person>
            <b:Last>Mulyani</b:Last>
            <b:First>Indah</b:First>
          </b:Person>
        </b:NameList>
      </b:Author>
    </b:Author>
    <b:Title>Peran Stres Kerja dalam Menjelaskan Kualitas Tidur Karyawan Gen Z</b:Title>
    <b:JournalName>JIIP (Jurnal Ilmiah Ilmu Pendidikan)</b:JournalName>
    <b:Year>2025</b:Year>
    <b:Pages>3257-3262</b:Pages>
    <b:Volume>VIII</b:Volume>
    <b:Issue>3</b:Issue>
    <b:RefOrder>8</b:RefOrder>
  </b:Source>
  <b:Source>
    <b:Tag>Ama25</b:Tag>
    <b:SourceType>JournalArticle</b:SourceType>
    <b:Guid>{A1BAF7A6-35CC-4250-BCFF-17C1160700EB}</b:Guid>
    <b:Author>
      <b:Author>
        <b:NameList>
          <b:Person>
            <b:Last>Amatullah</b:Last>
            <b:First>Afifah</b:First>
            <b:Middle>R</b:Middle>
          </b:Person>
          <b:Person>
            <b:Last>Hazim</b:Last>
          </b:Person>
        </b:NameList>
      </b:Author>
    </b:Author>
    <b:Title>ANALISIS KESEJAHTERAAN PSIKOLOGIS SEBAGAI FAKTOR PENENTU KESEHATAN MENTAL PADA KARYAWAN INDUSTRI MANUFAKATUR PT. S</b:Title>
    <b:JournalName>Al-Isyraq: Jurnal Bimbingan, Penyuluhan, dan Konseling Islam</b:JournalName>
    <b:Year>2025</b:Year>
    <b:Pages>287-304</b:Pages>
    <b:Volume>VIII</b:Volume>
    <b:Issue>1</b:Issue>
    <b:RefOrder>9</b:RefOrder>
  </b:Source>
  <b:Source>
    <b:Tag>Kha24</b:Tag>
    <b:SourceType>JournalArticle</b:SourceType>
    <b:Guid>{7E482BC3-48BA-41B3-9F5B-70D41C39BF0E}</b:Guid>
    <b:Author>
      <b:Author>
        <b:NameList>
          <b:Person>
            <b:Last>Khasanah</b:Last>
            <b:First>Putri</b:First>
          </b:Person>
          <b:Person>
            <b:Last>Kalifia</b:Last>
            <b:First>Anna</b:First>
            <b:Middle>D</b:Middle>
          </b:Person>
        </b:NameList>
      </b:Author>
    </b:Author>
    <b:Title>Hubungan Antara Kesehatan Mental Bagi Aktivitas Sehari-Hari</b:Title>
    <b:JournalName>Gudang Jurnal Multidisiplin Ilmu</b:JournalName>
    <b:Year>2024</b:Year>
    <b:Pages>333-335</b:Pages>
    <b:Volume>II</b:Volume>
    <b:Issue>1</b:Issue>
    <b:RefOrder>10</b:RefOrder>
  </b:Source>
  <b:Source>
    <b:Tag>PKR24</b:Tag>
    <b:SourceType>InternetSite</b:SourceType>
    <b:Guid>{598FC15C-0044-44FC-A0B7-1ED4B2BFF031}</b:Guid>
    <b:Title>Kesehatan Mental dan Hubungan Sosial: Bagaimana Menjaga Keseimbangan</b:Title>
    <b:Year>2024</b:Year>
    <b:Author>
      <b:Author>
        <b:Corporate>PKRS RS Radjiman Wediodiningrat</b:Corporate>
      </b:Author>
    </b:Author>
    <b:Month>September</b:Month>
    <b:Day>10</b:Day>
    <b:YearAccessed>2025</b:YearAccessed>
    <b:MonthAccessed>December</b:MonthAccessed>
    <b:DayAccessed>15</b:DayAccessed>
    <b:URL>https://rsjrw.id/artikel/kesehatan-mental-dan-hubungan-sosial-bagaimana-menjaga-keseimbangan</b:URL>
    <b:RefOrder>11</b:RefOrder>
  </b:Source>
  <b:Source>
    <b:Tag>Feb25</b:Tag>
    <b:SourceType>JournalArticle</b:SourceType>
    <b:Guid>{B100F186-740D-405F-93E8-AF32916D9733}</b:Guid>
    <b:Title>Determinan Stress Kerja Dalam Organisasi: Kajian Literatur Sistematis</b:Title>
    <b:Year>2025</b:Year>
    <b:Author>
      <b:Author>
        <b:NameList>
          <b:Person>
            <b:Last>Febriantina</b:Last>
            <b:First>Susan</b:First>
          </b:Person>
          <b:Person>
            <b:Last>Fathin</b:Last>
            <b:First>Anisyah</b:First>
          </b:Person>
          <b:Person>
            <b:Last>Rahma</b:Last>
            <b:First>Muthya</b:First>
          </b:Person>
          <b:Person>
            <b:Last>Lestari</b:Last>
            <b:First>Nara</b:First>
            <b:Middle>Y.</b:Middle>
          </b:Person>
          <b:Person>
            <b:Last>Nurwati</b:Last>
            <b:First>Utami</b:First>
          </b:Person>
        </b:NameList>
      </b:Author>
    </b:Author>
    <b:JournalName>Character : Jurnal Penelitian Psikologi</b:JournalName>
    <b:Pages>89-102</b:Pages>
    <b:Volume>XII</b:Volume>
    <b:Issue>1</b:Issue>
    <b:RefOrder>12</b:RefOrder>
  </b:Source>
  <b:Source>
    <b:Tag>Oct23</b:Tag>
    <b:SourceType>JournalArticle</b:SourceType>
    <b:Guid>{7339F43D-E33C-49EF-AF59-9CEB81D5EF72}</b:Guid>
    <b:Author>
      <b:Author>
        <b:NameList>
          <b:Person>
            <b:Last>Octasylva</b:Last>
            <b:First>Annuridya</b:First>
            <b:Middle>R.P</b:Middle>
          </b:Person>
          <b:Person>
            <b:Last>Musyaffa</b:Last>
            <b:First>Ahmad</b:First>
            <b:Middle>B</b:Middle>
          </b:Person>
        </b:NameList>
      </b:Author>
    </b:Author>
    <b:Title>Analisis Tingkat Stres Kerja, Dampak Terhadap Kesehatan dan Kinerja Kerja Karyawan di PT. X</b:Title>
    <b:JournalName>Jurnal IPTEK</b:JournalName>
    <b:Year>2023</b:Year>
    <b:Pages>8-12</b:Pages>
    <b:Volume>VII</b:Volume>
    <b:Issue>2</b:Issue>
    <b:RefOrder>13</b:RefOrder>
  </b:Source>
  <b:Source>
    <b:Tag>Sup22</b:Tag>
    <b:SourceType>JournalArticle</b:SourceType>
    <b:Guid>{0B7C495A-1FBA-49A3-85A1-84CD2F89C21C}</b:Guid>
    <b:Author>
      <b:Author>
        <b:NameList>
          <b:Person>
            <b:Last>Suprapto</b:Last>
            <b:First>Trinaga</b:First>
            <b:Middle>P.I</b:Middle>
          </b:Person>
          <b:Person>
            <b:Last>Nurmaya</b:Last>
            <b:First>Ema</b:First>
          </b:Person>
        </b:NameList>
      </b:Author>
    </b:Author>
    <b:Title>Konflik dan Stres Kerja Terhadap Produktivitas Kerja Karyawan</b:Title>
    <b:JournalName>Jurnal Manajemen dan Perbankan (JUMPA)</b:JournalName>
    <b:Year>2022</b:Year>
    <b:Pages>73-81</b:Pages>
    <b:Volume>IX</b:Volume>
    <b:Issue>3</b:Issue>
    <b:RefOrder>14</b:RefOrder>
  </b:Source>
  <b:Source>
    <b:Tag>Jul21</b:Tag>
    <b:SourceType>JournalArticle</b:SourceType>
    <b:Guid>{A9E62FE7-74FE-48FA-A568-EE046B0F364F}</b:Guid>
    <b:Author>
      <b:Author>
        <b:NameList>
          <b:Person>
            <b:Last>Juliantari</b:Last>
            <b:First>Ni</b:First>
            <b:Middle>P.R</b:Middle>
          </b:Person>
          <b:Person>
            <b:Last>Sujana</b:Last>
            <b:First>I</b:First>
            <b:Middle>W.</b:Middle>
          </b:Person>
          <b:Person>
            <b:Last>Novarini</b:Last>
            <b:First>Ni</b:First>
            <b:Middle>N.A</b:Middle>
          </b:Person>
        </b:NameList>
      </b:Author>
    </b:Author>
    <b:Title>PENGARUH KECERDASAN EMOSIONAL DAN STRES KERJA TERHADAP PRODUKTIVITAS KARYAWAN PADA PT MATAHARI DUTA PLAZA DENPASAR</b:Title>
    <b:JournalName>VALUES</b:JournalName>
    <b:Year>2021</b:Year>
    <b:Pages>713-720</b:Pages>
    <b:Volume>II</b:Volume>
    <b:Issue>3</b:Issue>
    <b:RefOrder>15</b:RefOrder>
  </b:Source>
  <b:Source>
    <b:Tag>Put24</b:Tag>
    <b:SourceType>JournalArticle</b:SourceType>
    <b:Guid>{7B8A2162-BA96-438D-9C7F-030B00EA51CF}</b:Guid>
    <b:Author>
      <b:Author>
        <b:NameList>
          <b:Person>
            <b:Last>Putri</b:Last>
            <b:First>Sufei</b:First>
          </b:Person>
          <b:Person>
            <b:Last>Asi</b:Last>
            <b:First>Lisda</b:First>
            <b:Middle>L</b:Middle>
          </b:Person>
          <b:Person>
            <b:Last>Monoarfa</b:Last>
            <b:First>Valentina</b:First>
          </b:Person>
        </b:NameList>
      </b:Author>
    </b:Author>
    <b:Title>Pengaruh Stres Kerja Terhadap Produktivitas Kerja Karyawan Pada PT.Semen Tonasa Unit Pengantongan Bitung</b:Title>
    <b:JournalName>JAMBURA: JURNAL ILMIAH MANAJEMEN DAN BISNIS</b:JournalName>
    <b:Year>2024</b:Year>
    <b:Pages>1603-1612</b:Pages>
    <b:Volume>VI</b:Volume>
    <b:Issue>3</b:Issue>
    <b:RefOrder>16</b:RefOrder>
  </b:Source>
  <b:Source>
    <b:Tag>RAd19</b:Tag>
    <b:SourceType>JournalArticle</b:SourceType>
    <b:Guid>{5AB49CC0-B9DB-4D81-9640-22D9CAD80111}</b:Guid>
    <b:Author>
      <b:Author>
        <b:NameList>
          <b:Person>
            <b:Last>R</b:Last>
            <b:First>Aditya</b:First>
            <b:Middle>S</b:Middle>
          </b:Person>
          <b:Person>
            <b:Last>Hadijati</b:Last>
            <b:First>Mustika</b:First>
          </b:Person>
          <b:Person>
            <b:Last>Switrayni</b:Last>
            <b:First>Ni</b:First>
            <b:Middle>W</b:Middle>
          </b:Person>
        </b:NameList>
      </b:Author>
    </b:Author>
    <b:Title>Analisis Masalah Heteroskedastisitas Menggunakan Generalized Least Squaredalam Analisis Regresi</b:Title>
    <b:JournalName>Eigen Mathematics Journal</b:JournalName>
    <b:Year>2019</b:Year>
    <b:Pages>61-72</b:Pages>
    <b:Volume>II</b:Volume>
    <b:Issue>2</b:Issue>
    <b:RefOrder>18</b:RefOrder>
  </b:Source>
  <b:Source>
    <b:Tag>Adh25</b:Tag>
    <b:SourceType>InternetSite</b:SourceType>
    <b:Guid>{9C24B8F8-29A6-4CBF-9F13-464C74A46945}</b:Guid>
    <b:Title>Screen Time vs Mental Wellness Survey - 2025</b:Title>
    <b:Year>2025</b:Year>
    <b:Author>
      <b:Author>
        <b:NameList>
          <b:Person>
            <b:Last>Kumaresan</b:Last>
            <b:First>Adharshini</b:First>
          </b:Person>
        </b:NameList>
      </b:Author>
    </b:Author>
    <b:YearAccessed>2025</b:YearAccessed>
    <b:MonthAccessed>October</b:MonthAccessed>
    <b:URL>https://www.kaggle.com/datasets/adharshinikumar/screentime-vs-mentalwellness-survey-2025/data</b:URL>
    <b:RefOrder>19</b:RefOrder>
  </b:Source>
  <b:Source>
    <b:Tag>Cha19</b:Tag>
    <b:SourceType>JournalArticle</b:SourceType>
    <b:Guid>{C64C9251-9F5E-4D23-8C8A-9FF52F331BD8}</b:Guid>
    <b:Title>Backward Selection-a way to final model</b:Title>
    <b:Year>2019</b:Year>
    <b:Pages>1-9</b:Pages>
    <b:Author>
      <b:Author>
        <b:NameList>
          <b:Person>
            <b:Last>Shao</b:Last>
            <b:First>Changxia</b:First>
            <b:Middle>(Connie)</b:Middle>
          </b:Person>
        </b:NameList>
      </b:Author>
    </b:Author>
    <b:RefOrder>20</b:RefOrder>
  </b:Source>
  <b:Source>
    <b:Tag>Sus24</b:Tag>
    <b:SourceType>JournalArticle</b:SourceType>
    <b:Guid>{DDAC7186-347B-47E8-9100-604CC8026195}</b:Guid>
    <b:Title>Comparison of OLS Regression and Robust Regression in Overcoming Outlier Problems</b:Title>
    <b:Year>2024</b:Year>
    <b:Author>
      <b:Author>
        <b:NameList>
          <b:Person>
            <b:Last>Susiana</b:Last>
          </b:Person>
          <b:Person>
            <b:Last>Chairunisah</b:Last>
          </b:Person>
          <b:Person>
            <b:Last>Refisis</b:Last>
            <b:First>Nice</b:First>
            <b:Middle>R</b:Middle>
          </b:Person>
        </b:NameList>
      </b:Author>
    </b:Author>
    <b:JournalName>Zero : Jurnal Sains, Matematika, dan Terapan</b:JournalName>
    <b:Pages>108-118</b:Pages>
    <b:Volume>VIII</b:Volume>
    <b:Issue>2</b:Issue>
    <b:RefOrder>17</b:RefOrder>
  </b:Source>
  <b:Source>
    <b:Tag>Mon12</b:Tag>
    <b:SourceType>Book</b:SourceType>
    <b:Guid>{7C7BC30C-2085-47F9-9D97-027D08E56F5A}</b:Guid>
    <b:Title>Introduction to Linear Regression Analysis Fifth Edition</b:Title>
    <b:Year>2012</b:Year>
    <b:Author>
      <b:Author>
        <b:NameList>
          <b:Person>
            <b:Last>Montgomery</b:Last>
            <b:First>Douglas</b:First>
            <b:Middle>C</b:Middle>
          </b:Person>
          <b:Person>
            <b:Last>Peck</b:Last>
            <b:First>Elizabeth</b:First>
            <b:Middle>A</b:Middle>
          </b:Person>
          <b:Person>
            <b:Last>Vining</b:Last>
            <b:First>Geoffrey</b:First>
            <b:Middle>G</b:Middle>
          </b:Person>
        </b:NameList>
      </b:Author>
    </b:Author>
    <b:City>United States of America</b:City>
    <b:Publisher>John Wiley &amp; Sons, Inc</b:Publisher>
    <b:RefOrder>21</b:RefOrder>
  </b:Source>
</b:Sources>
</file>

<file path=customXml/itemProps1.xml><?xml version="1.0" encoding="utf-8"?>
<ds:datastoreItem xmlns:ds="http://schemas.openxmlformats.org/officeDocument/2006/customXml" ds:itemID="{3CAA1D44-71AC-42F5-8BF3-74113FD52E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a353f7-5fbe-442d-88b9-f334a3b882a0"/>
    <ds:schemaRef ds:uri="c4e00f67-8806-4a42-9422-8356d867a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B29B14-F238-4A4D-B23A-10EC2D781617}">
  <ds:schemaRefs>
    <ds:schemaRef ds:uri="http://schemas.microsoft.com/sharepoint/v3/contenttype/forms"/>
  </ds:schemaRefs>
</ds:datastoreItem>
</file>

<file path=customXml/itemProps3.xml><?xml version="1.0" encoding="utf-8"?>
<ds:datastoreItem xmlns:ds="http://schemas.openxmlformats.org/officeDocument/2006/customXml" ds:itemID="{EAD84DA1-10EA-41AC-8604-ACD918C9DA9D}">
  <ds:schemaRefs>
    <ds:schemaRef ds:uri="http://purl.org/dc/terms/"/>
    <ds:schemaRef ds:uri="3ea353f7-5fbe-442d-88b9-f334a3b882a0"/>
    <ds:schemaRef ds:uri="http://purl.org/dc/dcmitype/"/>
    <ds:schemaRef ds:uri="http://schemas.microsoft.com/office/infopath/2007/PartnerControls"/>
    <ds:schemaRef ds:uri="http://purl.org/dc/elements/1.1/"/>
    <ds:schemaRef ds:uri="http://schemas.microsoft.com/office/2006/metadata/properties"/>
    <ds:schemaRef ds:uri="c4e00f67-8806-4a42-9422-8356d867afc0"/>
    <ds:schemaRef ds:uri="http://schemas.microsoft.com/office/2006/documentManagement/types"/>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D9D82022-80DC-4203-B175-9BF4C669EABE}">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1</TotalTime>
  <Pages>6</Pages>
  <Words>4946</Words>
  <Characters>28193</Characters>
  <Application>Microsoft Office Word</Application>
  <DocSecurity>0</DocSecurity>
  <Lines>234</Lines>
  <Paragraphs>66</Paragraphs>
  <ScaleCrop>false</ScaleCrop>
  <Company>IEEE</Company>
  <LinksUpToDate>false</LinksUpToDate>
  <CharactersWithSpaces>33073</CharactersWithSpaces>
  <SharedDoc>false</SharedDoc>
  <HLinks>
    <vt:vector size="24" baseType="variant">
      <vt:variant>
        <vt:i4>852006</vt:i4>
      </vt:variant>
      <vt:variant>
        <vt:i4>9</vt:i4>
      </vt:variant>
      <vt:variant>
        <vt:i4>0</vt:i4>
      </vt:variant>
      <vt:variant>
        <vt:i4>5</vt:i4>
      </vt:variant>
      <vt:variant>
        <vt:lpwstr>mailto:zahra.afandi@binus.ac.id</vt:lpwstr>
      </vt:variant>
      <vt:variant>
        <vt:lpwstr/>
      </vt:variant>
      <vt:variant>
        <vt:i4>5374015</vt:i4>
      </vt:variant>
      <vt:variant>
        <vt:i4>6</vt:i4>
      </vt:variant>
      <vt:variant>
        <vt:i4>0</vt:i4>
      </vt:variant>
      <vt:variant>
        <vt:i4>5</vt:i4>
      </vt:variant>
      <vt:variant>
        <vt:lpwstr>mailto:sanly@binus.ac.id</vt:lpwstr>
      </vt:variant>
      <vt:variant>
        <vt:lpwstr/>
      </vt:variant>
      <vt:variant>
        <vt:i4>3604508</vt:i4>
      </vt:variant>
      <vt:variant>
        <vt:i4>3</vt:i4>
      </vt:variant>
      <vt:variant>
        <vt:i4>0</vt:i4>
      </vt:variant>
      <vt:variant>
        <vt:i4>5</vt:i4>
      </vt:variant>
      <vt:variant>
        <vt:lpwstr>mailto:leora.purba@binus.ac.id</vt:lpwstr>
      </vt:variant>
      <vt:variant>
        <vt:lpwstr/>
      </vt:variant>
      <vt:variant>
        <vt:i4>4653164</vt:i4>
      </vt:variant>
      <vt:variant>
        <vt:i4>0</vt:i4>
      </vt:variant>
      <vt:variant>
        <vt:i4>0</vt:i4>
      </vt:variant>
      <vt:variant>
        <vt:i4>5</vt:i4>
      </vt:variant>
      <vt:variant>
        <vt:lpwstr>mailto:bella.aurelia@binus.ac.id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kel 5 LA06</dc:creator>
  <cp:keywords/>
  <cp:lastModifiedBy>ZAHRA ANNISA AFANDI</cp:lastModifiedBy>
  <cp:revision>2</cp:revision>
  <cp:lastPrinted>2025-12-29T09:33:00Z</cp:lastPrinted>
  <dcterms:created xsi:type="dcterms:W3CDTF">2026-01-05T11:31:00Z</dcterms:created>
  <dcterms:modified xsi:type="dcterms:W3CDTF">2026-01-05T11:31:00Z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0x01010017AFDEFC22B1914F9D3A937C92F221AC</vt:lpwstr>
  </property>
</Properties>
</file>