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6E84" w:rsidRPr="00006166" w:rsidRDefault="00006166">
      <w:pPr>
        <w:jc w:val="center"/>
        <w:rPr>
          <w:rFonts w:ascii="Times New Roman" w:eastAsia="Times New Roman" w:hAnsi="Times New Roman" w:cs="Times New Roman"/>
          <w:b/>
          <w:sz w:val="28"/>
          <w:szCs w:val="28"/>
        </w:rPr>
      </w:pPr>
      <w:r w:rsidRPr="00006166">
        <w:rPr>
          <w:rFonts w:ascii="Times New Roman" w:eastAsia="Times New Roman" w:hAnsi="Times New Roman" w:cs="Times New Roman"/>
          <w:b/>
          <w:sz w:val="28"/>
          <w:szCs w:val="28"/>
        </w:rPr>
        <w:t>Analisis Proyeksi dan Tren Kebutuhan Daya Listrik Provinsi Lampung Tahun 2025-2030 Menggunakan Penge</w:t>
      </w:r>
      <w:bookmarkStart w:id="0" w:name="_GoBack"/>
      <w:bookmarkEnd w:id="0"/>
      <w:r w:rsidRPr="00006166">
        <w:rPr>
          <w:rFonts w:ascii="Times New Roman" w:eastAsia="Times New Roman" w:hAnsi="Times New Roman" w:cs="Times New Roman"/>
          <w:b/>
          <w:sz w:val="28"/>
          <w:szCs w:val="28"/>
        </w:rPr>
        <w:t>mbangan Pemrograman Fungsi R</w:t>
      </w:r>
    </w:p>
    <w:p w:rsidR="00FF6E84" w:rsidRDefault="00FF6E84">
      <w:pPr>
        <w:jc w:val="center"/>
        <w:rPr>
          <w:rFonts w:ascii="Times New Roman" w:eastAsia="Times New Roman" w:hAnsi="Times New Roman" w:cs="Times New Roman"/>
          <w:sz w:val="28"/>
          <w:szCs w:val="28"/>
        </w:rPr>
      </w:pPr>
    </w:p>
    <w:p w:rsidR="00FF6E84" w:rsidRDefault="00006166">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extent cx="2708100" cy="2708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708100" cy="2708100"/>
                    </a:xfrm>
                    <a:prstGeom prst="rect">
                      <a:avLst/>
                    </a:prstGeom>
                    <a:ln/>
                  </pic:spPr>
                </pic:pic>
              </a:graphicData>
            </a:graphic>
          </wp:inline>
        </w:drawing>
      </w:r>
    </w:p>
    <w:p w:rsidR="00FF6E84" w:rsidRDefault="00FF6E84">
      <w:pPr>
        <w:jc w:val="center"/>
        <w:rPr>
          <w:rFonts w:ascii="Times New Roman" w:eastAsia="Times New Roman" w:hAnsi="Times New Roman" w:cs="Times New Roman"/>
          <w:sz w:val="28"/>
          <w:szCs w:val="28"/>
        </w:rPr>
      </w:pPr>
    </w:p>
    <w:p w:rsidR="00FF6E84" w:rsidRDefault="00006166">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Mata Kuliah: Komputasi Statistik</w:t>
      </w:r>
    </w:p>
    <w:p w:rsidR="00FF6E84" w:rsidRDefault="00FF6E84">
      <w:pPr>
        <w:jc w:val="center"/>
        <w:rPr>
          <w:rFonts w:ascii="Times New Roman" w:eastAsia="Times New Roman" w:hAnsi="Times New Roman" w:cs="Times New Roman"/>
          <w:sz w:val="28"/>
          <w:szCs w:val="28"/>
        </w:rPr>
      </w:pPr>
    </w:p>
    <w:p w:rsidR="00FF6E84" w:rsidRDefault="00006166">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Disusun Oleh:</w:t>
      </w:r>
    </w:p>
    <w:p w:rsidR="00FF6E84" w:rsidRDefault="00006166">
      <w:pPr>
        <w:numPr>
          <w:ilvl w:val="0"/>
          <w:numId w:val="3"/>
        </w:num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Nydia Manda Putri (123450018)</w:t>
      </w:r>
    </w:p>
    <w:p w:rsidR="00FF6E84" w:rsidRDefault="00006166">
      <w:pPr>
        <w:numPr>
          <w:ilvl w:val="0"/>
          <w:numId w:val="3"/>
        </w:num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Zahra Putri Salsabila (123450026)</w:t>
      </w:r>
    </w:p>
    <w:p w:rsidR="00FF6E84" w:rsidRDefault="00006166">
      <w:pPr>
        <w:numPr>
          <w:ilvl w:val="0"/>
          <w:numId w:val="3"/>
        </w:num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Lia Hana Ichisasmita (123450089)</w:t>
      </w:r>
    </w:p>
    <w:p w:rsidR="00FF6E84" w:rsidRDefault="00006166">
      <w:pPr>
        <w:numPr>
          <w:ilvl w:val="0"/>
          <w:numId w:val="3"/>
        </w:num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Arielva Simon Siahaan (123450105)</w:t>
      </w:r>
    </w:p>
    <w:p w:rsidR="00FF6E84" w:rsidRDefault="00FF6E84">
      <w:pPr>
        <w:jc w:val="center"/>
        <w:rPr>
          <w:rFonts w:ascii="Times New Roman" w:eastAsia="Times New Roman" w:hAnsi="Times New Roman" w:cs="Times New Roman"/>
          <w:sz w:val="28"/>
          <w:szCs w:val="28"/>
        </w:rPr>
      </w:pPr>
    </w:p>
    <w:p w:rsidR="00FF6E84" w:rsidRDefault="00FF6E84">
      <w:pPr>
        <w:jc w:val="center"/>
        <w:rPr>
          <w:rFonts w:ascii="Times New Roman" w:eastAsia="Times New Roman" w:hAnsi="Times New Roman" w:cs="Times New Roman"/>
          <w:sz w:val="28"/>
          <w:szCs w:val="28"/>
        </w:rPr>
      </w:pPr>
    </w:p>
    <w:p w:rsidR="00FF6E84" w:rsidRPr="00006166" w:rsidRDefault="00006166">
      <w:pPr>
        <w:jc w:val="center"/>
        <w:rPr>
          <w:rFonts w:ascii="Times New Roman" w:eastAsia="Times New Roman" w:hAnsi="Times New Roman" w:cs="Times New Roman"/>
          <w:b/>
          <w:sz w:val="28"/>
          <w:szCs w:val="28"/>
        </w:rPr>
      </w:pPr>
      <w:r w:rsidRPr="00006166">
        <w:rPr>
          <w:rFonts w:ascii="Times New Roman" w:eastAsia="Times New Roman" w:hAnsi="Times New Roman" w:cs="Times New Roman"/>
          <w:b/>
          <w:sz w:val="28"/>
          <w:szCs w:val="28"/>
        </w:rPr>
        <w:t>PROGRAM STUDI SAINS DATA</w:t>
      </w:r>
    </w:p>
    <w:p w:rsidR="00FF6E84" w:rsidRPr="00006166" w:rsidRDefault="00006166">
      <w:pPr>
        <w:jc w:val="center"/>
        <w:rPr>
          <w:rFonts w:ascii="Times New Roman" w:eastAsia="Times New Roman" w:hAnsi="Times New Roman" w:cs="Times New Roman"/>
          <w:b/>
          <w:sz w:val="28"/>
          <w:szCs w:val="28"/>
        </w:rPr>
      </w:pPr>
      <w:r w:rsidRPr="00006166">
        <w:rPr>
          <w:rFonts w:ascii="Times New Roman" w:eastAsia="Times New Roman" w:hAnsi="Times New Roman" w:cs="Times New Roman"/>
          <w:b/>
          <w:sz w:val="28"/>
          <w:szCs w:val="28"/>
        </w:rPr>
        <w:t>FAKULTAS SAINS</w:t>
      </w:r>
    </w:p>
    <w:p w:rsidR="00FF6E84" w:rsidRPr="00006166" w:rsidRDefault="00006166">
      <w:pPr>
        <w:jc w:val="center"/>
        <w:rPr>
          <w:rFonts w:ascii="Times New Roman" w:eastAsia="Times New Roman" w:hAnsi="Times New Roman" w:cs="Times New Roman"/>
          <w:b/>
          <w:sz w:val="28"/>
          <w:szCs w:val="28"/>
        </w:rPr>
      </w:pPr>
      <w:r w:rsidRPr="00006166">
        <w:rPr>
          <w:rFonts w:ascii="Times New Roman" w:eastAsia="Times New Roman" w:hAnsi="Times New Roman" w:cs="Times New Roman"/>
          <w:b/>
          <w:sz w:val="28"/>
          <w:szCs w:val="28"/>
        </w:rPr>
        <w:t>INSTITUT TEKNOLOGI SUMATERA</w:t>
      </w:r>
    </w:p>
    <w:p w:rsidR="00FF6E84" w:rsidRPr="00006166" w:rsidRDefault="00006166">
      <w:pPr>
        <w:jc w:val="center"/>
        <w:rPr>
          <w:rFonts w:ascii="Times New Roman" w:eastAsia="Times New Roman" w:hAnsi="Times New Roman" w:cs="Times New Roman"/>
          <w:b/>
          <w:sz w:val="28"/>
          <w:szCs w:val="28"/>
        </w:rPr>
      </w:pPr>
      <w:r w:rsidRPr="00006166">
        <w:rPr>
          <w:rFonts w:ascii="Times New Roman" w:eastAsia="Times New Roman" w:hAnsi="Times New Roman" w:cs="Times New Roman"/>
          <w:b/>
          <w:sz w:val="28"/>
          <w:szCs w:val="28"/>
        </w:rPr>
        <w:t>2025</w:t>
      </w:r>
    </w:p>
    <w:p w:rsidR="00FF6E84" w:rsidRDefault="00FF6E84">
      <w:pPr>
        <w:jc w:val="center"/>
        <w:rPr>
          <w:rFonts w:ascii="Times New Roman" w:eastAsia="Times New Roman" w:hAnsi="Times New Roman" w:cs="Times New Roman"/>
          <w:sz w:val="28"/>
          <w:szCs w:val="28"/>
        </w:rPr>
      </w:pPr>
    </w:p>
    <w:p w:rsidR="00FF6E84" w:rsidRDefault="00FF6E84">
      <w:pPr>
        <w:jc w:val="center"/>
        <w:rPr>
          <w:rFonts w:ascii="Times New Roman" w:eastAsia="Times New Roman" w:hAnsi="Times New Roman" w:cs="Times New Roman"/>
          <w:sz w:val="28"/>
          <w:szCs w:val="28"/>
        </w:rPr>
      </w:pPr>
    </w:p>
    <w:p w:rsidR="00FF6E84" w:rsidRDefault="00FF6E84">
      <w:pPr>
        <w:jc w:val="center"/>
        <w:rPr>
          <w:rFonts w:ascii="Times New Roman" w:eastAsia="Times New Roman" w:hAnsi="Times New Roman" w:cs="Times New Roman"/>
          <w:sz w:val="28"/>
          <w:szCs w:val="28"/>
        </w:rPr>
      </w:pPr>
    </w:p>
    <w:p w:rsidR="00FF6E84" w:rsidRDefault="00FF6E84">
      <w:pPr>
        <w:rPr>
          <w:rFonts w:ascii="Times New Roman" w:eastAsia="Times New Roman" w:hAnsi="Times New Roman" w:cs="Times New Roman"/>
        </w:rPr>
      </w:pPr>
    </w:p>
    <w:p w:rsidR="00FF6E84" w:rsidRDefault="00FF6E84">
      <w:pPr>
        <w:rPr>
          <w:rFonts w:ascii="Times New Roman" w:eastAsia="Times New Roman" w:hAnsi="Times New Roman" w:cs="Times New Roman"/>
        </w:rPr>
      </w:pPr>
    </w:p>
    <w:p w:rsidR="00FF6E84" w:rsidRDefault="00FF6E84">
      <w:pPr>
        <w:rPr>
          <w:rFonts w:ascii="Times New Roman" w:eastAsia="Times New Roman" w:hAnsi="Times New Roman" w:cs="Times New Roman"/>
        </w:rPr>
      </w:pPr>
    </w:p>
    <w:p w:rsidR="00FF6E84" w:rsidRDefault="00FF6E84">
      <w:pPr>
        <w:rPr>
          <w:rFonts w:ascii="Times New Roman" w:eastAsia="Times New Roman" w:hAnsi="Times New Roman" w:cs="Times New Roman"/>
        </w:rPr>
      </w:pPr>
    </w:p>
    <w:p w:rsidR="00FF6E84" w:rsidRPr="00F60DFA" w:rsidRDefault="00006166">
      <w:pPr>
        <w:pStyle w:val="Heading1"/>
        <w:ind w:left="720"/>
        <w:rPr>
          <w:rFonts w:ascii="Times New Roman" w:eastAsia="Times New Roman" w:hAnsi="Times New Roman" w:cs="Times New Roman"/>
          <w:b/>
          <w:bCs/>
          <w:sz w:val="32"/>
          <w:szCs w:val="28"/>
        </w:rPr>
      </w:pPr>
      <w:bookmarkStart w:id="1" w:name="_ggyvphia9z02" w:colFirst="0" w:colLast="0"/>
      <w:bookmarkEnd w:id="1"/>
      <w:r w:rsidRPr="00F60DFA">
        <w:rPr>
          <w:rFonts w:ascii="Times New Roman" w:eastAsia="Times New Roman" w:hAnsi="Times New Roman" w:cs="Times New Roman"/>
          <w:b/>
          <w:bCs/>
          <w:sz w:val="32"/>
          <w:szCs w:val="28"/>
        </w:rPr>
        <w:lastRenderedPageBreak/>
        <w:t>ABSTRAK</w:t>
      </w:r>
    </w:p>
    <w:p w:rsidR="00FF6E84" w:rsidRDefault="00006166">
      <w:pPr>
        <w:spacing w:before="240" w:after="240"/>
        <w:ind w:left="720"/>
        <w:jc w:val="both"/>
        <w:rPr>
          <w:rFonts w:ascii="Times New Roman" w:eastAsia="Times New Roman" w:hAnsi="Times New Roman" w:cs="Times New Roman"/>
        </w:rPr>
      </w:pPr>
      <w:r>
        <w:rPr>
          <w:rFonts w:ascii="Times New Roman" w:eastAsia="Times New Roman" w:hAnsi="Times New Roman" w:cs="Times New Roman"/>
          <w:sz w:val="24"/>
          <w:szCs w:val="24"/>
        </w:rPr>
        <w:t>Penelitian ini bertujuan untuk menganalisis proyeksi kebutuhan daya listrik di Provinsi Lampung pada periode 2025–2030 dengan menggunakan data sekunder dari portal Open Data Pemerintah Provinsi Lampung. Metode yang digunakan melibatkan pengolahan data menggunakan perangkat lunak R, dimulai dari proses pembersihan data, transformasi format dari bentuk lebar (wide) ke panjang (long), hingga pemodelan dengan regresi linier sederhana. Analisis dilakukan terhadap variabel tahun sebagai prediktor independen dan kebutuhan daya listrik (dalam satuan kVA) sebagai variabel dependen. Hasil penelitian menunjukkan adanya tren kenaikan kebutuhan daya listrik dari tahun ke tahun dengan nilai rata-rata sebesar 4.394,79 kVA, standar deviasi sebesar 80,43 kVA, serta kisaran antara 4.285,31 kVA hingga 4.500,21 kVA. Persentase pertumbuhan tahunan menunjukkan tren menurun, namun tetap positif, dengan nilai tertinggi 1,06% dan terendah 0,91%. Proyeksi ini diharapkan dapat menjadi acuan dalam perencanaan pembangunan infrastruktur ketenagalistrikan di Provinsi Lampung. Kesimpulannya, pendekatan statistik sederhana dapat memberikan gambaran awal yang penting bagi kebijakan energi daerah ke depan.</w:t>
      </w:r>
    </w:p>
    <w:p w:rsidR="00FF6E84" w:rsidRPr="00F60DFA" w:rsidRDefault="00006166">
      <w:pPr>
        <w:pStyle w:val="Heading1"/>
        <w:numPr>
          <w:ilvl w:val="0"/>
          <w:numId w:val="5"/>
        </w:numPr>
        <w:rPr>
          <w:rFonts w:ascii="Times New Roman" w:eastAsia="Times New Roman" w:hAnsi="Times New Roman" w:cs="Times New Roman"/>
          <w:b/>
          <w:bCs/>
          <w:sz w:val="32"/>
          <w:szCs w:val="28"/>
        </w:rPr>
      </w:pPr>
      <w:bookmarkStart w:id="2" w:name="_sfv3ua4hdxvm" w:colFirst="0" w:colLast="0"/>
      <w:bookmarkEnd w:id="2"/>
      <w:r w:rsidRPr="00F60DFA">
        <w:rPr>
          <w:rFonts w:ascii="Times New Roman" w:eastAsia="Times New Roman" w:hAnsi="Times New Roman" w:cs="Times New Roman"/>
          <w:b/>
          <w:bCs/>
          <w:sz w:val="32"/>
          <w:szCs w:val="28"/>
        </w:rPr>
        <w:t>PENDAHULUAN</w:t>
      </w:r>
    </w:p>
    <w:p w:rsidR="00FF6E84" w:rsidRDefault="00006166">
      <w:pPr>
        <w:pStyle w:val="Heading2"/>
        <w:rPr>
          <w:rFonts w:ascii="Times New Roman" w:eastAsia="Times New Roman" w:hAnsi="Times New Roman" w:cs="Times New Roman"/>
          <w:sz w:val="28"/>
          <w:szCs w:val="28"/>
        </w:rPr>
      </w:pPr>
      <w:bookmarkStart w:id="3" w:name="_upy2kzefuskb" w:colFirst="0" w:colLast="0"/>
      <w:bookmarkEnd w:id="3"/>
      <w:r>
        <w:rPr>
          <w:rFonts w:ascii="Times New Roman" w:eastAsia="Times New Roman" w:hAnsi="Times New Roman" w:cs="Times New Roman"/>
          <w:sz w:val="28"/>
          <w:szCs w:val="28"/>
        </w:rPr>
        <w:t>1.1      Latar Belakang</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Kebutuhan listrik di Provinsi Lampung terus menunjukkan peningkatan setiap tahunnya. Berdasarkan data proyeksi resmi untuk tahun 2025 hingga 2030, terlihat bahwa beban listrik di sejumlah wilayah mengalami kenaikan yang cukup signifikan. Sebagai contoh, di Kabupaten Lampung Tengah, beban listrik diperkirakan naik dari 693.644 kVa pada tahun 2025 menjadi 727.034 kVa di tahun 2030. Sementara itu, di Kota Bandar Lampung, proyeksi beban meningkat dari 551.795 kVa menjadi 575.163 kVa pada periode yang sama. Peningkatan ini sejalan dengan tren konsumsi listrik di lapangan. Data dari PLN UID Lampung menunjukkan bahwa pada semester I tahun 2025, penjualan listrik naik sebesar 7,37% dibandingkan tahun sebelumnya. Kenaikan tersebut terutama disumbang oleh peningkatan permintaan dari sektor bisnis (11,04%), industri (10,88%), dan rumah tangga (6,23%).</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peningkatan konsumsi, Provinsi Lampung juga menghadapi tantangan serius terkait pasokan daya. Pada tahun 2022, kebutuhan listrik saat beban puncak mencapai sekitar 1.200 MW, namun daya yang tersedia hanya sekitar 700 MW, sehingga terjadi defisit pasokan sebesar 500 MW. Dengan rata-rata pertumbuhan konsumsi listrik tahunan yang mendekati 9%, kondisi ini menunjukkan bahwa kebutuhan perencanaan listrik yang matang sangatlah mendesak.</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Tren yang terjadi di Lampung juga mencerminkan kondisi umum di tingkat nasional. Sebagian besar pembangkit listrik di Indonesia masih mengandalkan sumber energi fosil, dengan kontribusi sekitar 85% dari total produksi listrik. Di sisi lain, pertumbuhan penduduk dan perkembangan ekonomi mendorong peningkatan kebutuhan energi secara bertahap. Oleh karena itu, dibutuhkan analisis yang menyeluruh terhadap data historis dan proyeksi kebutuhan daya untuk memastikan tersedianya pasokan energi yang memadai di masa depan. Penelitian terdahulu, juga menekankan pentingnya sistem peramalan kebutuhan listrik yang akurat agar pasokan tidak terganggu oleh lonjakan konsumsi mendadak.</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level daerah, arah kebijakan pembangunan yang tercantum dalam RPJMD Lampung 2025–2029 juga menyoroti pentingnya pemerataan akses terhadap listrik dan dorongan menuju transisi energi bersih. Meskipun saat ini energi fosil masih mendominasi, ada kebutuhan nyata untuk melakukan transformasi energi agar pelayanan listrik menjadi lebih merata dan berkelanjutan.</w:t>
      </w:r>
    </w:p>
    <w:p w:rsidR="00FF6E84" w:rsidRDefault="00006166">
      <w:pPr>
        <w:spacing w:before="240" w:after="240"/>
        <w:ind w:left="720"/>
        <w:jc w:val="both"/>
        <w:rPr>
          <w:rFonts w:ascii="Times New Roman" w:eastAsia="Times New Roman" w:hAnsi="Times New Roman" w:cs="Times New Roman"/>
        </w:rPr>
      </w:pPr>
      <w:r>
        <w:rPr>
          <w:rFonts w:ascii="Times New Roman" w:eastAsia="Times New Roman" w:hAnsi="Times New Roman" w:cs="Times New Roman"/>
          <w:sz w:val="24"/>
          <w:szCs w:val="24"/>
        </w:rPr>
        <w:t>Untuk mendukung analisis dan proyeksi kebutuhan listrik secara tepat, salah satu pendekatan yang dinilai efektif adalah penggunaan pemrograman fungsional R. Bahasa R menyediakan lingkungan yang lengkap untuk kegiatan analisis deret waktu (</w:t>
      </w:r>
      <w:r>
        <w:rPr>
          <w:rFonts w:ascii="Times New Roman" w:eastAsia="Times New Roman" w:hAnsi="Times New Roman" w:cs="Times New Roman"/>
          <w:i/>
          <w:iCs/>
          <w:sz w:val="24"/>
          <w:szCs w:val="24"/>
        </w:rPr>
        <w:t>time series</w:t>
      </w:r>
      <w:r>
        <w:rPr>
          <w:rFonts w:ascii="Times New Roman" w:eastAsia="Times New Roman" w:hAnsi="Times New Roman" w:cs="Times New Roman"/>
          <w:sz w:val="24"/>
          <w:szCs w:val="24"/>
        </w:rPr>
        <w:t>), termasuk proses pra-pemrosesan data, pemodelan, hingga visualisasi hasil. Dengan pendekatan berbasis data ini, diharapkan pemodelan kebutuhan daya listrik Provinsi Lampung dapat dilakukan secara lebih akurat dan menjadi dasar kebijakan energi yang responsif dan efisien.</w:t>
      </w:r>
    </w:p>
    <w:p w:rsidR="00FF6E84" w:rsidRDefault="00006166">
      <w:pPr>
        <w:pStyle w:val="Heading2"/>
        <w:rPr>
          <w:rFonts w:ascii="Times New Roman" w:eastAsia="Times New Roman" w:hAnsi="Times New Roman" w:cs="Times New Roman"/>
          <w:sz w:val="28"/>
          <w:szCs w:val="28"/>
        </w:rPr>
      </w:pPr>
      <w:bookmarkStart w:id="4" w:name="_8ph79q1fl3w7" w:colFirst="0" w:colLast="0"/>
      <w:bookmarkEnd w:id="4"/>
      <w:r>
        <w:rPr>
          <w:rFonts w:ascii="Times New Roman" w:eastAsia="Times New Roman" w:hAnsi="Times New Roman" w:cs="Times New Roman"/>
          <w:sz w:val="28"/>
          <w:szCs w:val="28"/>
        </w:rPr>
        <w:t>1.2     Rumusan Masalah</w:t>
      </w:r>
    </w:p>
    <w:p w:rsidR="00FF6E84" w:rsidRDefault="00006166">
      <w:pPr>
        <w:jc w:val="both"/>
        <w:rPr>
          <w:rFonts w:ascii="Times New Roman" w:eastAsia="Times New Roman" w:hAnsi="Times New Roman" w:cs="Times New Roman"/>
          <w:sz w:val="24"/>
          <w:szCs w:val="24"/>
        </w:rPr>
      </w:pPr>
      <w:r>
        <w:rPr>
          <w:rFonts w:ascii="Times New Roman" w:eastAsia="Times New Roman" w:hAnsi="Times New Roman" w:cs="Times New Roman"/>
        </w:rPr>
        <w:tab/>
      </w:r>
      <w:r>
        <w:rPr>
          <w:rFonts w:ascii="Times New Roman" w:eastAsia="Times New Roman" w:hAnsi="Times New Roman" w:cs="Times New Roman"/>
          <w:sz w:val="24"/>
          <w:szCs w:val="24"/>
        </w:rPr>
        <w:t>Agar penelitian terarah, maka pertanyaan yang ingin dijawab adalah:</w:t>
      </w:r>
    </w:p>
    <w:p w:rsidR="00FF6E84" w:rsidRDefault="00006166">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pola atau tren kebutuhan daya listrik di Provinsi Lampung selama tahun-tahun sebelumnya?</w:t>
      </w:r>
    </w:p>
    <w:p w:rsidR="00FF6E84" w:rsidRDefault="00006166">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hasil proyeksi kebutuhan listrik Lampung untuk periode 2025–2030 dengan menggunakan pendekatan pemrograman R?</w:t>
      </w:r>
    </w:p>
    <w:p w:rsidR="00FF6E84" w:rsidRDefault="00006166">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Berapa besar peningkatan konsumsi listrik tahunan yang diproyeksikan selama periode tersebut?</w:t>
      </w:r>
    </w:p>
    <w:p w:rsidR="00FF6E84" w:rsidRDefault="00FF6E84">
      <w:pPr>
        <w:rPr>
          <w:rFonts w:ascii="Times New Roman" w:eastAsia="Times New Roman" w:hAnsi="Times New Roman" w:cs="Times New Roman"/>
        </w:rPr>
      </w:pPr>
    </w:p>
    <w:p w:rsidR="00FF6E84" w:rsidRDefault="00006166">
      <w:pPr>
        <w:pStyle w:val="Heading2"/>
        <w:rPr>
          <w:rFonts w:ascii="Times New Roman" w:eastAsia="Times New Roman" w:hAnsi="Times New Roman" w:cs="Times New Roman"/>
          <w:sz w:val="28"/>
          <w:szCs w:val="28"/>
        </w:rPr>
      </w:pPr>
      <w:bookmarkStart w:id="5" w:name="_okgu80mq65ys" w:colFirst="0" w:colLast="0"/>
      <w:bookmarkEnd w:id="5"/>
      <w:r>
        <w:rPr>
          <w:rFonts w:ascii="Times New Roman" w:eastAsia="Times New Roman" w:hAnsi="Times New Roman" w:cs="Times New Roman"/>
          <w:sz w:val="28"/>
          <w:szCs w:val="28"/>
        </w:rPr>
        <w:t>1.3     Tujuan Penelitian</w:t>
      </w:r>
    </w:p>
    <w:p w:rsidR="00FF6E84" w:rsidRDefault="00006166">
      <w:pPr>
        <w:jc w:val="both"/>
        <w:rPr>
          <w:rFonts w:ascii="Times New Roman" w:eastAsia="Times New Roman" w:hAnsi="Times New Roman" w:cs="Times New Roman"/>
          <w:sz w:val="24"/>
          <w:szCs w:val="24"/>
        </w:rPr>
      </w:pPr>
      <w:r>
        <w:rPr>
          <w:rFonts w:ascii="Times New Roman" w:eastAsia="Times New Roman" w:hAnsi="Times New Roman" w:cs="Times New Roman"/>
        </w:rPr>
        <w:tab/>
      </w:r>
      <w:r>
        <w:rPr>
          <w:rFonts w:ascii="Times New Roman" w:eastAsia="Times New Roman" w:hAnsi="Times New Roman" w:cs="Times New Roman"/>
          <w:sz w:val="24"/>
          <w:szCs w:val="24"/>
        </w:rPr>
        <w:t>Penelitian ini bertujuan untuk:</w:t>
      </w:r>
    </w:p>
    <w:p w:rsidR="00FF6E84" w:rsidRDefault="00006166">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Menganalisis pola historis kebutuhan daya listrik di Provinsi Lampung.</w:t>
      </w:r>
    </w:p>
    <w:p w:rsidR="00FF6E84" w:rsidRDefault="00006166">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Menghasilkan proyeksi kebutuhan listrik untuk tahun 2025–2030 menggunakan metode pemrograman R.</w:t>
      </w:r>
    </w:p>
    <w:p w:rsidR="00FF6E84" w:rsidRDefault="00006166">
      <w:pPr>
        <w:numPr>
          <w:ilvl w:val="0"/>
          <w:numId w:val="10"/>
        </w:numPr>
        <w:spacing w:after="240"/>
        <w:rPr>
          <w:rFonts w:ascii="Times New Roman" w:eastAsia="Times New Roman" w:hAnsi="Times New Roman" w:cs="Times New Roman"/>
        </w:rPr>
      </w:pPr>
      <w:r>
        <w:rPr>
          <w:rFonts w:ascii="Times New Roman" w:eastAsia="Times New Roman" w:hAnsi="Times New Roman" w:cs="Times New Roman"/>
          <w:sz w:val="24"/>
          <w:szCs w:val="24"/>
        </w:rPr>
        <w:lastRenderedPageBreak/>
        <w:t>Menentukan tingkat pertumbuhan konsumsi listrik setiap tahun dalam periode proyeksi tersebut.</w:t>
      </w:r>
    </w:p>
    <w:p w:rsidR="00FF6E84" w:rsidRDefault="00006166">
      <w:pPr>
        <w:pStyle w:val="Heading2"/>
        <w:rPr>
          <w:rFonts w:ascii="Times New Roman" w:eastAsia="Times New Roman" w:hAnsi="Times New Roman" w:cs="Times New Roman"/>
          <w:sz w:val="28"/>
          <w:szCs w:val="28"/>
        </w:rPr>
      </w:pPr>
      <w:bookmarkStart w:id="6" w:name="_o04svue4bv0n" w:colFirst="0" w:colLast="0"/>
      <w:bookmarkEnd w:id="6"/>
      <w:r>
        <w:rPr>
          <w:rFonts w:ascii="Times New Roman" w:eastAsia="Times New Roman" w:hAnsi="Times New Roman" w:cs="Times New Roman"/>
          <w:sz w:val="28"/>
          <w:szCs w:val="28"/>
        </w:rPr>
        <w:t>1.4     Manfaat Penelitian</w:t>
      </w:r>
    </w:p>
    <w:p w:rsidR="00FF6E84" w:rsidRDefault="00006166">
      <w:pPr>
        <w:numPr>
          <w:ilvl w:val="0"/>
          <w:numId w:val="7"/>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Manfaat Teoritis</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memberikan kontribusi terhadap pengembangan pengetahuan dalam bidang ketenagalistrikan dan metode forecasting energi. Hasil pemodelan yang dihasilkan dengan bantuan R diharapkan dapat memperkaya literatur tentang peramalan deret waktu (</w:t>
      </w:r>
      <w:r>
        <w:rPr>
          <w:rFonts w:ascii="Times New Roman" w:eastAsia="Times New Roman" w:hAnsi="Times New Roman" w:cs="Times New Roman"/>
          <w:i/>
          <w:iCs/>
          <w:sz w:val="24"/>
          <w:szCs w:val="24"/>
        </w:rPr>
        <w:t>time series</w:t>
      </w:r>
      <w:r>
        <w:rPr>
          <w:rFonts w:ascii="Times New Roman" w:eastAsia="Times New Roman" w:hAnsi="Times New Roman" w:cs="Times New Roman"/>
          <w:sz w:val="24"/>
          <w:szCs w:val="24"/>
        </w:rPr>
        <w:t>), serta membuka peluang kajian lebih lanjut terkait pemanfaatan perangkat lunak R dalam sektor energi.</w:t>
      </w:r>
    </w:p>
    <w:p w:rsidR="00FF6E84" w:rsidRDefault="00006166">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Manfaat Praktis</w:t>
      </w: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praktis, hasil proyeksi dalam penelitian ini diharapkan dapat menjadi bahan pertimbangan penting bagi pemerintah daerah, PLN, maupun instansi terkait lainnya dalam menyusun rencana penyediaan listrik ke depan. Data proyeksi dapat digunakan untuk menentukan kebutuhan penambahan kapasitas pembangkit, perencanaan infrastruktur jaringan distribusi, dan antisipasi terhadap lonjakan konsumsi listrik. Selain itu, informasi mengenai pertumbuhan beban listrik tahunan juga dapat membantu penyusunan strategi efisiensi energi serta mendukung transisi energi bersih sesuai dengan arah kebijakan pembangunan daerah dan nasional.</w:t>
      </w:r>
    </w:p>
    <w:p w:rsidR="00FF6E84" w:rsidRDefault="00FF6E84">
      <w:pPr>
        <w:ind w:left="720"/>
        <w:jc w:val="both"/>
        <w:rPr>
          <w:rFonts w:ascii="Times New Roman" w:eastAsia="Times New Roman" w:hAnsi="Times New Roman" w:cs="Times New Roman"/>
          <w:sz w:val="24"/>
          <w:szCs w:val="24"/>
        </w:rPr>
      </w:pPr>
    </w:p>
    <w:p w:rsidR="00FF6E84" w:rsidRPr="00F60DFA" w:rsidRDefault="00006166">
      <w:pPr>
        <w:pStyle w:val="Heading1"/>
        <w:numPr>
          <w:ilvl w:val="0"/>
          <w:numId w:val="5"/>
        </w:numPr>
        <w:spacing w:before="240" w:after="240"/>
        <w:rPr>
          <w:rFonts w:ascii="Times New Roman" w:eastAsia="Times New Roman" w:hAnsi="Times New Roman" w:cs="Times New Roman"/>
          <w:b/>
          <w:bCs/>
          <w:sz w:val="32"/>
          <w:szCs w:val="28"/>
        </w:rPr>
      </w:pPr>
      <w:bookmarkStart w:id="7" w:name="_l6n9m7q9hp87" w:colFirst="0" w:colLast="0"/>
      <w:bookmarkEnd w:id="7"/>
      <w:r w:rsidRPr="00F60DFA">
        <w:rPr>
          <w:rFonts w:ascii="Times New Roman" w:eastAsia="Times New Roman" w:hAnsi="Times New Roman" w:cs="Times New Roman"/>
          <w:b/>
          <w:bCs/>
          <w:sz w:val="32"/>
          <w:szCs w:val="28"/>
        </w:rPr>
        <w:t>TINJAUAN PUSTAKA</w:t>
      </w:r>
    </w:p>
    <w:p w:rsidR="00FF6E84" w:rsidRDefault="00006166">
      <w:pPr>
        <w:pStyle w:val="Heading2"/>
        <w:rPr>
          <w:rFonts w:ascii="Times New Roman" w:eastAsia="Times New Roman" w:hAnsi="Times New Roman" w:cs="Times New Roman"/>
        </w:rPr>
      </w:pPr>
      <w:bookmarkStart w:id="8" w:name="_2uo6y1th68x9" w:colFirst="0" w:colLast="0"/>
      <w:bookmarkEnd w:id="8"/>
      <w:r>
        <w:rPr>
          <w:rFonts w:ascii="Times New Roman" w:eastAsia="Times New Roman" w:hAnsi="Times New Roman" w:cs="Times New Roman"/>
          <w:sz w:val="28"/>
          <w:szCs w:val="28"/>
        </w:rPr>
        <w:t>2.1      Tren Pertumbuhan Kebutuhan Listrik di Indonesia dan Lampung</w:t>
      </w: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Kebutuhan listrik di Indonesia terus mengalami peningkatan setiap tahunnya, seiring dengan meningkatnya aktivitas ekonomi, pertumbuhan penduduk, serta perbaikan standar hidup masyarakat</w:t>
      </w:r>
      <w:r w:rsidR="008F7284">
        <w:rPr>
          <w:rFonts w:ascii="Times New Roman" w:eastAsia="Times New Roman" w:hAnsi="Times New Roman" w:cs="Times New Roman"/>
          <w:sz w:val="24"/>
          <w:szCs w:val="24"/>
        </w:rPr>
        <w:fldChar w:fldCharType="begin" w:fldLock="1"/>
      </w:r>
      <w:r w:rsidR="00FA6AD1">
        <w:rPr>
          <w:rFonts w:ascii="Times New Roman" w:eastAsia="Times New Roman" w:hAnsi="Times New Roman" w:cs="Times New Roman"/>
          <w:sz w:val="24"/>
          <w:szCs w:val="24"/>
        </w:rPr>
        <w:instrText>ADDIN CSL_CITATION {"citationItems":[{"id":"ITEM-1","itemData":{"author":[{"dropping-particle":"","family":"Adi","given":"Agus Cahyono","non-dropping-particle":"","parse-names":false,"suffix":""}],"container-title":"SIARAN PERS NOMOR: 28.Pers/04/SJI/2024","id":"ITEM-1","issued":{"date-parts":[["2024"]]},"title":"Konsumsi Listrik Masyarakat Meningkat, Tahun 2023 Capai 1.285 kWh/Kapita","type":"webpage"},"uris":["http://www.mendeley.com/documents/?uuid=522a3e1e-374d-4ac3-bd44-e5202bc370be"]}],"mendeley":{"formattedCitation":"[1]","plainTextFormattedCitation":"[1]","previouslyFormattedCitation":"[1]"},"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[1]</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Hal ini tercermin dari data konsumsi listrik nasional, di mana konsumsi listrik per kapita meningkat dari 1.173 kWh pada tahun 2022 menjadi 1.285 kWh pada tahun 2023</w:t>
      </w:r>
      <w:r w:rsidR="008F7284">
        <w:rPr>
          <w:rFonts w:ascii="Times New Roman" w:eastAsia="Times New Roman" w:hAnsi="Times New Roman" w:cs="Times New Roman"/>
          <w:sz w:val="24"/>
          <w:szCs w:val="24"/>
        </w:rPr>
        <w:fldChar w:fldCharType="begin" w:fldLock="1"/>
      </w:r>
      <w:r w:rsidR="00FA6AD1">
        <w:rPr>
          <w:rFonts w:ascii="Times New Roman" w:eastAsia="Times New Roman" w:hAnsi="Times New Roman" w:cs="Times New Roman"/>
          <w:sz w:val="24"/>
          <w:szCs w:val="24"/>
        </w:rPr>
        <w:instrText>ADDIN CSL_CITATION {"citationItems":[{"id":"ITEM-1","itemData":{"author":[{"dropping-particle":"","family":"Adi","given":"Agus Cahyono","non-dropping-particle":"","parse-names":false,"suffix":""}],"container-title":"SIARAN PERS NOMOR: 28.Pers/04/SJI/2024","id":"ITEM-1","issued":{"date-parts":[["2024"]]},"title":"Konsumsi Listrik Masyarakat Meningkat, Tahun 2023 Capai 1.285 kWh/Kapita","type":"webpage"},"uris":["http://www.mendeley.com/documents/?uuid=522a3e1e-374d-4ac3-bd44-e5202bc370be"]}],"mendeley":{"formattedCitation":"[1]","plainTextFormattedCitation":"[1]","previouslyFormattedCitation":"[1]"},"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[1]</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Dari sisi pengguna, sektor rumah tangga masih menjadi kontributor terbesar terhadap konsumsi listrik nasional, dengan porsi sekitar 42% dari total penjualan listrik</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{"citationItems":[{"id":"ITEM-1","itemData":{"author":[{"dropping-particle":"","family":"Sekretariat Perusahaan PT PLN (Persero)","given":"","non-dropping-particle":"","parse-names":false,"suffix":""}],"id":"ITEM-1","issued":{"date-parts":[["2022"]]},"number-of-pages":"98","publisher-place":"Jakarta","title":"Statistik PLN 2022","type":"report"},"uris":["http://www.mendeley.com/documents/?uuid=e4d71e2c-0b2a-4616-a32b-f199bf019e54"]}],"mendeley":{"formattedCitation":"[2]","plainTextFormattedCitation":"[2]","previouslyFormattedCitation":"[2]"},"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[2]</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Pola serupa juga terjadi di Provinsi Lampung. Daerah ini mengalami pertumbuhan permintaan listrik yang konsisten, bahkan sebagian pasokan masih harus dipenuhi dari luar wilayah. Berdasarkan salah satu studi lokal, pada tahun 2022 kebutuhan listrik di Lampung diperkirakan mencapai sekitar 1.000 MW, sedangkan kapasitas pasokan lokal hanya sekitar 600 MW. Kekurangannya ditutupi melalui pasokan dari Provinsi Sumatera Selatan</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{"citationItems":[{"id":"ITEM-1","itemData":{"author":[{"dropping-particle":"","family":"Nasrulloh","given":"Zaki Naufal","non-dropping-particle":"","parse-names":false,"suffix":""}],"id":"ITEM-1","issued":{"date-parts":[["2023"]]},"publisher":"Institut Teknologi Sumatera","title":"ANALISIS POTENSI ENERGI ANGIN DI PROVINSI LAMPUNG MENGGUNAKAN METODE RAYLEIGH","type":"thesis"},"uris":["http://www.mendeley.com/documents/?uuid=24277912-c82a-4ab1-b171-5a4512e36103"]}],"mendeley":{"formattedCitation":"[3]","plainTextFormattedCitation":"[3]","previouslyFormattedCitation":"[3]"},"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[3]</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Fakta ini menunjukkan adanya tekanan terhadap sistem kelistrikan daerah, dan menandakan bahwa pertumbuhan permintaan listrik di Lampung perlu mendapat perhatian serius, terutama dalam konteks perencanaan infrastruktur energi jangka menengah hingga panjang.</w:t>
      </w:r>
    </w:p>
    <w:p w:rsidR="00FF6E84" w:rsidRDefault="00006166">
      <w:pPr>
        <w:pStyle w:val="Heading2"/>
        <w:rPr>
          <w:rFonts w:ascii="Times New Roman" w:eastAsia="Times New Roman" w:hAnsi="Times New Roman" w:cs="Times New Roman"/>
          <w:sz w:val="28"/>
          <w:szCs w:val="28"/>
        </w:rPr>
      </w:pPr>
      <w:bookmarkStart w:id="9" w:name="_x79c2t5ez3x7" w:colFirst="0" w:colLast="0"/>
      <w:bookmarkEnd w:id="9"/>
      <w:r>
        <w:rPr>
          <w:rFonts w:ascii="Times New Roman" w:eastAsia="Times New Roman" w:hAnsi="Times New Roman" w:cs="Times New Roman"/>
          <w:sz w:val="28"/>
          <w:szCs w:val="28"/>
        </w:rPr>
        <w:t>2.2     Pentingnya Proyeksi Kebutuhan Listrik</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Proyeksi kebutuhan listrik memegang peran strategis dalam perencanaan sistem energi baik di tingkat nasional maupun daerah. Perkiraan permintaan listrik yang tepat dan berbasis data sangat diperlukan untuk memastikan ketersediaan pasokan yang seimbang dengan kebutuhan aktual. Peramalan yang akurat akan membantu dalam menentukan kapasitas pembangkit yang perlu dibangun, merancang sistem jaringan transmisi dan distribusi yang efisien, serta mencegah potensi kelebihan pasokan atau bahkan kekurangan daya yang bisa mengganggu stabilitas sistem kelistrikan</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{"citationItems":[{"id":"ITEM-1","itemData":{"author":[{"dropping-particle":"","family":"Ugbehe, Prosper O. Aikhuele Diemuodeke","given":"Ogheneruona E.&amp;","non-dropping-particle":"","parse-names":false,"suffix":""},{"dropping-particle":"","family":"O.","given":"Daniel","non-dropping-particle":"","parse-names":false,"suffix":""}],"id":"ITEM-1","issued":{"date-parts":[["2025"]]},"title":"Electricity demand forecasting methodologies and applications: a review","type":"entry-encyclopedia"},"uris":["http://www.mendeley.com/documents/?uuid=e8f64b93-6b89-4689-b634-a3db01f46d86"]}],"mendeley":{"formattedCitation":"[4]","plainTextFormattedCitation":"[4]","previouslyFormattedCitation":"[4]"},"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[4]</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Sebaliknya, kesalahan dalam estimasi—baik dalam bentuk proyeksi yang terlalu tinggi maupun terlalu rendah—dapat menimbulkan konsekuensi yang merugikan. Proyeksi yang terlalu optimis dapat menyebabkan pemborosan anggaran melalui pembangunan infrastruktur yang tidak termanfaatkan secara maksimal. Sebaliknya, proyeksi yang terlalu rendah dapat menimbulkan krisis energi, gangguan operasional, serta menghambat pertumbuhan ekonomi daerah karena ketidakcukupan pasokan listrik</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{"citationItems":[{"id":"ITEM-1","itemData":{"author":[{"dropping-particle":"","family":"Ugbehe, Prosper O. Aikhuele Diemuodeke","given":"Ogheneruona E.&amp;","non-dropping-particle":"","parse-names":false,"suffix":""},{"dropping-particle":"","family":"O.","given":"Daniel","non-dropping-particle":"","parse-names":false,"suffix":""}],"id":"ITEM-1","issued":{"date-parts":[["2025"]]},"title":"Electricity demand forecasting methodologies and applications: a review","type":"entry-encyclopedia"},"uris":["http://www.mendeley.com/documents/?uuid=e8f64b93-6b89-4689-b634-a3db01f46d86"]}],"mendeley":{"formattedCitation":"[4]","plainTextFormattedCitation":"[4]","previouslyFormattedCitation":"[4]"},"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[4]</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penelitian terkini, Ugbehe dkk. (2025) menekankan bahwa prakiraan kebutuhan energi sebaiknya dilakukan secara berkala dalam setiap siklus perencanaan. Ketepatan estimasi sangat menentukan keberhasilan program penyediaan energi dan menghindari kegagalan sistem akibat ketidaksesuaian antara kapasitas dan permintaan aktual</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{"citationItems":[{"id":"ITEM-1","itemData":{"author":[{"dropping-particle":"","family":"Ugbehe, Prosper O. Aikhuele Diemuodeke","given":"Ogheneruona E.&amp;","non-dropping-particle":"","parse-names":false,"suffix":""},{"dropping-particle":"","family":"O.","given":"Daniel","non-dropping-particle":"","parse-names":false,"suffix":""}],"id":"ITEM-1","issued":{"date-parts":[["2025"]]},"title":"Electricity demand forecasting methodologies and applications: a review","type":"entry-encyclopedia"},"uris":["http://www.mendeley.com/documents/?uuid=e8f64b93-6b89-4689-b634-a3db01f46d86"]}],"mendeley":{"formattedCitation":"[4]","plainTextFormattedCitation":"[4]","previouslyFormattedCitation":"[4]"},"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[4]</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 tingkat nasional, pentingnya proyeksi kebutuhan listrik tercermin dalam dokumen perencanaan seperti Rencana Umum Ketenagalistrikan Nasional (RUKN), yang menyusun peta jalan pembangunan ketenagalistrikan hingga beberapa dekade ke depan. Dalam konteks daerah seperti Provinsi Lampung, proyeksi beban listrik menjadi dasar dalam merancang ekspansi kapasitas pembangkit dan jaringan distribusi. Terlebih, dengan potensi energi baru seperti tenaga angin yang mulai diperhitungkan, proyeksi yang matang  akan memfasilitasi integrasi sumber daya terbarukan ke dalam sistem kelistrikan daerah</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{"citationItems":[{"id":"ITEM-1","itemData":{"author":[{"dropping-particle":"","family":"Nasrulloh","given":"Zaki Naufal","non-dropping-particle":"","parse-names":false,"suffix":""}],"id":"ITEM-1","issued":{"date-parts":[["2023"]]},"publisher":"Institut Teknologi Sumatera","title":"ANALISIS POTENSI ENERGI ANGIN DI PROVINSI LAMPUNG MENGGUNAKAN METODE RAYLEIGH","type":"thesis"},"uris":["http://www.mendeley.com/documents/?uuid=24277912-c82a-4ab1-b171-5a4512e36103"]}],"mendeley":{"formattedCitation":"[3]","plainTextFormattedCitation":"[3]","previouslyFormattedCitation":"[3]"},"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[3]</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rsidR="00FF6E84" w:rsidRPr="00006166" w:rsidRDefault="00006166" w:rsidP="00006166">
      <w:pPr>
        <w:pStyle w:val="Heading2"/>
        <w:ind w:left="709" w:hanging="709"/>
        <w:rPr>
          <w:rFonts w:ascii="Times New Roman" w:hAnsi="Times New Roman" w:cs="Times New Roman"/>
          <w:sz w:val="28"/>
          <w:szCs w:val="28"/>
        </w:rPr>
      </w:pPr>
      <w:bookmarkStart w:id="10" w:name="_1joe96jcjqyb" w:colFirst="0" w:colLast="0"/>
      <w:bookmarkEnd w:id="10"/>
      <w:r w:rsidRPr="00006166">
        <w:rPr>
          <w:rFonts w:ascii="Times New Roman" w:hAnsi="Times New Roman" w:cs="Times New Roman"/>
          <w:sz w:val="28"/>
          <w:szCs w:val="28"/>
        </w:rPr>
        <w:t xml:space="preserve">2.3  </w:t>
      </w:r>
      <w:r>
        <w:rPr>
          <w:rFonts w:ascii="Times New Roman" w:hAnsi="Times New Roman" w:cs="Times New Roman"/>
          <w:sz w:val="28"/>
          <w:szCs w:val="28"/>
        </w:rPr>
        <w:t xml:space="preserve">  </w:t>
      </w:r>
      <w:r w:rsidRPr="00006166">
        <w:rPr>
          <w:rFonts w:ascii="Times New Roman" w:hAnsi="Times New Roman" w:cs="Times New Roman"/>
          <w:sz w:val="28"/>
          <w:szCs w:val="28"/>
        </w:rPr>
        <w:t xml:space="preserve"> Pendekatan Pemodelan Kebutuhan Energi: Regresi Linier </w:t>
      </w:r>
      <w:proofErr w:type="gramStart"/>
      <w:r w:rsidRPr="00006166">
        <w:rPr>
          <w:rFonts w:ascii="Times New Roman" w:hAnsi="Times New Roman" w:cs="Times New Roman"/>
          <w:sz w:val="28"/>
          <w:szCs w:val="28"/>
        </w:rPr>
        <w:t>dalam  Pemrograman</w:t>
      </w:r>
      <w:proofErr w:type="gramEnd"/>
      <w:r w:rsidRPr="00006166">
        <w:rPr>
          <w:rFonts w:ascii="Times New Roman" w:hAnsi="Times New Roman" w:cs="Times New Roman"/>
          <w:sz w:val="28"/>
          <w:szCs w:val="28"/>
        </w:rPr>
        <w:t xml:space="preserve"> R</w:t>
      </w: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konteks perencanaan energi, berbagai metode pemodelan telah dikembangkan untuk meramalkan konsumsi listrik, mulai dari metode statistik klasik hingga pendekatan berbasis kecerdasan buatan. Namun, tidak semua metode tersebut sesuai untuk semua jenis </w:t>
      </w:r>
      <w:r>
        <w:rPr>
          <w:rFonts w:ascii="Times New Roman" w:eastAsia="Times New Roman" w:hAnsi="Times New Roman" w:cs="Times New Roman"/>
          <w:sz w:val="24"/>
          <w:szCs w:val="24"/>
        </w:rPr>
        <w:lastRenderedPageBreak/>
        <w:t xml:space="preserve">data dan skenario. Untuk data yang bersifat linier dan berskala tahunan seperti dalam penelitian ini, model regresi linier sederhana menjadi pilihan yang relevan karena kemudahan penerapannya, interpretasi yang jelas, dan kestabilan hasil yang dihasilkan </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{"citationItems":[{"id":"ITEM-1","itemData":{"author":[{"dropping-particle":"","family":"Ugbehe, Prosper O. Aikhuele Diemuodeke","given":"Ogheneruona E.&amp;","non-dropping-particle":"","parse-names":false,"suffix":""},{"dropping-particle":"","family":"O.","given":"Daniel","non-dropping-particle":"","parse-names":false,"suffix":""}],"id":"ITEM-1","issued":{"date-parts":[["2025"]]},"title":"Electricity demand forecasting methodologies and applications: a review","type":"entry-encyclopedia"},"uris":["http://www.mendeley.com/documents/?uuid=e8f64b93-6b89-4689-b634-a3db01f46d86"]}],"mendeley":{"formattedCitation":"[4]","plainTextFormattedCitation":"[4]","previouslyFormattedCitation":"[4]"},"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[4]</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regresi linier digunakan untuk menggambarkan hubungan antara waktu (tahun) sebagai variabel independen dan kebutuhan daya listrik sebagai variabel dependen. Pemodelan ini dilakukan dengan bantuan bahasa pemrograman R, yang menawarkan fleksibilitas tinggi dalam pengolahan data deret waktu, visualisasi grafik, serta analisis statistik secara modular dan terstruktur.</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Bahasa R dipilih karena mendukung pendekatan </w:t>
      </w:r>
      <w:r>
        <w:rPr>
          <w:rFonts w:ascii="Times New Roman" w:eastAsia="Times New Roman" w:hAnsi="Times New Roman" w:cs="Times New Roman"/>
          <w:i/>
          <w:iCs/>
          <w:sz w:val="24"/>
          <w:szCs w:val="24"/>
        </w:rPr>
        <w:t>object-oriented programming</w:t>
      </w:r>
      <w:r>
        <w:rPr>
          <w:rFonts w:ascii="Times New Roman" w:eastAsia="Times New Roman" w:hAnsi="Times New Roman" w:cs="Times New Roman"/>
          <w:sz w:val="24"/>
          <w:szCs w:val="24"/>
        </w:rPr>
        <w:t xml:space="preserve"> (OOP) dan memiliki pustaka statistik yang luas untuk regresi, validasi model, serta visualisasi tren konsumsi daya. Pendekatan berbasis R memungkinkan perancangan kelas khusus (seperti ListrikData) yang secara sistematis mengelola data kebutuhan daya dan memfasilitasi analisis kuantitatif secara efisien.</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Berbeda dengan model peramalan kompleks seperti ARIMA atau machine learning, regresi linier memiliki keunggulan dalam hal transparansi dan kemudahan interpretasi, sehingga sangat cocok untuk kebutuhan kebijakan publik yang memerlukan dasar pertimbangan yang jelas dan dapat dipertanggungjawabkan. Oleh karena itu, meskipun tersedia banyak model statistik lainnya, penelitian ini secara khusus menggunakan regresi linier berbasis bahasa R karena kesesuaiannya dalam merepresentasikan tren jangka menengah berdasarkan karakteristik data yang dianalisis.</w:t>
      </w:r>
    </w:p>
    <w:p w:rsidR="00FF6E84" w:rsidRDefault="00006166">
      <w:pPr>
        <w:pStyle w:val="Heading2"/>
        <w:rPr>
          <w:rFonts w:ascii="Times New Roman" w:eastAsia="Times New Roman" w:hAnsi="Times New Roman" w:cs="Times New Roman"/>
          <w:sz w:val="28"/>
          <w:szCs w:val="28"/>
        </w:rPr>
      </w:pPr>
      <w:bookmarkStart w:id="11" w:name="_uk5n5o2bgsab" w:colFirst="0" w:colLast="0"/>
      <w:bookmarkEnd w:id="11"/>
      <w:r>
        <w:rPr>
          <w:rFonts w:ascii="Times New Roman" w:eastAsia="Times New Roman" w:hAnsi="Times New Roman" w:cs="Times New Roman"/>
          <w:sz w:val="28"/>
          <w:szCs w:val="28"/>
        </w:rPr>
        <w:t>2.4     Penerapan Bahasa Pemrograman R dalam Pemodelan Energi</w:t>
      </w: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Bahasa pemrograman R merupakan salah satu alat yang banyak digunakan dalam analisis data dan pemodelan kebutuhan energi karena menawarkan berbagai paket statistik yang lengkap, struktur sintaksis yang ringkas, serta visualisasi data yang kuat dan informatif </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Kim","given":"Minjoong","non-dropping-particle":"","parse-names":false,"suffix":""},{"dropping-particle":"","family":"Kim","given":"Hyeonwoo","non-dropping-particle":"","parse-names":false,"suffix":""},{"dropping-particle":"","family":"Moon","given":"Jihoon","non-dropping-particle":"","parse-names":false,"suffix":""}],"container-title":"Electronics","id":"ITEM-1","issued":{"date-parts":[["2025"]]},"title":"Beginner-Friendly Review of Research on R-Based Energy Forecasting: Insights from Text Mining","type":"article-journal","volume":"Vol 14(17)"},"uris":["http://www.mendeley.com/documents/?uuid=3e956cc5-17fc-48a8-b080-e27467c596d9"]}],"mendeley":{"formattedCitation":"[5]","plainTextFormattedCitation":"[5]","previouslyFormattedCitation":"[5]"},"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[5]</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Dalam penelitian ini, R digunakan tidak dalam konteks model time series kompleks, melainkan untuk membangun model regresi linier sederhana yang bertujuan memproyeksikan tren kebutuhan daya listrik secara langsung berdasarkan hubungan antara waktu dan konsumsi energi.</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Keunggulan utama dari penggunaan R dalam konteks ini terletak pada kemampuannya mendukung pemrograman berorientasi objek dan pemrosesan data yang sistematis. Dengan mengembangkan kelas khusus, misalnya ListrikData, pengguna dapat mengorganisir data kebutuhan listrik, melakukan validasi input, serta menampilkan informasi ringkasan statistik dengan cara yang terstruktur. Pendekatan ini tidak hanya meningkatkan efisiensi pemrosesan data, tetapi juga memastikan reusabilitas kode serta kemudahan dalam pengembangan metode analisis tambahan seperti fungsi prediktif atau kategorisasi data.</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Selain itu, lingkungan kerja di R memungkinkan peneliti untuk membuat fungsi kustom seperti summary() dan kategori_daya() yang mampu menyajikan interpretasi hasil secara otomatis dan adaptif terhadap data yang dianalisis. Visualisasi hasil regresi serta grafik tren pertumbuhan kebutuhan listrik dapat dilakukan secara langsung melalui pustaka ggplot2 atau plot(), menjadikan R sangat cocok untuk keperluan prediksi berbasis data historis sederhana.</w:t>
      </w:r>
    </w:p>
    <w:p w:rsidR="00FF6E84" w:rsidRDefault="00006166">
      <w:pPr>
        <w:spacing w:before="240" w:after="240"/>
        <w:ind w:left="720"/>
        <w:jc w:val="both"/>
        <w:rPr>
          <w:rFonts w:ascii="Times New Roman" w:eastAsia="Times New Roman" w:hAnsi="Times New Roman" w:cs="Times New Roman"/>
        </w:rPr>
      </w:pPr>
      <w:r>
        <w:rPr>
          <w:rFonts w:ascii="Times New Roman" w:eastAsia="Times New Roman" w:hAnsi="Times New Roman" w:cs="Times New Roman"/>
          <w:sz w:val="24"/>
          <w:szCs w:val="24"/>
        </w:rPr>
        <w:t>Pemanfaatan R dalam penelitian ini tidak hanya ditujukan untuk membangun model prediksi yang akurat, tetapi juga untuk mendorong praktik analisis data yang transparan, replikatif, dan mudah dipahami. Dengan menyesuaikan pendekatan regresi terhadap data lokal Lampung dan menghindari kompleksitas metode deret waktu, penelitian ini menunjukkan bahwa solusi prediktif yang efektif dapat dibangun secara efisien melalui pemrograman fungsional menggunakan R, terutama untuk konteks data dan kebutuhan di tingkat provinsi.</w:t>
      </w:r>
    </w:p>
    <w:p w:rsidR="00FF6E84" w:rsidRPr="00F60DFA" w:rsidRDefault="00006166">
      <w:pPr>
        <w:pStyle w:val="Heading1"/>
        <w:numPr>
          <w:ilvl w:val="0"/>
          <w:numId w:val="5"/>
        </w:numPr>
        <w:rPr>
          <w:rFonts w:ascii="Times New Roman" w:eastAsia="Times New Roman" w:hAnsi="Times New Roman" w:cs="Times New Roman"/>
          <w:b/>
          <w:bCs/>
          <w:sz w:val="32"/>
          <w:szCs w:val="28"/>
        </w:rPr>
      </w:pPr>
      <w:bookmarkStart w:id="12" w:name="_yu8q1q44ty3h" w:colFirst="0" w:colLast="0"/>
      <w:bookmarkEnd w:id="12"/>
      <w:r w:rsidRPr="00F60DFA">
        <w:rPr>
          <w:rFonts w:ascii="Times New Roman" w:eastAsia="Times New Roman" w:hAnsi="Times New Roman" w:cs="Times New Roman"/>
          <w:b/>
          <w:bCs/>
          <w:sz w:val="32"/>
          <w:szCs w:val="28"/>
        </w:rPr>
        <w:t>METODE PENELITIAN</w:t>
      </w:r>
    </w:p>
    <w:p w:rsidR="00FF6E84" w:rsidRDefault="00006166">
      <w:pPr>
        <w:pStyle w:val="Heading2"/>
        <w:rPr>
          <w:rFonts w:ascii="Times New Roman" w:eastAsia="Times New Roman" w:hAnsi="Times New Roman" w:cs="Times New Roman"/>
          <w:sz w:val="30"/>
          <w:szCs w:val="30"/>
        </w:rPr>
      </w:pPr>
      <w:bookmarkStart w:id="13" w:name="_j87e9gkgw0ma" w:colFirst="0" w:colLast="0"/>
      <w:bookmarkEnd w:id="13"/>
      <w:r>
        <w:rPr>
          <w:rFonts w:ascii="Times New Roman" w:eastAsia="Times New Roman" w:hAnsi="Times New Roman" w:cs="Times New Roman"/>
          <w:sz w:val="28"/>
          <w:szCs w:val="28"/>
        </w:rPr>
        <w:t>3.1     Jenis Data</w:t>
      </w:r>
    </w:p>
    <w:p w:rsidR="00FF6E84" w:rsidRDefault="00006166">
      <w:pPr>
        <w:ind w:left="720"/>
        <w:jc w:val="both"/>
        <w:rPr>
          <w:rFonts w:ascii="Times New Roman" w:eastAsia="Times New Roman" w:hAnsi="Times New Roman" w:cs="Times New Roman"/>
          <w:color w:val="3C78D8"/>
          <w:sz w:val="24"/>
          <w:szCs w:val="24"/>
        </w:rPr>
      </w:pPr>
      <w:r>
        <w:rPr>
          <w:rFonts w:ascii="Times New Roman" w:eastAsia="Times New Roman" w:hAnsi="Times New Roman" w:cs="Times New Roman"/>
          <w:sz w:val="24"/>
          <w:szCs w:val="24"/>
        </w:rPr>
        <w:t xml:space="preserve">Data yang digunakan adalah data sekunder berupa proyeksi kebutuhan daya listrik Provinsi Lampung tahun 2025–2030, yang diunduh dari portal resmi Open Data Lampung milik Bappeda Provinsi Lampung melalui laman </w:t>
      </w:r>
      <w:hyperlink r:id="rId9">
        <w:r>
          <w:rPr>
            <w:rFonts w:ascii="Times New Roman" w:eastAsia="Times New Roman" w:hAnsi="Times New Roman" w:cs="Times New Roman"/>
            <w:color w:val="3C78D8"/>
            <w:sz w:val="24"/>
            <w:szCs w:val="24"/>
            <w:u w:val="single"/>
          </w:rPr>
          <w:t>kebutuhan daya listrik Provinsi Lampung tahun 2025-2030 | Satu Data Lampung</w:t>
        </w:r>
      </w:hyperlink>
      <w:r>
        <w:rPr>
          <w:rFonts w:ascii="Times New Roman" w:eastAsia="Times New Roman" w:hAnsi="Times New Roman" w:cs="Times New Roman"/>
          <w:color w:val="3C78D8"/>
          <w:sz w:val="24"/>
          <w:szCs w:val="24"/>
        </w:rPr>
        <w:t>.</w:t>
      </w:r>
    </w:p>
    <w:p w:rsidR="00FF6E84" w:rsidRDefault="00FF6E84">
      <w:pPr>
        <w:ind w:left="720"/>
        <w:jc w:val="both"/>
        <w:rPr>
          <w:rFonts w:ascii="Times New Roman" w:eastAsia="Times New Roman" w:hAnsi="Times New Roman" w:cs="Times New Roman"/>
          <w:sz w:val="24"/>
          <w:szCs w:val="24"/>
        </w:rPr>
      </w:pP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Dataset tersebut memuat informasi mengenai proyeksi kebutuhan daya listrik di Provinsi Lampung untuk periode tahun 2025 hingga 2030, mencakup total konsumsi energi listrik (dalam satuan kVA) untuk seluruh wilayah Provinsi Lampung. Data ini mencakup kapasitas daya yang dibutuhkan oleh berbagai sektor pengguna listrik, seperti rumah tangga, industri, bisnis, dan sektor publik, yang secara keseluruhan menggambarkan total beban listrik yang harus disuplai oleh sistem kelistrikan di wilayah tersebut.</w:t>
      </w:r>
    </w:p>
    <w:p w:rsidR="00FF6E84" w:rsidRDefault="00FF6E84">
      <w:pPr>
        <w:ind w:left="720"/>
        <w:jc w:val="both"/>
        <w:rPr>
          <w:rFonts w:ascii="Times New Roman" w:eastAsia="Times New Roman" w:hAnsi="Times New Roman" w:cs="Times New Roman"/>
          <w:sz w:val="24"/>
          <w:szCs w:val="24"/>
        </w:rPr>
      </w:pP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Karena satuan yang digunakan adalah kVA (kiloVolt-Ampere), maka data ini merepresentasikan daya semu (apparent power), yaitu kapasitas total daya listrik yang diperlukan untuk memenuhi kebutuhan pelanggan, bukan energi yang dikonsumsi secara nyata</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Misiurek","given":"Kamil","non-dropping-particle":"","parse-names":false,"suffix":""},{"dropping-particle":"","family":"Olkuski","given":"Tadeusz","non-dropping-particle":"","parse-names":false,"suffix":""},{"dropping-particle":"","family":"Zyśk","given":"Janusz","non-dropping-particle":"","parse-names":false,"suffix":""}],"container-title":"Energies","id":"ITEM-1","issued":{"date-parts":[["2025"]]},"title":"Review of Methods and Models for Forecasting Electricity Consumption","type":"article-journal","volume":"Vol. 18(15"},"uris":["http://www.mendeley.com/documents/?uuid=296c3129-1f1a-4aad-ac34-d2f074f273dd"]}],"mendeley":{"formattedCitation":"[6]","plainTextFormattedCitation":"[6]","previouslyFormattedCitation":"[6]"},"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[6]</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Dalam konteks perencanaan sistem tenaga listrik, penggunaan satuan kVA menjadi penting karena menggambarkan kapasitas total sistem yang harus disediakan (termasuk daya reaktif), sehingga hasil proyeksi dalam satuan ini lebih relevan untuk menentukan kebutuhan pembangkitan, transformator, dan distribusi listrik di Provinsi Lampung.</w:t>
      </w:r>
    </w:p>
    <w:p w:rsidR="00FF6E84" w:rsidRDefault="00006166">
      <w:pPr>
        <w:spacing w:before="240" w:after="240"/>
        <w:ind w:left="720"/>
        <w:jc w:val="both"/>
        <w:rPr>
          <w:rFonts w:ascii="Times New Roman" w:eastAsia="Times New Roman" w:hAnsi="Times New Roman" w:cs="Times New Roman"/>
        </w:rPr>
      </w:pPr>
      <w:r>
        <w:rPr>
          <w:rFonts w:ascii="Times New Roman" w:eastAsia="Times New Roman" w:hAnsi="Times New Roman" w:cs="Times New Roman"/>
          <w:sz w:val="24"/>
          <w:szCs w:val="24"/>
        </w:rPr>
        <w:lastRenderedPageBreak/>
        <w:t xml:space="preserve">Selain itu, data proyeksi historis seperti ini sangat penting dalam analisis peramalan, karena metode statistik seperti regresi linier dan model deret waktu (ARIMA) dibangun berdasarkan tren data masa lalu </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Misiurek","given":"Kamil","non-dropping-particle":"","parse-names":false,"suffix":""},{"dropping-particle":"","family":"Olkuski","given":"Tadeusz","non-dropping-particle":"","parse-names":false,"suffix":""},{"dropping-particle":"","family":"Zyśk","given":"Janusz","non-dropping-particle":"","parse-names":false,"suffix":""}],"container-title":"Energies","id":"ITEM-1","issued":{"date-parts":[["2025"]]},"title":"Review of Methods and Models for Forecasting Electricity Consumption","type":"article-journal","volume":"Vol. 18(15"},"uris":["http://www.mendeley.com/documents/?uuid=296c3129-1f1a-4aad-ac34-d2f074f273dd"]}],"mendeley":{"formattedCitation":"[6]","plainTextFormattedCitation":"[6]","previouslyFormattedCitation":"[6]"},"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[6]</w:t>
      </w:r>
      <w:r w:rsidR="008F7284">
        <w:rPr>
          <w:rFonts w:ascii="Times New Roman" w:eastAsia="Times New Roman" w:hAnsi="Times New Roman" w:cs="Times New Roman"/>
          <w:sz w:val="24"/>
          <w:szCs w:val="24"/>
        </w:rPr>
        <w:fldChar w:fldCharType="end"/>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Wickham","given":"H.","non-dropping-particle":"","parse-names":false,"suffix":""},{"dropping-particle":"","family":"Çetinkaya-Rundel","given":"M.","non-dropping-particle":"","parse-names":false,"suffix":""},{"dropping-particle":"","family":"Grolemund","given":"G.","non-dropping-particle":"","parse-names":false,"suffix":""}],"id":"ITEM-1","issued":{"date-parts":[["2023"]]},"title":"R for Data Science (2nd ed.)","type":"book"},"uris":["http://www.mendeley.com/documents/?uuid=c9b7107c-05ab-4e9a-a880-7b890ecf11be"]}],"mendeley":{"formattedCitation":"[7]","plainTextFormattedCitation":"[7]","previouslyFormattedCitation":"[7]"},"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[7]</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Keakuratan data yang digunakan juga berpengaruh langsung terhadap validitas hasil proyeksi dan ketepatan model peramalan energi </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Misiurek","given":"Kamil","non-dropping-particle":"","parse-names":false,"suffix":""},{"dropping-particle":"","family":"Olkuski","given":"Tadeusz","non-dropping-particle":"","parse-names":false,"suffix":""},{"dropping-particle":"","family":"Zyśk","given":"Janusz","non-dropping-particle":"","parse-names":false,"suffix":""}],"container-title":"Energies","id":"ITEM-1","issued":{"date-parts":[["2025"]]},"title":"Review of Methods and Models for Forecasting Electricity Consumption","type":"article-journal","volume":"Vol. 18(15"},"uris":["http://www.mendeley.com/documents/?uuid=296c3129-1f1a-4aad-ac34-d2f074f273dd"]}],"mendeley":{"formattedCitation":"[6]","plainTextFormattedCitation":"[6]","previouslyFormattedCitation":"[6]"},"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[6]</w:t>
      </w:r>
      <w:r w:rsidR="008F7284">
        <w:rPr>
          <w:rFonts w:ascii="Times New Roman" w:eastAsia="Times New Roman" w:hAnsi="Times New Roman" w:cs="Times New Roman"/>
          <w:sz w:val="24"/>
          <w:szCs w:val="24"/>
        </w:rPr>
        <w:fldChar w:fldCharType="end"/>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Wickham","given":"H.","non-dropping-particle":"","parse-names":false,"suffix":""},{"dropping-particle":"","family":"Çetinkaya-Rundel","given":"M.","non-dropping-particle":"","parse-names":false,"suffix":""},{"dropping-particle":"","family":"Grolemund","given":"G.","non-dropping-particle":"","parse-names":false,"suffix":""}],"id":"ITEM-1","issued":{"date-parts":[["2023"]]},"title":"R for Data Science (2nd ed.)","type":"book"},"uris":["http://www.mendeley.com/documents/?uuid=c9b7107c-05ab-4e9a-a880-7b890ecf11be"]}],"mendeley":{"formattedCitation":"[7]","plainTextFormattedCitation":"[7]","previouslyFormattedCitation":"[7]"},"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[7]</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rsidR="00FF6E84" w:rsidRDefault="00006166">
      <w:pPr>
        <w:pStyle w:val="Heading2"/>
        <w:rPr>
          <w:rFonts w:ascii="Times New Roman" w:eastAsia="Times New Roman" w:hAnsi="Times New Roman" w:cs="Times New Roman"/>
          <w:sz w:val="28"/>
          <w:szCs w:val="28"/>
        </w:rPr>
      </w:pPr>
      <w:bookmarkStart w:id="14" w:name="_5hksmv3pfmwr" w:colFirst="0" w:colLast="0"/>
      <w:bookmarkEnd w:id="14"/>
      <w:r>
        <w:rPr>
          <w:rFonts w:ascii="Times New Roman" w:eastAsia="Times New Roman" w:hAnsi="Times New Roman" w:cs="Times New Roman"/>
          <w:sz w:val="28"/>
          <w:szCs w:val="28"/>
        </w:rPr>
        <w:t>3.2     Teknik Pengumpulan Data</w:t>
      </w: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penelitian ini diperoleh melalui pengunduhan langsung dari portal resmi Open Data Lampung milik Bappeda Provinsi Lampung, dalam format Microsoft Excel (.xlsx)</w:t>
      </w:r>
      <w:r w:rsidR="008F7284">
        <w:rPr>
          <w:rFonts w:ascii="Times New Roman" w:eastAsia="Times New Roman" w:hAnsi="Times New Roman" w:cs="Times New Roman"/>
          <w:sz w:val="24"/>
          <w:szCs w:val="24"/>
        </w:rPr>
        <w:fldChar w:fldCharType="begin" w:fldLock="1"/>
      </w:r>
      <w:r w:rsidR="00FA6AD1">
        <w:rPr>
          <w:rFonts w:ascii="Times New Roman" w:eastAsia="Times New Roman" w:hAnsi="Times New Roman" w:cs="Times New Roman"/>
          <w:sz w:val="24"/>
          <w:szCs w:val="24"/>
        </w:rPr>
        <w:instrText>ADDIN CSL_CITATION {"citationItems":[{"id":"ITEM-1","itemData":{"author":[{"dropping-particle":"","family":"Dinas Komunikasi Informatika dan Statistik Provinsi Lampung.","given":"","non-dropping-particle":"","parse-names":false,"suffix":""}],"id":"ITEM-1","issued":{"date-parts":[["2025"]]},"title":"Kebutuhan Daya Listrik Provinsi Lampung tahun 2025-2030","type":"webpage"},"uris":["http://www.mendeley.com/documents/?uuid=ae9f7a14-ffcc-4269-92ba-b4e7c1a2f7ac"]}],"mendeley":{"formattedCitation":"[8]","plainTextFormattedCitation":"[8]","previouslyFormattedCitation":"[8]"},"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[8]</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Dataset tersebut kemudian diolah menggunakan bahasa pemrograman R dengan pendekatan pemrograman berbasis fungsi (functional programming) untuk memastikan efisiensi, keakuratan, dan keterulangan proses analisis </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Wickham","given":"H.","non-dropping-particle":"","parse-names":false,"suffix":""},{"dropping-particle":"","family":"Çetinkaya-Rundel","given":"M.","non-dropping-particle":"","parse-names":false,"suffix":""},{"dropping-particle":"","family":"Grolemund","given":"G.","non-dropping-particle":"","parse-names":false,"suffix":""}],"id":"ITEM-1","issued":{"date-parts":[["2023"]]},"title":"R for Data Science (2nd ed.)","type":"book"},"uris":["http://www.mendeley.com/documents/?uuid=c9b7107c-05ab-4e9a-a880-7b890ecf11be"]}],"mendeley":{"formattedCitation":"[7]","plainTextFormattedCitation":"[7]","previouslyFormattedCitation":"[7]"},"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[7]</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Proses pengumpulan dan pengolahan data dilakukan melalui beberapa tahap, sebagai berikut:</w:t>
      </w:r>
    </w:p>
    <w:p w:rsidR="00FF6E84" w:rsidRPr="00006166" w:rsidRDefault="00006166" w:rsidP="00006166">
      <w:pPr>
        <w:numPr>
          <w:ilvl w:val="0"/>
          <w:numId w:val="9"/>
        </w:numPr>
        <w:spacing w:before="240" w:after="240"/>
        <w:jc w:val="both"/>
        <w:rPr>
          <w:sz w:val="24"/>
          <w:szCs w:val="24"/>
        </w:rPr>
      </w:pPr>
      <w:r>
        <w:rPr>
          <w:rFonts w:ascii="Times New Roman" w:eastAsia="Times New Roman" w:hAnsi="Times New Roman" w:cs="Times New Roman"/>
          <w:b/>
          <w:bCs/>
          <w:sz w:val="24"/>
          <w:szCs w:val="24"/>
        </w:rPr>
        <w:t>ImporData:</w:t>
      </w:r>
      <w:r w:rsidRPr="00006166">
        <w:rPr>
          <w:rFonts w:ascii="Times New Roman" w:eastAsia="Times New Roman" w:hAnsi="Times New Roman" w:cs="Times New Roman"/>
          <w:b/>
          <w:bCs/>
          <w:sz w:val="24"/>
          <w:szCs w:val="24"/>
        </w:rPr>
        <w:br/>
      </w:r>
      <w:r w:rsidRPr="00006166">
        <w:rPr>
          <w:rFonts w:ascii="Times New Roman" w:eastAsia="Times New Roman" w:hAnsi="Times New Roman" w:cs="Times New Roman"/>
          <w:sz w:val="24"/>
          <w:szCs w:val="24"/>
        </w:rPr>
        <w:t xml:space="preserve">Dataset </w:t>
      </w:r>
      <w:r w:rsidRPr="00006166">
        <w:rPr>
          <w:rFonts w:ascii="Times New Roman" w:eastAsia="Times New Roman" w:hAnsi="Times New Roman" w:cs="Times New Roman"/>
          <w:i/>
          <w:iCs/>
          <w:sz w:val="24"/>
          <w:szCs w:val="24"/>
        </w:rPr>
        <w:t>data_listrik.xlsx</w:t>
      </w:r>
      <w:r w:rsidRPr="00006166">
        <w:rPr>
          <w:rFonts w:ascii="Times New Roman" w:eastAsia="Times New Roman" w:hAnsi="Times New Roman" w:cs="Times New Roman"/>
          <w:sz w:val="24"/>
          <w:szCs w:val="24"/>
        </w:rPr>
        <w:t xml:space="preserve"> diimpor ke dalam lingkungan R menggunakan fungsi read_excel() dari paket readxl, kemudian dilakukan konversi tipe data numerik dengan fungsi mutate(across()) untuk memastikan konsistensi nilai numerik</w:t>
      </w:r>
      <w:r w:rsidR="008F7284" w:rsidRPr="00006166">
        <w:rPr>
          <w:rFonts w:ascii="Times New Roman" w:eastAsia="Times New Roman" w:hAnsi="Times New Roman" w:cs="Times New Roman"/>
          <w:sz w:val="24"/>
          <w:szCs w:val="24"/>
        </w:rPr>
        <w:fldChar w:fldCharType="begin" w:fldLock="1"/>
      </w:r>
      <w:r w:rsidR="008F7284" w:rsidRPr="00006166">
        <w:rPr>
          <w:rFonts w:ascii="Times New Roman" w:eastAsia="Times New Roman" w:hAnsi="Times New Roman" w:cs="Times New Roman"/>
          <w:sz w:val="24"/>
          <w:szCs w:val="24"/>
        </w:rPr>
        <w:instrText>ADDIN CSL_CITATION {"citationItems":[{"id":"ITEM-1","itemData":{"author":[{"dropping-particle":"","family":"Wickham","given":"H.","non-dropping-particle":"","parse-names":false,"suffix":""},{"dropping-particle":"","family":"Çetinkaya-Rundel","given":"M.","non-dropping-particle":"","parse-names":false,"suffix":""},{"dropping-particle":"","family":"Grolemund","given":"G.","non-dropping-particle":"","parse-names":false,"suffix":""}],"id":"ITEM-1","issued":{"date-parts":[["2023"]]},"title":"R for Data Science (2nd ed.)","type":"book"},"uris":["http://www.mendeley.com/documents/?uuid=c9b7107c-05ab-4e9a-a880-7b890ecf11be"]}],"mendeley":{"formattedCitation":"[7]","plainTextFormattedCitation":"[7]","previouslyFormattedCitation":"[7]"},"properties":{"noteIndex":0},"schema":"https://github.com/citation-style-language/schema/raw/master/csl-citation.json"}</w:instrText>
      </w:r>
      <w:r w:rsidR="008F7284" w:rsidRPr="00006166">
        <w:rPr>
          <w:rFonts w:ascii="Times New Roman" w:eastAsia="Times New Roman" w:hAnsi="Times New Roman" w:cs="Times New Roman"/>
          <w:sz w:val="24"/>
          <w:szCs w:val="24"/>
        </w:rPr>
        <w:fldChar w:fldCharType="separate"/>
      </w:r>
      <w:r w:rsidR="008F7284" w:rsidRPr="00006166">
        <w:rPr>
          <w:rFonts w:ascii="Times New Roman" w:eastAsia="Times New Roman" w:hAnsi="Times New Roman" w:cs="Times New Roman"/>
          <w:noProof/>
          <w:sz w:val="24"/>
          <w:szCs w:val="24"/>
        </w:rPr>
        <w:t>[7]</w:t>
      </w:r>
      <w:r w:rsidR="008F7284" w:rsidRPr="00006166">
        <w:rPr>
          <w:rFonts w:ascii="Times New Roman" w:eastAsia="Times New Roman" w:hAnsi="Times New Roman" w:cs="Times New Roman"/>
          <w:sz w:val="24"/>
          <w:szCs w:val="24"/>
        </w:rPr>
        <w:fldChar w:fldCharType="end"/>
      </w:r>
      <w:r w:rsidRPr="00006166">
        <w:rPr>
          <w:rFonts w:ascii="Times New Roman" w:eastAsia="Times New Roman" w:hAnsi="Times New Roman" w:cs="Times New Roman"/>
          <w:sz w:val="24"/>
          <w:szCs w:val="24"/>
        </w:rPr>
        <w:t>.</w:t>
      </w: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F6E84">
        <w:tc>
          <w:tcPr>
            <w:tcW w:w="8640" w:type="dxa"/>
            <w:tcMar>
              <w:top w:w="100" w:type="dxa"/>
              <w:left w:w="100" w:type="dxa"/>
              <w:bottom w:w="100" w:type="dxa"/>
              <w:right w:w="100" w:type="dxa"/>
            </w:tcMar>
          </w:tcPr>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&lt;- read_excel("data_listrik.xlsx") %&gt;%</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mutate(across(starts_with("X_"), ~ as.numeric(gsub(",", ".", .))))</w:t>
            </w:r>
          </w:p>
          <w:p w:rsidR="00FF6E84" w:rsidRDefault="00FF6E84">
            <w:pPr>
              <w:widowControl w:val="0"/>
              <w:spacing w:line="240" w:lineRule="auto"/>
              <w:rPr>
                <w:rFonts w:ascii="Times New Roman" w:eastAsia="Times New Roman" w:hAnsi="Times New Roman" w:cs="Times New Roman"/>
                <w:sz w:val="24"/>
                <w:szCs w:val="24"/>
              </w:rPr>
            </w:pPr>
          </w:p>
        </w:tc>
      </w:tr>
    </w:tbl>
    <w:p w:rsidR="00FF6E84" w:rsidRDefault="00FF6E84">
      <w:pPr>
        <w:rPr>
          <w:rFonts w:ascii="Times New Roman" w:eastAsia="Times New Roman" w:hAnsi="Times New Roman" w:cs="Times New Roman"/>
          <w:sz w:val="24"/>
          <w:szCs w:val="24"/>
        </w:rPr>
      </w:pPr>
    </w:p>
    <w:p w:rsidR="00FF6E84" w:rsidRDefault="00006166">
      <w:pPr>
        <w:numPr>
          <w:ilvl w:val="0"/>
          <w:numId w:val="6"/>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Transformasi Format Data:</w:t>
      </w:r>
    </w:p>
    <w:p w:rsidR="00FF6E84" w:rsidRDefault="00006166" w:rsidP="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diubah dari bentuk wide menjadi long menggunakan fungsi pivot_longer() dari paket tidyr, sehingga setiap baris mewakili satu tahun pengamatan dengan nilai kebutuhan daya listriknya. Tahap ini juga menyertakan konversi nama kolom menjadi nilai numerik menggunakan </w:t>
      </w:r>
      <w:proofErr w:type="gramStart"/>
      <w:r>
        <w:rPr>
          <w:rFonts w:ascii="Times New Roman" w:eastAsia="Times New Roman" w:hAnsi="Times New Roman" w:cs="Times New Roman"/>
          <w:sz w:val="24"/>
          <w:szCs w:val="24"/>
        </w:rPr>
        <w:t>gsub(</w:t>
      </w:r>
      <w:proofErr w:type="gramEnd"/>
      <w:r>
        <w:rPr>
          <w:rFonts w:ascii="Times New Roman" w:eastAsia="Times New Roman" w:hAnsi="Times New Roman" w:cs="Times New Roman"/>
          <w:sz w:val="24"/>
          <w:szCs w:val="24"/>
        </w:rPr>
        <w:t>) dan mutate() agar analisis lebih efisien.</w:t>
      </w:r>
    </w:p>
    <w:p w:rsidR="00006166" w:rsidRDefault="00006166" w:rsidP="00006166">
      <w:pPr>
        <w:ind w:left="720"/>
        <w:jc w:val="both"/>
        <w:rPr>
          <w:rFonts w:ascii="Times New Roman" w:eastAsia="Times New Roman" w:hAnsi="Times New Roman" w:cs="Times New Roman"/>
          <w:sz w:val="24"/>
          <w:szCs w:val="24"/>
        </w:rPr>
      </w:pPr>
    </w:p>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F6E84">
        <w:tc>
          <w:tcPr>
            <w:tcW w:w="8640" w:type="dxa"/>
            <w:tcMar>
              <w:top w:w="100" w:type="dxa"/>
              <w:left w:w="100" w:type="dxa"/>
              <w:bottom w:w="100" w:type="dxa"/>
              <w:right w:w="100" w:type="dxa"/>
            </w:tcMar>
          </w:tcPr>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data_long &lt;- data %&gt;%</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pivot_longer(cols = starts_with("X_"),</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names_to = "Tahun",</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values_to = "Kebutuhan_Daya") %&gt;%</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mutate(Tahun = as.numeric(gsub("X_", "", Tahun)))</w:t>
            </w:r>
          </w:p>
        </w:tc>
      </w:tr>
    </w:tbl>
    <w:p w:rsidR="00FF6E84" w:rsidRDefault="00FF6E84">
      <w:pPr>
        <w:ind w:left="720"/>
        <w:rPr>
          <w:rFonts w:ascii="Times New Roman" w:eastAsia="Times New Roman" w:hAnsi="Times New Roman" w:cs="Times New Roman"/>
          <w:sz w:val="24"/>
          <w:szCs w:val="24"/>
        </w:rPr>
      </w:pPr>
    </w:p>
    <w:p w:rsidR="00FF6E84" w:rsidRDefault="00006166">
      <w:pPr>
        <w:numPr>
          <w:ilvl w:val="0"/>
          <w:numId w:val="2"/>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Agregasi Data:</w:t>
      </w: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transformasi, data dijumlahkan berdasarkan tahun menggunakan fungsi group_by() dan summarise() dari paket dplyr, untuk memperoleh total kebutuhan daya per tahun di seluruh Provinsi Lampung.</w:t>
      </w:r>
    </w:p>
    <w:p w:rsidR="00FF6E84" w:rsidRDefault="00FF6E84">
      <w:pPr>
        <w:ind w:left="720"/>
        <w:rPr>
          <w:rFonts w:ascii="Times New Roman" w:eastAsia="Times New Roman" w:hAnsi="Times New Roman" w:cs="Times New Roman"/>
          <w:sz w:val="24"/>
          <w:szCs w:val="24"/>
        </w:rPr>
      </w:pPr>
    </w:p>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F6E84">
        <w:tc>
          <w:tcPr>
            <w:tcW w:w="8640" w:type="dxa"/>
            <w:tcMar>
              <w:top w:w="100" w:type="dxa"/>
              <w:left w:w="100" w:type="dxa"/>
              <w:bottom w:w="100" w:type="dxa"/>
              <w:right w:w="100" w:type="dxa"/>
            </w:tcMar>
          </w:tcPr>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data_total &lt;- data_long %&gt;%</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group_by(Tahun) %&gt;%</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summarise(Kebutuhan_Daya = sum(Kebutuhan_Daya, na.rm = TRUE))</w:t>
            </w:r>
          </w:p>
        </w:tc>
      </w:tr>
    </w:tbl>
    <w:p w:rsidR="00FF6E84" w:rsidRDefault="00FF6E84">
      <w:pPr>
        <w:ind w:left="720"/>
        <w:rPr>
          <w:rFonts w:ascii="Times New Roman" w:eastAsia="Times New Roman" w:hAnsi="Times New Roman" w:cs="Times New Roman"/>
          <w:sz w:val="24"/>
          <w:szCs w:val="24"/>
        </w:rPr>
      </w:pPr>
    </w:p>
    <w:p w:rsidR="00FF6E84" w:rsidRDefault="00006166">
      <w:pPr>
        <w:numPr>
          <w:ilvl w:val="0"/>
          <w:numId w:val="11"/>
        </w:num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Pembersihan dan Validasi:</w:t>
      </w: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 kosong dihapus menggunakan na.omit(), kemudian dilakukan pemeriksaan rentang tahun dan konsistensi satuan (kVA). Tahap ini memastikan bahwa dataset bersih dan siap digunakan untuk analisis deskriptif, regresi linier, dan proyeksi tren.</w:t>
      </w:r>
    </w:p>
    <w:p w:rsidR="00FF6E84" w:rsidRDefault="00FF6E84">
      <w:pPr>
        <w:ind w:left="720"/>
        <w:jc w:val="both"/>
        <w:rPr>
          <w:rFonts w:ascii="Times New Roman" w:eastAsia="Times New Roman" w:hAnsi="Times New Roman" w:cs="Times New Roman"/>
          <w:sz w:val="24"/>
          <w:szCs w:val="24"/>
        </w:rPr>
      </w:pPr>
    </w:p>
    <w:p w:rsidR="00FF6E84" w:rsidRDefault="00006166">
      <w:pPr>
        <w:numPr>
          <w:ilvl w:val="0"/>
          <w:numId w:val="4"/>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Analisis Awal dan Visualisasi:</w:t>
      </w: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Fungsi khusus dibuat untuk menghitung statistik deskriptif (mean, sd, max, min), tingkat pertumbuhan tahunan, serta model regresi linier untuk memprediksi kebutuhan daya listrik tahun berikutnya. Visualisasi tren dilakukan dengan ggplot2 untuk menampilkan hubungan antara tahun dan total daya listrik.</w:t>
      </w:r>
    </w:p>
    <w:p w:rsidR="00FF6E84" w:rsidRDefault="00006166">
      <w:pPr>
        <w:pStyle w:val="Heading2"/>
        <w:rPr>
          <w:rFonts w:ascii="Times New Roman" w:eastAsia="Times New Roman" w:hAnsi="Times New Roman" w:cs="Times New Roman"/>
          <w:sz w:val="28"/>
          <w:szCs w:val="28"/>
        </w:rPr>
      </w:pPr>
      <w:bookmarkStart w:id="15" w:name="_3ox188f7phbq" w:colFirst="0" w:colLast="0"/>
      <w:bookmarkEnd w:id="15"/>
      <w:r>
        <w:rPr>
          <w:rFonts w:ascii="Times New Roman" w:eastAsia="Times New Roman" w:hAnsi="Times New Roman" w:cs="Times New Roman"/>
          <w:sz w:val="28"/>
          <w:szCs w:val="28"/>
        </w:rPr>
        <w:t>3.3     Variabel yang Diamati</w:t>
      </w: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menggunakan tiga variabel utama yang diperoleh dari hasil transformasi dan pengolahan data kebutuhan daya listrik Provinsi Lampung tahun 2025–2030</w:t>
      </w:r>
      <w:r w:rsidR="008F7284">
        <w:rPr>
          <w:rFonts w:ascii="Times New Roman" w:eastAsia="Times New Roman" w:hAnsi="Times New Roman" w:cs="Times New Roman"/>
          <w:sz w:val="24"/>
          <w:szCs w:val="24"/>
        </w:rPr>
        <w:fldChar w:fldCharType="begin" w:fldLock="1"/>
      </w:r>
      <w:r w:rsidR="00FA6AD1">
        <w:rPr>
          <w:rFonts w:ascii="Times New Roman" w:eastAsia="Times New Roman" w:hAnsi="Times New Roman" w:cs="Times New Roman"/>
          <w:sz w:val="24"/>
          <w:szCs w:val="24"/>
        </w:rPr>
        <w:instrText>ADDIN CSL_CITATION {"citationItems":[{"id":"ITEM-1","itemData":{"author":[{"dropping-particle":"","family":"Dinas Komunikasi Informatika dan Statistik Provinsi Lampung.","given":"","non-dropping-particle":"","parse-names":false,"suffix":""}],"id":"ITEM-1","issued":{"date-parts":[["2025"]]},"title":"Kebutuhan Daya Listrik Provinsi Lampung tahun 2025-2030","type":"webpage"},"uris":["http://www.mendeley.com/documents/?uuid=ae9f7a14-ffcc-4269-92ba-b4e7c1a2f7ac"]}],"mendeley":{"formattedCitation":"[8]","plainTextFormattedCitation":"[8]","previouslyFormattedCitation":"[8]"},"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[8]</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Variabel-variabel tersebut terdiri atas variabel independen (X), variabel dependen (Y), dan variabel turunan (Y′).</w:t>
      </w:r>
    </w:p>
    <w:p w:rsidR="00FF6E84" w:rsidRDefault="00FF6E84">
      <w:pPr>
        <w:ind w:left="720"/>
        <w:rPr>
          <w:rFonts w:ascii="Times New Roman" w:eastAsia="Times New Roman" w:hAnsi="Times New Roman" w:cs="Times New Roman"/>
          <w:sz w:val="24"/>
          <w:szCs w:val="24"/>
        </w:rPr>
      </w:pPr>
    </w:p>
    <w:p w:rsidR="00FF6E84" w:rsidRDefault="00006166">
      <w:pPr>
        <w:ind w:left="72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Tabel 1</w:t>
      </w:r>
      <w:r>
        <w:rPr>
          <w:rFonts w:ascii="Times New Roman" w:eastAsia="Times New Roman" w:hAnsi="Times New Roman" w:cs="Times New Roman"/>
          <w:sz w:val="20"/>
          <w:szCs w:val="20"/>
        </w:rPr>
        <w:t xml:space="preserve"> Deskripsi Variabel</w:t>
      </w:r>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gridCol w:w="2160"/>
      </w:tblGrid>
      <w:tr w:rsidR="00FF6E84">
        <w:tc>
          <w:tcPr>
            <w:tcW w:w="216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Variabel</w:t>
            </w:r>
          </w:p>
        </w:tc>
        <w:tc>
          <w:tcPr>
            <w:tcW w:w="216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Definisi</w:t>
            </w:r>
          </w:p>
        </w:tc>
        <w:tc>
          <w:tcPr>
            <w:tcW w:w="216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Deskripsi</w:t>
            </w:r>
          </w:p>
        </w:tc>
        <w:tc>
          <w:tcPr>
            <w:tcW w:w="216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Satuan</w:t>
            </w:r>
          </w:p>
        </w:tc>
      </w:tr>
      <w:tr w:rsidR="00FF6E84">
        <w:tc>
          <w:tcPr>
            <w:tcW w:w="2160" w:type="dxa"/>
            <w:tcBorders>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tcPr>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 (X)</w:t>
            </w:r>
          </w:p>
        </w:tc>
        <w:tc>
          <w:tcPr>
            <w:tcW w:w="2160" w:type="dxa"/>
            <w:tcBorders>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tcPr>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c>
          <w:tcPr>
            <w:tcW w:w="2160" w:type="dxa"/>
            <w:tcBorders>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tcPr>
          <w:p w:rsidR="00FF6E84" w:rsidRDefault="00006166" w:rsidP="00006166">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Periode waktu pengamatan hasil transformasi dari kolom X_2025 - X_2030 menggunakan fungsi pivot_longer(). Digunakan sebagai variabel independen (prediktor) dalam model regresi linier sederhana.</w:t>
            </w:r>
          </w:p>
        </w:tc>
        <w:tc>
          <w:tcPr>
            <w:tcW w:w="2160" w:type="dxa"/>
            <w:tcBorders>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tcPr>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FF6E84">
        <w:tc>
          <w:tcPr>
            <w:tcW w:w="2160" w:type="dxa"/>
            <w:tcBorders>
              <w:top w:val="single" w:sz="8" w:space="0" w:color="FFFFFF"/>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tcPr>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Dependen (Y)</w:t>
            </w:r>
          </w:p>
        </w:tc>
        <w:tc>
          <w:tcPr>
            <w:tcW w:w="2160" w:type="dxa"/>
            <w:tcBorders>
              <w:top w:val="single" w:sz="8" w:space="0" w:color="FFFFFF"/>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tcPr>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Kebutuhan_Daya</w:t>
            </w:r>
          </w:p>
        </w:tc>
        <w:tc>
          <w:tcPr>
            <w:tcW w:w="2160" w:type="dxa"/>
            <w:tcBorders>
              <w:top w:val="single" w:sz="8" w:space="0" w:color="FFFFFF"/>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tcPr>
          <w:p w:rsidR="00FF6E84" w:rsidRDefault="00006166" w:rsidP="00006166">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Total kebutuhan daya listrik (kVA) seluruh </w:t>
            </w:r>
            <w:r>
              <w:rPr>
                <w:rFonts w:ascii="Times New Roman" w:eastAsia="Times New Roman" w:hAnsi="Times New Roman" w:cs="Times New Roman"/>
                <w:sz w:val="24"/>
                <w:szCs w:val="24"/>
              </w:rPr>
              <w:lastRenderedPageBreak/>
              <w:t>kabupaten/kota di Provinsi Lampung. Data ini merupakan hasil agregasi dari dataset Open Data Lampung yang menggambarkan total beban daya yang harus di suplai oleh sistem kelistrikan.</w:t>
            </w:r>
          </w:p>
        </w:tc>
        <w:tc>
          <w:tcPr>
            <w:tcW w:w="2160" w:type="dxa"/>
            <w:tcBorders>
              <w:top w:val="single" w:sz="8" w:space="0" w:color="FFFFFF"/>
              <w:left w:val="single" w:sz="8" w:space="0" w:color="FFFFFF"/>
              <w:bottom w:val="single" w:sz="8" w:space="0" w:color="FFFFFF"/>
              <w:right w:val="single" w:sz="8" w:space="0" w:color="FFFFFF"/>
            </w:tcBorders>
            <w:shd w:val="clear" w:color="auto" w:fill="FFFFFF"/>
            <w:tcMar>
              <w:top w:w="100" w:type="dxa"/>
              <w:left w:w="100" w:type="dxa"/>
              <w:bottom w:w="100" w:type="dxa"/>
              <w:right w:w="100" w:type="dxa"/>
            </w:tcMar>
          </w:tcPr>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kVA</w:t>
            </w:r>
          </w:p>
        </w:tc>
      </w:tr>
      <w:tr w:rsidR="00FF6E84">
        <w:tc>
          <w:tcPr>
            <w:tcW w:w="2160" w:type="dxa"/>
            <w:tcBorders>
              <w:top w:val="single" w:sz="8" w:space="0" w:color="FFFFFF"/>
              <w:left w:val="single" w:sz="8" w:space="0" w:color="FFFFFF"/>
              <w:right w:val="single" w:sz="8" w:space="0" w:color="FFFFFF"/>
            </w:tcBorders>
            <w:shd w:val="clear" w:color="auto" w:fill="FFFFFF"/>
            <w:tcMar>
              <w:top w:w="100" w:type="dxa"/>
              <w:left w:w="100" w:type="dxa"/>
              <w:bottom w:w="100" w:type="dxa"/>
              <w:right w:w="100" w:type="dxa"/>
            </w:tcMar>
          </w:tcPr>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Turunan (Y’)</w:t>
            </w:r>
          </w:p>
        </w:tc>
        <w:tc>
          <w:tcPr>
            <w:tcW w:w="2160" w:type="dxa"/>
            <w:tcBorders>
              <w:top w:val="single" w:sz="8" w:space="0" w:color="FFFFFF"/>
              <w:left w:val="single" w:sz="8" w:space="0" w:color="FFFFFF"/>
              <w:right w:val="single" w:sz="8" w:space="0" w:color="FFFFFF"/>
            </w:tcBorders>
            <w:shd w:val="clear" w:color="auto" w:fill="FFFFFF"/>
            <w:tcMar>
              <w:top w:w="100" w:type="dxa"/>
              <w:left w:w="100" w:type="dxa"/>
              <w:bottom w:w="100" w:type="dxa"/>
              <w:right w:w="100" w:type="dxa"/>
            </w:tcMar>
          </w:tcPr>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Pertumbuhan_Kebutuhan_Daya</w:t>
            </w:r>
          </w:p>
        </w:tc>
        <w:tc>
          <w:tcPr>
            <w:tcW w:w="2160" w:type="dxa"/>
            <w:tcBorders>
              <w:top w:val="single" w:sz="8" w:space="0" w:color="FFFFFF"/>
              <w:left w:val="single" w:sz="8" w:space="0" w:color="FFFFFF"/>
              <w:right w:val="single" w:sz="8" w:space="0" w:color="FFFFFF"/>
            </w:tcBorders>
            <w:shd w:val="clear" w:color="auto" w:fill="FFFFFF"/>
            <w:tcMar>
              <w:top w:w="100" w:type="dxa"/>
              <w:left w:w="100" w:type="dxa"/>
              <w:bottom w:w="100" w:type="dxa"/>
              <w:right w:w="100" w:type="dxa"/>
            </w:tcMar>
          </w:tcPr>
          <w:p w:rsidR="00FF6E84" w:rsidRDefault="00006166" w:rsidP="00006166">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Persentase kenaikan kebutuhan daya listrik dari tahun sebelumnya, dihitung menggunakan rumus pertumbuhan.</w:t>
            </w:r>
          </w:p>
        </w:tc>
        <w:tc>
          <w:tcPr>
            <w:tcW w:w="2160" w:type="dxa"/>
            <w:tcBorders>
              <w:top w:val="single" w:sz="8" w:space="0" w:color="FFFFFF"/>
              <w:left w:val="single" w:sz="8" w:space="0" w:color="FFFFFF"/>
              <w:right w:val="single" w:sz="8" w:space="0" w:color="FFFFFF"/>
            </w:tcBorders>
            <w:shd w:val="clear" w:color="auto" w:fill="FFFFFF"/>
            <w:tcMar>
              <w:top w:w="100" w:type="dxa"/>
              <w:left w:w="100" w:type="dxa"/>
              <w:bottom w:w="100" w:type="dxa"/>
              <w:right w:w="100" w:type="dxa"/>
            </w:tcMar>
          </w:tcPr>
          <w:p w:rsidR="00FF6E84" w:rsidRDefault="00FF6E8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r>
    </w:tbl>
    <w:p w:rsidR="00FF6E84" w:rsidRDefault="00FF6E84">
      <w:pPr>
        <w:ind w:left="720"/>
        <w:rPr>
          <w:rFonts w:ascii="Times New Roman" w:eastAsia="Times New Roman" w:hAnsi="Times New Roman" w:cs="Times New Roman"/>
          <w:sz w:val="24"/>
          <w:szCs w:val="24"/>
        </w:rPr>
      </w:pPr>
    </w:p>
    <w:p w:rsidR="00FF6E84" w:rsidRDefault="00006166">
      <w:pPr>
        <w:ind w:left="720"/>
        <w:jc w:val="center"/>
        <w:rPr>
          <w:rFonts w:ascii="Times New Roman" w:eastAsia="Times New Roman" w:hAnsi="Times New Roman" w:cs="Times New Roman"/>
          <w:sz w:val="28"/>
          <w:szCs w:val="28"/>
        </w:rPr>
      </w:pPr>
      <m:oMath>
        <m:r>
          <w:rPr>
            <w:rFonts w:ascii="Times New Roman" w:eastAsia="Times New Roman" w:hAnsi="Times New Roman" w:cs="Times New Roman"/>
            <w:sz w:val="28"/>
            <w:szCs w:val="28"/>
          </w:rPr>
          <m:t xml:space="preserve">Pertumbuhan = </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(Kebutuhan</m:t>
            </m:r>
            <m:sSub>
              <m:sSubPr>
                <m:ctrlPr>
                  <w:rPr>
                    <w:rFonts w:ascii="Times New Roman" w:eastAsia="Times New Roman" w:hAnsi="Times New Roman" w:cs="Times New Roman"/>
                    <w:sz w:val="28"/>
                    <w:szCs w:val="28"/>
                  </w:rPr>
                </m:ctrlPr>
              </m:sSubPr>
              <m:e/>
              <m:sub>
                <m:r>
                  <w:rPr>
                    <w:rFonts w:ascii="Times New Roman" w:eastAsia="Times New Roman" w:hAnsi="Times New Roman" w:cs="Times New Roman"/>
                    <w:sz w:val="28"/>
                    <w:szCs w:val="28"/>
                  </w:rPr>
                  <m:t>t</m:t>
                </m:r>
              </m:sub>
            </m:sSub>
            <m:r>
              <w:rPr>
                <w:rFonts w:ascii="Times New Roman" w:eastAsia="Times New Roman" w:hAnsi="Times New Roman" w:cs="Times New Roman"/>
                <w:sz w:val="28"/>
                <w:szCs w:val="28"/>
              </w:rPr>
              <m:t xml:space="preserve"> -  Kebutuhan</m:t>
            </m:r>
            <m:sSub>
              <m:sSubPr>
                <m:ctrlPr>
                  <w:rPr>
                    <w:rFonts w:ascii="Times New Roman" w:eastAsia="Times New Roman" w:hAnsi="Times New Roman" w:cs="Times New Roman"/>
                    <w:sz w:val="28"/>
                    <w:szCs w:val="28"/>
                  </w:rPr>
                </m:ctrlPr>
              </m:sSubPr>
              <m:e/>
              <m:sub>
                <m:r>
                  <w:rPr>
                    <w:rFonts w:ascii="Times New Roman" w:eastAsia="Times New Roman" w:hAnsi="Times New Roman" w:cs="Times New Roman"/>
                    <w:sz w:val="28"/>
                    <w:szCs w:val="28"/>
                  </w:rPr>
                  <m:t>t-1</m:t>
                </m:r>
              </m:sub>
            </m:sSub>
            <m:r>
              <w:rPr>
                <w:rFonts w:ascii="Times New Roman" w:eastAsia="Times New Roman" w:hAnsi="Times New Roman" w:cs="Times New Roman"/>
                <w:sz w:val="28"/>
                <w:szCs w:val="28"/>
              </w:rPr>
              <m:t>)</m:t>
            </m:r>
          </m:num>
          <m:den>
            <m:r>
              <w:rPr>
                <w:rFonts w:ascii="Times New Roman" w:eastAsia="Times New Roman" w:hAnsi="Times New Roman" w:cs="Times New Roman"/>
                <w:sz w:val="28"/>
                <w:szCs w:val="28"/>
              </w:rPr>
              <m:t>Kebutuhan</m:t>
            </m:r>
            <m:sSub>
              <m:sSubPr>
                <m:ctrlPr>
                  <w:rPr>
                    <w:rFonts w:ascii="Times New Roman" w:eastAsia="Times New Roman" w:hAnsi="Times New Roman" w:cs="Times New Roman"/>
                    <w:sz w:val="28"/>
                    <w:szCs w:val="28"/>
                  </w:rPr>
                </m:ctrlPr>
              </m:sSubPr>
              <m:e/>
              <m:sub>
                <m:r>
                  <w:rPr>
                    <w:rFonts w:ascii="Times New Roman" w:eastAsia="Times New Roman" w:hAnsi="Times New Roman" w:cs="Times New Roman"/>
                    <w:sz w:val="28"/>
                    <w:szCs w:val="28"/>
                  </w:rPr>
                  <m:t>t-1</m:t>
                </m:r>
              </m:sub>
            </m:sSub>
          </m:den>
        </m:f>
        <m:r>
          <w:rPr>
            <w:rFonts w:ascii="Times New Roman" w:eastAsia="Times New Roman" w:hAnsi="Times New Roman" w:cs="Times New Roman"/>
            <w:sz w:val="28"/>
            <w:szCs w:val="28"/>
          </w:rPr>
          <m:t>× 100</m:t>
        </m:r>
      </m:oMath>
      <w:r>
        <w:rPr>
          <w:rFonts w:ascii="Times New Roman" w:eastAsia="Times New Roman" w:hAnsi="Times New Roman" w:cs="Times New Roman"/>
          <w:sz w:val="28"/>
          <w:szCs w:val="28"/>
        </w:rPr>
        <w:t xml:space="preserve">    (1)</w:t>
      </w:r>
    </w:p>
    <w:p w:rsidR="00006166" w:rsidRDefault="00006166">
      <w:pPr>
        <w:ind w:left="720"/>
        <w:jc w:val="both"/>
        <w:rPr>
          <w:rFonts w:ascii="Times New Roman" w:eastAsia="Times New Roman" w:hAnsi="Times New Roman" w:cs="Times New Roman"/>
          <w:sz w:val="24"/>
          <w:szCs w:val="24"/>
        </w:rPr>
      </w:pP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Digunakan sebagai variabel turunan untuk mengamati tren pertumbuhan beban listrik antar tahun. | % | . Variabel-variabel di atas ditetapkan secara kuantitatif dan terukur, sesuai dengan prinsip pemodelan regresi linier sederhana, di mana Tahun (X) berfungsi sebagai variabel prediktor dan Kebutuhan_Daya (Y) sebagai variabel respon </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Misiurek","given":"Kamil","non-dropping-particle":"","parse-names":false,"suffix":""},{"dropping-particle":"","family":"Olkuski","given":"Tadeusz","non-dropping-particle":"","parse-names":false,"suffix":""},{"dropping-particle":"","family":"Zyśk","given":"Janusz","non-dropping-particle":"","parse-names":false,"suffix":""}],"container-title":"Energies","id":"ITEM-1","issued":{"date-parts":[["2025"]]},"title":"Review of Methods and Models for Forecasting Electricity Consumption","type":"article-journal","volume":"Vol. 18(15"},"uris":["http://www.mendeley.com/documents/?uuid=296c3129-1f1a-4aad-ac34-d2f074f273dd"]}],"mendeley":{"formattedCitation":"[6]","plainTextFormattedCitation":"[6]","previouslyFormattedCitation":"[6]"},"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[6]</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variabel Pertumbuhan_Kebutuhan_Daya (Y′) memberikan informasi tambahan mengenai tingkat dinamika beban listrik antar periode, yang penting dalam analisis tren energi dan evaluasi hasil proyeksi</w:t>
      </w:r>
      <w:r w:rsidR="008F7284">
        <w:rPr>
          <w:rFonts w:ascii="Times New Roman" w:eastAsia="Times New Roman" w:hAnsi="Times New Roman" w:cs="Times New Roman"/>
          <w:sz w:val="24"/>
          <w:szCs w:val="24"/>
        </w:rPr>
        <w:t xml:space="preserve"> </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Wickham","given":"H.","non-dropping-particle":"","parse-names":false,"suffix":""},{"dropping-particle":"","family":"Çetinkaya-Rundel","given":"M.","non-dropping-particle":"","parse-names":false,"suffix":""},{"dropping-particle":"","family":"Grolemund","given":"G.","non-dropping-particle":"","parse-names":false,"suffix":""}],"id":"ITEM-1","issued":{"date-parts":[["2023"]]},"title":"R for Data Science (2nd ed.)","type":"book"},"uris":["http://www.mendeley.com/documents/?uuid=c9b7107c-05ab-4e9a-a880-7b890ecf11be"]}],"mendeley":{"formattedCitation":"[7]","plainTextFormattedCitation":"[7]","previouslyFormattedCitation":"[7]"},"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[7]</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8F7284">
        <w:rPr>
          <w:rFonts w:ascii="Times New Roman" w:eastAsia="Times New Roman" w:hAnsi="Times New Roman" w:cs="Times New Roman"/>
          <w:sz w:val="24"/>
          <w:szCs w:val="24"/>
        </w:rPr>
        <w:fldChar w:fldCharType="begin" w:fldLock="1"/>
      </w:r>
      <w:r w:rsidR="008F7284">
        <w:rPr>
          <w:rFonts w:ascii="Times New Roman" w:eastAsia="Times New Roman" w:hAnsi="Times New Roman" w:cs="Times New Roman"/>
          <w:sz w:val="24"/>
          <w:szCs w:val="24"/>
        </w:rPr>
        <w:instrText>ADDIN CSL_CITATION {"citationItems":[{"id":"ITEM-1","itemData":{"author":[{"dropping-particle":"","family":"Hakim","given":"R.","non-dropping-particle":"","parse-names":false,"suffix":""},{"dropping-particle":"","family":"Despa","given":"D.","non-dropping-particle":"","parse-names":false,"suffix":""},{"dropping-particle":"","family":"Hakim","given":"L.","non-dropping-particle":"","parse-names":false,"suffix":""}],"container-title":"Electrician : Jurnal Rekayasa Dan Teknologi Elektro","id":"ITEM-1","issued":{"date-parts":[["2020"]]},"title":"Prediksi Beban Listrik Jangka Pendek Menggunakan Metode Autoregressive Integrated Moving Average (Arima)","type":"article-journal","volume":"Vol. 14(1)"},"uris":["http://www.mendeley.com/documents/?uuid=bbe55e33-d3f7-4dac-a743-57bc97a959f8"]}],"mendeley":{"formattedCitation":"[9]","plainTextFormattedCitation":"[9]","previouslyFormattedCitation":"[9]"},"properties":{"noteIndex":0},"schema":"https://github.com/citation-style-language/schema/raw/master/csl-citation.json"}</w:instrText>
      </w:r>
      <w:r w:rsidR="008F7284">
        <w:rPr>
          <w:rFonts w:ascii="Times New Roman" w:eastAsia="Times New Roman" w:hAnsi="Times New Roman" w:cs="Times New Roman"/>
          <w:sz w:val="24"/>
          <w:szCs w:val="24"/>
        </w:rPr>
        <w:fldChar w:fldCharType="separate"/>
      </w:r>
      <w:r w:rsidR="008F7284" w:rsidRPr="008F7284">
        <w:rPr>
          <w:rFonts w:ascii="Times New Roman" w:eastAsia="Times New Roman" w:hAnsi="Times New Roman" w:cs="Times New Roman"/>
          <w:noProof/>
          <w:sz w:val="24"/>
          <w:szCs w:val="24"/>
        </w:rPr>
        <w:t>[9]</w:t>
      </w:r>
      <w:r w:rsidR="008F7284">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rsidR="00FF6E84" w:rsidRDefault="00006166">
      <w:pPr>
        <w:pStyle w:val="Heading2"/>
        <w:rPr>
          <w:rFonts w:ascii="Times New Roman" w:eastAsia="Times New Roman" w:hAnsi="Times New Roman" w:cs="Times New Roman"/>
          <w:sz w:val="28"/>
          <w:szCs w:val="28"/>
        </w:rPr>
      </w:pPr>
      <w:bookmarkStart w:id="16" w:name="_ibe2fwz2szci" w:colFirst="0" w:colLast="0"/>
      <w:bookmarkEnd w:id="16"/>
      <w:r>
        <w:rPr>
          <w:rFonts w:ascii="Times New Roman" w:eastAsia="Times New Roman" w:hAnsi="Times New Roman" w:cs="Times New Roman"/>
          <w:sz w:val="28"/>
          <w:szCs w:val="28"/>
        </w:rPr>
        <w:t>3.4     Diagram Alir</w:t>
      </w: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Diagram alir di atas menunjukkan tahapan utama dalam proses penelitian. Dimulai dari pengumpulan data kebutuhan daya listrik Provinsi Lampung, data diimpor dan dibersihkan menggunakan bahasa pemrograman R. Selanjutnya, data ditransformasikan dari format lebar (wide) ke panjang (long) untuk mempermudah analisis tren pertumbuhan. Setelah itu, model regresi linier diterapkan untuk memproyeksikan kebutuhan daya listrik ke depan. Hasil proyeksi divisualisasikan, lalu dilakukan interpretasi untuk menyusun kesimpulan dan rekomendasi.</w:t>
      </w:r>
    </w:p>
    <w:p w:rsidR="00FF6E84" w:rsidRDefault="00006166">
      <w:pPr>
        <w:pStyle w:val="Heading2"/>
        <w:jc w:val="center"/>
        <w:rPr>
          <w:rFonts w:ascii="Times New Roman" w:eastAsia="Times New Roman" w:hAnsi="Times New Roman" w:cs="Times New Roman"/>
        </w:rPr>
      </w:pPr>
      <w:bookmarkStart w:id="17" w:name="_clbzva46x0t5" w:colFirst="0" w:colLast="0"/>
      <w:bookmarkEnd w:id="17"/>
      <w:r>
        <w:rPr>
          <w:rFonts w:ascii="Times New Roman" w:eastAsia="Times New Roman" w:hAnsi="Times New Roman" w:cs="Times New Roman"/>
          <w:noProof/>
        </w:rPr>
        <w:lastRenderedPageBreak/>
        <w:drawing>
          <wp:inline distT="114300" distB="114300" distL="114300" distR="114300">
            <wp:extent cx="1781175" cy="545762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781175" cy="5457622"/>
                    </a:xfrm>
                    <a:prstGeom prst="rect">
                      <a:avLst/>
                    </a:prstGeom>
                    <a:ln/>
                  </pic:spPr>
                </pic:pic>
              </a:graphicData>
            </a:graphic>
          </wp:inline>
        </w:drawing>
      </w:r>
    </w:p>
    <w:p w:rsidR="00FF6E84" w:rsidRDefault="00FF6E84"/>
    <w:p w:rsidR="00FF6E84" w:rsidRDefault="00006166">
      <w:pPr>
        <w:jc w:val="center"/>
        <w:rPr>
          <w:rFonts w:ascii="Times New Roman" w:eastAsia="Times New Roman" w:hAnsi="Times New Roman" w:cs="Times New Roman"/>
        </w:rPr>
      </w:pPr>
      <w:r>
        <w:rPr>
          <w:rFonts w:ascii="Times New Roman" w:eastAsia="Times New Roman" w:hAnsi="Times New Roman" w:cs="Times New Roman"/>
          <w:b/>
          <w:bCs/>
          <w:sz w:val="20"/>
          <w:szCs w:val="20"/>
        </w:rPr>
        <w:t>Gambar 1</w:t>
      </w:r>
      <w:r>
        <w:rPr>
          <w:rFonts w:ascii="Times New Roman" w:eastAsia="Times New Roman" w:hAnsi="Times New Roman" w:cs="Times New Roman"/>
          <w:sz w:val="20"/>
          <w:szCs w:val="20"/>
        </w:rPr>
        <w:t xml:space="preserve"> Diagram Alir</w:t>
      </w:r>
    </w:p>
    <w:p w:rsidR="00FF6E84" w:rsidRPr="00F60DFA" w:rsidRDefault="00006166">
      <w:pPr>
        <w:pStyle w:val="Heading1"/>
        <w:numPr>
          <w:ilvl w:val="0"/>
          <w:numId w:val="5"/>
        </w:numPr>
        <w:rPr>
          <w:rFonts w:ascii="Times New Roman" w:eastAsia="Times New Roman" w:hAnsi="Times New Roman" w:cs="Times New Roman"/>
          <w:b/>
          <w:bCs/>
          <w:sz w:val="32"/>
          <w:szCs w:val="28"/>
        </w:rPr>
      </w:pPr>
      <w:bookmarkStart w:id="18" w:name="_p8ueomnpdrqk" w:colFirst="0" w:colLast="0"/>
      <w:bookmarkEnd w:id="18"/>
      <w:r w:rsidRPr="00F60DFA">
        <w:rPr>
          <w:rFonts w:ascii="Times New Roman" w:eastAsia="Times New Roman" w:hAnsi="Times New Roman" w:cs="Times New Roman"/>
          <w:b/>
          <w:bCs/>
          <w:sz w:val="32"/>
          <w:szCs w:val="28"/>
        </w:rPr>
        <w:t>HASIL DAN PEMBAHASAN</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penelitian ini, analisis dilakukan menggunakan data proyeksi kebutuhan daya listrik di Provinsi Lampung, dengan fokus pada 15 kabupaten/kota untuk periode tahun 2025 hingga 2030. Data dianalisis menggunakan pendekatan pemrograman fungsi R, yang mencakup proses pembentukan kelas S3, pembuatan fungsi generik, dan evaluasi tren pertumbuhan tahunan. Hasil yang disajikan bertujuan menjawab rumusan masalah yang telah dikemukakan sebelumnya, mulai dari identifikasi pola historis kebutuhan listrik hingga proyeksi pertumbuhan konsumsi daya setiap tahun. Seluruh pemodelan ditampilkan </w:t>
      </w:r>
      <w:r>
        <w:rPr>
          <w:rFonts w:ascii="Times New Roman" w:eastAsia="Times New Roman" w:hAnsi="Times New Roman" w:cs="Times New Roman"/>
          <w:sz w:val="24"/>
          <w:szCs w:val="24"/>
        </w:rPr>
        <w:lastRenderedPageBreak/>
        <w:t>dalam bentuk tabel dan visualisasi, serta dianalisis secara deskriptif untuk menunjukkan karakteristik beban listrik masing-masing wilayah secara menyeluruh.</w:t>
      </w:r>
    </w:p>
    <w:tbl>
      <w:tblPr>
        <w:tblStyle w:val="a3"/>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F6E84">
        <w:tc>
          <w:tcPr>
            <w:tcW w:w="8640" w:type="dxa"/>
            <w:tcMar>
              <w:top w:w="100" w:type="dxa"/>
              <w:left w:w="100" w:type="dxa"/>
              <w:bottom w:w="100" w:type="dxa"/>
              <w:right w:w="100" w:type="dxa"/>
            </w:tcMar>
          </w:tcPr>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&lt;- read_excel("D://KOMSTAT//tubes//data_listrik.xlsx") %&gt;%</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mutate(across(starts_with("X_"), ~ as.numeric(gsub(",", ".",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head(data)</w:t>
            </w:r>
          </w:p>
        </w:tc>
      </w:tr>
    </w:tbl>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ini memuat nilai kebutuhan daya listrik tahunan dalam satuan kVA yang disusun dalam format </w:t>
      </w:r>
      <w:r>
        <w:rPr>
          <w:rFonts w:ascii="Times New Roman" w:eastAsia="Times New Roman" w:hAnsi="Times New Roman" w:cs="Times New Roman"/>
          <w:i/>
          <w:iCs/>
          <w:sz w:val="24"/>
          <w:szCs w:val="24"/>
        </w:rPr>
        <w:t>wide</w:t>
      </w:r>
      <w:r>
        <w:rPr>
          <w:rFonts w:ascii="Times New Roman" w:eastAsia="Times New Roman" w:hAnsi="Times New Roman" w:cs="Times New Roman"/>
          <w:sz w:val="24"/>
          <w:szCs w:val="24"/>
        </w:rPr>
        <w:t>, sehingga perlu dilakukan proses transformasi format agar sesuai dengan kebutuhan analisis. Proses pembacaan data dilakukan menggunakan fungsi read_excel() dari pustaka readxl sehingga memastikan bahwa struktur dan nilai data terbaca secara utuh tanpa kehilangan integritas informasinya.</w:t>
      </w:r>
    </w:p>
    <w:p w:rsidR="00FF6E84" w:rsidRDefault="00006166">
      <w:pPr>
        <w:spacing w:before="240" w:after="240"/>
        <w:ind w:left="720"/>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Tabel 2 </w:t>
      </w:r>
      <w:r>
        <w:rPr>
          <w:rFonts w:ascii="Times New Roman" w:eastAsia="Times New Roman" w:hAnsi="Times New Roman" w:cs="Times New Roman"/>
          <w:sz w:val="20"/>
          <w:szCs w:val="20"/>
        </w:rPr>
        <w:t>Proyeksi Kebutuhan Daya Listrik per Kabupaten/Kota di Provinsi Lampung Tahun 2025–2030 (dalam kVA)</w:t>
      </w:r>
    </w:p>
    <w:tbl>
      <w:tblPr>
        <w:tblStyle w:val="a4"/>
        <w:tblW w:w="885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45"/>
        <w:gridCol w:w="1905"/>
        <w:gridCol w:w="1050"/>
        <w:gridCol w:w="990"/>
        <w:gridCol w:w="1005"/>
        <w:gridCol w:w="1125"/>
        <w:gridCol w:w="1050"/>
        <w:gridCol w:w="1080"/>
      </w:tblGrid>
      <w:tr w:rsidR="00FF6E84">
        <w:tc>
          <w:tcPr>
            <w:tcW w:w="645"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905" w:type="dxa"/>
            <w:tcBorders>
              <w:left w:val="single" w:sz="8" w:space="0" w:color="FFFFFF"/>
              <w:right w:val="single" w:sz="8" w:space="0" w:color="FFFFFF"/>
            </w:tcBorders>
            <w:tcMar>
              <w:top w:w="100" w:type="dxa"/>
              <w:left w:w="100" w:type="dxa"/>
              <w:bottom w:w="100" w:type="dxa"/>
              <w:right w:w="100" w:type="dxa"/>
            </w:tcMar>
          </w:tcPr>
          <w:p w:rsidR="00FF6E84" w:rsidRDefault="00006166" w:rsidP="00006166">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Kabupaten / Kota</w:t>
            </w:r>
          </w:p>
        </w:tc>
        <w:tc>
          <w:tcPr>
            <w:tcW w:w="105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X_2025</w:t>
            </w:r>
          </w:p>
        </w:tc>
        <w:tc>
          <w:tcPr>
            <w:tcW w:w="99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X_2026</w:t>
            </w:r>
          </w:p>
        </w:tc>
        <w:tc>
          <w:tcPr>
            <w:tcW w:w="1005"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X_2027</w:t>
            </w:r>
          </w:p>
        </w:tc>
        <w:tc>
          <w:tcPr>
            <w:tcW w:w="1125"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X_2028</w:t>
            </w:r>
          </w:p>
        </w:tc>
        <w:tc>
          <w:tcPr>
            <w:tcW w:w="105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X_2029</w:t>
            </w:r>
          </w:p>
        </w:tc>
        <w:tc>
          <w:tcPr>
            <w:tcW w:w="108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X_2030</w:t>
            </w:r>
          </w:p>
        </w:tc>
      </w:tr>
      <w:tr w:rsidR="00FF6E84">
        <w:tc>
          <w:tcPr>
            <w:tcW w:w="645"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05"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Barat</w:t>
            </w:r>
          </w:p>
        </w:tc>
        <w:tc>
          <w:tcPr>
            <w:tcW w:w="1050"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143,685</w:t>
            </w:r>
          </w:p>
        </w:tc>
        <w:tc>
          <w:tcPr>
            <w:tcW w:w="990"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145,166</w:t>
            </w:r>
          </w:p>
        </w:tc>
        <w:tc>
          <w:tcPr>
            <w:tcW w:w="1005"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146,597</w:t>
            </w:r>
          </w:p>
        </w:tc>
        <w:tc>
          <w:tcPr>
            <w:tcW w:w="1125"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147,987</w:t>
            </w:r>
          </w:p>
        </w:tc>
        <w:tc>
          <w:tcPr>
            <w:tcW w:w="1050"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149,333</w:t>
            </w:r>
          </w:p>
        </w:tc>
        <w:tc>
          <w:tcPr>
            <w:tcW w:w="1080"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150,633</w:t>
            </w:r>
          </w:p>
        </w:tc>
      </w:tr>
      <w:tr w:rsidR="00FF6E84">
        <w:tc>
          <w:tcPr>
            <w:tcW w:w="6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Tanggamus</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305,109</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308,493</w:t>
            </w:r>
          </w:p>
        </w:tc>
        <w:tc>
          <w:tcPr>
            <w:tcW w:w="1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311,796</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315,014</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318,155</w:t>
            </w:r>
          </w:p>
        </w:tc>
        <w:tc>
          <w:tcPr>
            <w:tcW w:w="10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321,219</w:t>
            </w:r>
          </w:p>
        </w:tc>
      </w:tr>
      <w:tr w:rsidR="00FF6E84">
        <w:tc>
          <w:tcPr>
            <w:tcW w:w="6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Selatan</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510,026</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516,24</w:t>
            </w:r>
          </w:p>
        </w:tc>
        <w:tc>
          <w:tcPr>
            <w:tcW w:w="1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522,324</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528,278</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534,101</w:t>
            </w:r>
          </w:p>
        </w:tc>
        <w:tc>
          <w:tcPr>
            <w:tcW w:w="10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539,793</w:t>
            </w:r>
          </w:p>
        </w:tc>
      </w:tr>
      <w:tr w:rsidR="00FF6E84">
        <w:tc>
          <w:tcPr>
            <w:tcW w:w="6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Timur</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524,115</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528,917</w:t>
            </w:r>
          </w:p>
        </w:tc>
        <w:tc>
          <w:tcPr>
            <w:tcW w:w="1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533,583</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538,119</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542,529</w:t>
            </w:r>
          </w:p>
        </w:tc>
        <w:tc>
          <w:tcPr>
            <w:tcW w:w="10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546,804</w:t>
            </w:r>
          </w:p>
        </w:tc>
      </w:tr>
      <w:tr w:rsidR="00FF6E84">
        <w:tc>
          <w:tcPr>
            <w:tcW w:w="6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Tengah</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693,644</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700,781</w:t>
            </w:r>
          </w:p>
        </w:tc>
        <w:tc>
          <w:tcPr>
            <w:tcW w:w="1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707,697</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714,389</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720,833</w:t>
            </w:r>
          </w:p>
        </w:tc>
        <w:tc>
          <w:tcPr>
            <w:tcW w:w="10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727,034</w:t>
            </w:r>
          </w:p>
        </w:tc>
      </w:tr>
      <w:tr w:rsidR="00FF6E84">
        <w:tc>
          <w:tcPr>
            <w:tcW w:w="6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Utara</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299,592</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302,171</w:t>
            </w:r>
          </w:p>
        </w:tc>
        <w:tc>
          <w:tcPr>
            <w:tcW w:w="1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304,668</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307,094</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309,443</w:t>
            </w:r>
          </w:p>
        </w:tc>
        <w:tc>
          <w:tcPr>
            <w:tcW w:w="10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311,72</w:t>
            </w:r>
          </w:p>
        </w:tc>
      </w:tr>
      <w:tr w:rsidR="00FF6E84">
        <w:tc>
          <w:tcPr>
            <w:tcW w:w="6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Way Kanan</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226,49</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229,163</w:t>
            </w:r>
          </w:p>
        </w:tc>
        <w:tc>
          <w:tcPr>
            <w:tcW w:w="1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231,777</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234,338</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236,84</w:t>
            </w:r>
          </w:p>
        </w:tc>
        <w:tc>
          <w:tcPr>
            <w:tcW w:w="10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239,292</w:t>
            </w:r>
          </w:p>
        </w:tc>
      </w:tr>
      <w:tr w:rsidR="00FF6E84">
        <w:tc>
          <w:tcPr>
            <w:tcW w:w="6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Tulang Bawang</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204,93</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207,153</w:t>
            </w:r>
          </w:p>
        </w:tc>
        <w:tc>
          <w:tcPr>
            <w:tcW w:w="1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209,327</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211,446</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213,507</w:t>
            </w:r>
          </w:p>
        </w:tc>
        <w:tc>
          <w:tcPr>
            <w:tcW w:w="10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215,523</w:t>
            </w:r>
          </w:p>
        </w:tc>
      </w:tr>
      <w:tr w:rsidR="00FF6E84">
        <w:tc>
          <w:tcPr>
            <w:tcW w:w="6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Pesawaran</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227,817</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230,472</w:t>
            </w:r>
          </w:p>
        </w:tc>
        <w:tc>
          <w:tcPr>
            <w:tcW w:w="1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233,1</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235,688</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238,248</w:t>
            </w:r>
          </w:p>
        </w:tc>
        <w:tc>
          <w:tcPr>
            <w:tcW w:w="10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240,768</w:t>
            </w:r>
          </w:p>
        </w:tc>
      </w:tr>
      <w:tr w:rsidR="00FF6E84">
        <w:tc>
          <w:tcPr>
            <w:tcW w:w="6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Pringsewu</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193,383</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195,633</w:t>
            </w:r>
          </w:p>
        </w:tc>
        <w:tc>
          <w:tcPr>
            <w:tcW w:w="1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197,856</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200,03</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202,172</w:t>
            </w:r>
          </w:p>
        </w:tc>
        <w:tc>
          <w:tcPr>
            <w:tcW w:w="10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204,269</w:t>
            </w:r>
          </w:p>
        </w:tc>
      </w:tr>
      <w:tr w:rsidR="00FF6E84">
        <w:tc>
          <w:tcPr>
            <w:tcW w:w="6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Mesuji</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110,345</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111,938</w:t>
            </w:r>
          </w:p>
        </w:tc>
        <w:tc>
          <w:tcPr>
            <w:tcW w:w="1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113,495</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115,02</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116,51</w:t>
            </w:r>
          </w:p>
        </w:tc>
        <w:tc>
          <w:tcPr>
            <w:tcW w:w="10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117,968</w:t>
            </w:r>
          </w:p>
        </w:tc>
      </w:tr>
      <w:tr w:rsidR="00FF6E84">
        <w:tc>
          <w:tcPr>
            <w:tcW w:w="6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Tulang Bawang Barat</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135,806</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137,142</w:t>
            </w:r>
          </w:p>
        </w:tc>
        <w:tc>
          <w:tcPr>
            <w:tcW w:w="1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138,429</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139,676</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140,864</w:t>
            </w:r>
          </w:p>
        </w:tc>
        <w:tc>
          <w:tcPr>
            <w:tcW w:w="10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142,02</w:t>
            </w:r>
          </w:p>
        </w:tc>
      </w:tr>
      <w:tr w:rsidR="00FF6E84">
        <w:tc>
          <w:tcPr>
            <w:tcW w:w="6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1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Pesisir Barat</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78,687</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79,826</w:t>
            </w:r>
          </w:p>
        </w:tc>
        <w:tc>
          <w:tcPr>
            <w:tcW w:w="1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80,96</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82,08</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83,201</w:t>
            </w:r>
          </w:p>
        </w:tc>
        <w:tc>
          <w:tcPr>
            <w:tcW w:w="10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84,312</w:t>
            </w:r>
          </w:p>
        </w:tc>
      </w:tr>
      <w:tr w:rsidR="00FF6E84">
        <w:tc>
          <w:tcPr>
            <w:tcW w:w="6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9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Bandar Lampung</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551,795</w:t>
            </w:r>
          </w:p>
        </w:tc>
        <w:tc>
          <w:tcPr>
            <w:tcW w:w="99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556,934</w:t>
            </w:r>
          </w:p>
        </w:tc>
        <w:tc>
          <w:tcPr>
            <w:tcW w:w="100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561,839</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566,514</w:t>
            </w:r>
          </w:p>
        </w:tc>
        <w:tc>
          <w:tcPr>
            <w:tcW w:w="10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570,956</w:t>
            </w:r>
          </w:p>
        </w:tc>
        <w:tc>
          <w:tcPr>
            <w:tcW w:w="108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575,163</w:t>
            </w:r>
          </w:p>
        </w:tc>
      </w:tr>
      <w:tr w:rsidR="00FF6E84">
        <w:tc>
          <w:tcPr>
            <w:tcW w:w="645"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15</w:t>
            </w:r>
          </w:p>
        </w:tc>
        <w:tc>
          <w:tcPr>
            <w:tcW w:w="1905"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Metro</w:t>
            </w:r>
          </w:p>
        </w:tc>
        <w:tc>
          <w:tcPr>
            <w:tcW w:w="1050"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79,884</w:t>
            </w:r>
          </w:p>
        </w:tc>
        <w:tc>
          <w:tcPr>
            <w:tcW w:w="990"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80,69</w:t>
            </w:r>
          </w:p>
        </w:tc>
        <w:tc>
          <w:tcPr>
            <w:tcW w:w="1005"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81,473</w:t>
            </w:r>
          </w:p>
        </w:tc>
        <w:tc>
          <w:tcPr>
            <w:tcW w:w="1125"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82,233</w:t>
            </w:r>
          </w:p>
        </w:tc>
        <w:tc>
          <w:tcPr>
            <w:tcW w:w="1050"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82,976</w:t>
            </w:r>
          </w:p>
        </w:tc>
        <w:tc>
          <w:tcPr>
            <w:tcW w:w="1080"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83,691</w:t>
            </w:r>
          </w:p>
        </w:tc>
      </w:tr>
    </w:tbl>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umum, data menunjukkan bahwa setiap kabupaten/kota di Lampung mengalami peningkatan kebutuhan daya listrik dari tahun ke tahun. Sebagai contoh, Kabupaten Lampung Barat memiliki kebutuhan daya sebesar 143,685 kVA pada tahun 2025, meningkat menjadi 150,633 kVA pada tahun 2030. Kenaikan serupa juga terjadi pada wilayah yang memiliki pusat kegiatan ekonomi lebih padat seperti Lampung Tengah, di mana nilai kebutuhan listrik meningkat dari 693,644 kVA menjadi 727,034 kVA dalam kurun waktu yang sama. Uraian ini memberikan indikasi awal bahwa terdapat tren pertumbuhan kebutuhan energi yang konsisten dan terstruktur di wilayah Provinsi Lampung.</w:t>
      </w:r>
    </w:p>
    <w:tbl>
      <w:tblPr>
        <w:tblStyle w:val="a5"/>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F6E84">
        <w:tc>
          <w:tcPr>
            <w:tcW w:w="8640" w:type="dxa"/>
            <w:tcMar>
              <w:top w:w="100" w:type="dxa"/>
              <w:left w:w="100" w:type="dxa"/>
              <w:bottom w:w="100" w:type="dxa"/>
              <w:right w:w="100" w:type="dxa"/>
            </w:tcMar>
          </w:tcPr>
          <w:p w:rsidR="00FF6E84" w:rsidRDefault="00006166">
            <w:pPr>
              <w:widowControl w:val="0"/>
              <w:spacing w:line="240" w:lineRule="auto"/>
              <w:rPr>
                <w:rFonts w:ascii="Times New Roman" w:eastAsia="Times New Roman" w:hAnsi="Times New Roman" w:cs="Times New Roman"/>
                <w:sz w:val="24"/>
                <w:szCs w:val="24"/>
              </w:rPr>
            </w:pPr>
            <w:r>
              <w:rPr>
                <w:rFonts w:ascii="Cardo" w:eastAsia="Cardo" w:hAnsi="Cardo" w:cs="Cardo"/>
                <w:sz w:val="24"/>
                <w:szCs w:val="24"/>
              </w:rPr>
              <w:t># Ubah Format Data (Wide → Long)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data_long &lt;- data %&gt;%</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pivot_longer(cols = starts_with("X_"),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names_to = "Tahun",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values_to = "Kebutuhan_Daya") %&gt;%</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mutate(</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Tahun = as.numeric(gsub("X_", "", Tahun))</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Transformasi data dilakukan dengan menggunakan fungsi pivot_longer(), sehingga variabel tahun terintegrasi dalam satu kolom, sedangkan nilai kebutuhan daya terpisah sebagai variabel terukur. Selanjutnya, dilakukan agregasi kebutuhan daya listrik per tahun menggunakan group_by() dan summarise()</w:t>
      </w:r>
    </w:p>
    <w:tbl>
      <w:tblPr>
        <w:tblStyle w:val="a6"/>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F6E84">
        <w:tc>
          <w:tcPr>
            <w:tcW w:w="8640" w:type="dxa"/>
            <w:tcMar>
              <w:top w:w="100" w:type="dxa"/>
              <w:left w:w="100" w:type="dxa"/>
              <w:bottom w:w="100" w:type="dxa"/>
              <w:right w:w="100" w:type="dxa"/>
            </w:tcMar>
          </w:tcPr>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Hitung Total Kebutuhan Daya Lampung per Tahun</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data_total &lt;- data_long %&gt;%</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group_by(Tahun) %&gt;%</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summarise(Kebutuhan_Daya = sum(Kebutuhan_Daya, na.rm = TRUE))</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data_total</w:t>
            </w:r>
          </w:p>
        </w:tc>
      </w:tr>
    </w:tbl>
    <w:p w:rsidR="00FF6E84" w:rsidRDefault="00FF6E84">
      <w:pPr>
        <w:spacing w:before="240" w:after="240"/>
        <w:jc w:val="both"/>
        <w:rPr>
          <w:rFonts w:ascii="Times New Roman" w:eastAsia="Times New Roman" w:hAnsi="Times New Roman" w:cs="Times New Roman"/>
          <w:sz w:val="24"/>
          <w:szCs w:val="24"/>
        </w:rPr>
      </w:pPr>
    </w:p>
    <w:p w:rsidR="00F60DFA" w:rsidRDefault="00F60DFA">
      <w:pPr>
        <w:spacing w:before="240" w:after="240"/>
        <w:jc w:val="both"/>
        <w:rPr>
          <w:rFonts w:ascii="Times New Roman" w:eastAsia="Times New Roman" w:hAnsi="Times New Roman" w:cs="Times New Roman"/>
          <w:sz w:val="24"/>
          <w:szCs w:val="24"/>
        </w:rPr>
      </w:pPr>
    </w:p>
    <w:p w:rsidR="00F60DFA" w:rsidRDefault="00F60DFA">
      <w:pPr>
        <w:spacing w:before="240" w:after="240"/>
        <w:jc w:val="both"/>
        <w:rPr>
          <w:rFonts w:ascii="Times New Roman" w:eastAsia="Times New Roman" w:hAnsi="Times New Roman" w:cs="Times New Roman"/>
          <w:sz w:val="24"/>
          <w:szCs w:val="24"/>
        </w:rPr>
      </w:pPr>
    </w:p>
    <w:p w:rsidR="00F60DFA" w:rsidRDefault="00F60DFA">
      <w:pPr>
        <w:spacing w:before="240" w:after="240"/>
        <w:jc w:val="both"/>
        <w:rPr>
          <w:rFonts w:ascii="Times New Roman" w:eastAsia="Times New Roman" w:hAnsi="Times New Roman" w:cs="Times New Roman"/>
          <w:sz w:val="24"/>
          <w:szCs w:val="24"/>
        </w:rPr>
      </w:pPr>
    </w:p>
    <w:p w:rsidR="00F60DFA" w:rsidRDefault="00F60DFA">
      <w:pPr>
        <w:spacing w:before="240" w:after="240"/>
        <w:jc w:val="both"/>
        <w:rPr>
          <w:rFonts w:ascii="Times New Roman" w:eastAsia="Times New Roman" w:hAnsi="Times New Roman" w:cs="Times New Roman"/>
          <w:sz w:val="24"/>
          <w:szCs w:val="24"/>
        </w:rPr>
      </w:pPr>
    </w:p>
    <w:p w:rsidR="00FF6E84" w:rsidRDefault="00006166">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Hasilnya ditunjukkan sebagai berikut:</w:t>
      </w:r>
    </w:p>
    <w:p w:rsidR="00FF6E84" w:rsidRDefault="00006166">
      <w:pPr>
        <w:spacing w:before="240" w:after="240"/>
        <w:ind w:left="720"/>
        <w:jc w:val="center"/>
        <w:rPr>
          <w:rFonts w:ascii="Times New Roman" w:eastAsia="Times New Roman" w:hAnsi="Times New Roman" w:cs="Times New Roman"/>
          <w:sz w:val="24"/>
          <w:szCs w:val="24"/>
        </w:rPr>
      </w:pPr>
      <w:r>
        <w:rPr>
          <w:rFonts w:ascii="Times New Roman" w:eastAsia="Times New Roman" w:hAnsi="Times New Roman" w:cs="Times New Roman"/>
          <w:b/>
          <w:bCs/>
          <w:sz w:val="20"/>
          <w:szCs w:val="20"/>
        </w:rPr>
        <w:t xml:space="preserve">Tabel 3 </w:t>
      </w:r>
      <w:r>
        <w:rPr>
          <w:rFonts w:ascii="Times New Roman" w:eastAsia="Times New Roman" w:hAnsi="Times New Roman" w:cs="Times New Roman"/>
          <w:sz w:val="20"/>
          <w:szCs w:val="20"/>
        </w:rPr>
        <w:t>Total Proyeksi Kebutuhan Daya Listrik Provinsi Lampung Tahun 2025–2030 (dalam kVA)</w:t>
      </w:r>
    </w:p>
    <w:tbl>
      <w:tblPr>
        <w:tblStyle w:val="a7"/>
        <w:tblW w:w="85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5625"/>
      </w:tblGrid>
      <w:tr w:rsidR="00FF6E84">
        <w:tc>
          <w:tcPr>
            <w:tcW w:w="2895"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c>
          <w:tcPr>
            <w:tcW w:w="5625"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Kebutuhan Daya</w:t>
            </w:r>
          </w:p>
        </w:tc>
      </w:tr>
      <w:tr w:rsidR="00FF6E84">
        <w:tc>
          <w:tcPr>
            <w:tcW w:w="2895"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5625"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4285.308</w:t>
            </w:r>
          </w:p>
        </w:tc>
      </w:tr>
      <w:tr w:rsidR="00FF6E84">
        <w:tc>
          <w:tcPr>
            <w:tcW w:w="28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tc>
        <w:tc>
          <w:tcPr>
            <w:tcW w:w="56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4330.719</w:t>
            </w:r>
          </w:p>
        </w:tc>
      </w:tr>
      <w:tr w:rsidR="00FF6E84">
        <w:tc>
          <w:tcPr>
            <w:tcW w:w="28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2027</w:t>
            </w:r>
          </w:p>
        </w:tc>
        <w:tc>
          <w:tcPr>
            <w:tcW w:w="56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4374.921</w:t>
            </w:r>
          </w:p>
        </w:tc>
      </w:tr>
      <w:tr w:rsidR="00FF6E84">
        <w:tc>
          <w:tcPr>
            <w:tcW w:w="28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2028</w:t>
            </w:r>
          </w:p>
        </w:tc>
        <w:tc>
          <w:tcPr>
            <w:tcW w:w="56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4417.906</w:t>
            </w:r>
          </w:p>
        </w:tc>
      </w:tr>
      <w:tr w:rsidR="00FF6E84">
        <w:tc>
          <w:tcPr>
            <w:tcW w:w="289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2029</w:t>
            </w:r>
          </w:p>
        </w:tc>
        <w:tc>
          <w:tcPr>
            <w:tcW w:w="56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4459.668</w:t>
            </w:r>
          </w:p>
        </w:tc>
      </w:tr>
      <w:tr w:rsidR="00FF6E84">
        <w:tc>
          <w:tcPr>
            <w:tcW w:w="2895"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2030</w:t>
            </w:r>
          </w:p>
        </w:tc>
        <w:tc>
          <w:tcPr>
            <w:tcW w:w="5625"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4500.209</w:t>
            </w:r>
          </w:p>
        </w:tc>
      </w:tr>
    </w:tbl>
    <w:p w:rsidR="00FF6E84" w:rsidRDefault="00FF6E84">
      <w:pPr>
        <w:ind w:left="720"/>
        <w:rPr>
          <w:rFonts w:ascii="Times New Roman" w:eastAsia="Times New Roman" w:hAnsi="Times New Roman" w:cs="Times New Roman"/>
          <w:sz w:val="24"/>
          <w:szCs w:val="24"/>
        </w:rPr>
      </w:pP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Nilai-nilai tersebut menunjukkan pola peningkatan kebutuhan daya listrik yang bersifat linear dan berkesinambungan, dengan rata-rata kenaikan sekitar 43–45 kVA setiap tahun. Hal ini menunjukkan adanya pertumbuhan yang tidak bersifat sporadis, melainkan mengikuti pola perkembangan ekonomi, pertumbuhan penduduk, dan peningkatan kegiatan sosial yang berlangsung secara gradual.</w:t>
      </w:r>
    </w:p>
    <w:p w:rsidR="00FF6E84" w:rsidRDefault="00FF6E84">
      <w:pPr>
        <w:ind w:left="720"/>
        <w:jc w:val="both"/>
        <w:rPr>
          <w:rFonts w:ascii="Times New Roman" w:eastAsia="Times New Roman" w:hAnsi="Times New Roman" w:cs="Times New Roman"/>
          <w:sz w:val="24"/>
          <w:szCs w:val="24"/>
        </w:rPr>
      </w:pPr>
    </w:p>
    <w:tbl>
      <w:tblPr>
        <w:tblStyle w:val="a8"/>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F6E84">
        <w:tc>
          <w:tcPr>
            <w:tcW w:w="8640" w:type="dxa"/>
            <w:tcMar>
              <w:top w:w="100" w:type="dxa"/>
              <w:left w:w="100" w:type="dxa"/>
              <w:bottom w:w="100" w:type="dxa"/>
              <w:right w:w="100" w:type="dxa"/>
            </w:tcMar>
          </w:tcPr>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Fungsi 1: Statistik Deskriptif</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statistik_daya &lt;- function(data){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rata2 &lt;- mean(data$Kebutuhan_Daya)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sd_val &lt;- sd(data$Kebutuhan_Daya)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max_val &lt;- max(data$Kebutuhan_Daya)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min_val &lt;- min(data$Kebutuhan_Daya)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hasil &lt;- data.frame(</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Rata_rata = rata2,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SD = sd_val,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Maksimum = max_val,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Minimum = min_val</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return(hasil)</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F6E84" w:rsidRDefault="00FF6E84">
            <w:pPr>
              <w:widowControl w:val="0"/>
              <w:spacing w:line="240" w:lineRule="auto"/>
              <w:rPr>
                <w:rFonts w:ascii="Times New Roman" w:eastAsia="Times New Roman" w:hAnsi="Times New Roman" w:cs="Times New Roman"/>
                <w:sz w:val="24"/>
                <w:szCs w:val="24"/>
              </w:rPr>
            </w:pP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statistik_daya(data_total)</w:t>
            </w:r>
          </w:p>
        </w:tc>
      </w:tr>
    </w:tbl>
    <w:p w:rsidR="00FF6E84" w:rsidRDefault="00FF6E84">
      <w:pPr>
        <w:rPr>
          <w:rFonts w:ascii="Times New Roman" w:eastAsia="Times New Roman" w:hAnsi="Times New Roman" w:cs="Times New Roman"/>
        </w:rPr>
      </w:pPr>
    </w:p>
    <w:p w:rsidR="00FF6E84" w:rsidRDefault="00FF6E84">
      <w:pPr>
        <w:rPr>
          <w:rFonts w:ascii="Times New Roman" w:eastAsia="Times New Roman" w:hAnsi="Times New Roman" w:cs="Times New Roman"/>
        </w:rPr>
      </w:pPr>
    </w:p>
    <w:p w:rsidR="00FF6E84" w:rsidRDefault="00FF6E84">
      <w:pPr>
        <w:rPr>
          <w:rFonts w:ascii="Times New Roman" w:eastAsia="Times New Roman" w:hAnsi="Times New Roman" w:cs="Times New Roman"/>
        </w:rPr>
      </w:pPr>
    </w:p>
    <w:p w:rsidR="00FF6E84" w:rsidRDefault="00FF6E84">
      <w:pPr>
        <w:rPr>
          <w:rFonts w:ascii="Times New Roman" w:eastAsia="Times New Roman" w:hAnsi="Times New Roman" w:cs="Times New Roman"/>
        </w:rPr>
      </w:pPr>
    </w:p>
    <w:p w:rsidR="00FF6E84" w:rsidRDefault="00006166">
      <w:pPr>
        <w:spacing w:before="240" w:after="240"/>
        <w:ind w:left="720"/>
        <w:jc w:val="center"/>
        <w:rPr>
          <w:rFonts w:ascii="Times New Roman" w:eastAsia="Times New Roman" w:hAnsi="Times New Roman" w:cs="Times New Roman"/>
        </w:rPr>
      </w:pPr>
      <w:r>
        <w:rPr>
          <w:rFonts w:ascii="Times New Roman" w:eastAsia="Times New Roman" w:hAnsi="Times New Roman" w:cs="Times New Roman"/>
          <w:b/>
          <w:bCs/>
          <w:sz w:val="20"/>
          <w:szCs w:val="20"/>
        </w:rPr>
        <w:lastRenderedPageBreak/>
        <w:t xml:space="preserve">Tabel 4 </w:t>
      </w:r>
      <w:r>
        <w:rPr>
          <w:rFonts w:ascii="Times New Roman" w:eastAsia="Times New Roman" w:hAnsi="Times New Roman" w:cs="Times New Roman"/>
          <w:sz w:val="20"/>
          <w:szCs w:val="20"/>
        </w:rPr>
        <w:t>Statistik Deskriptif Kebutuhan Daya Listrik Provinsi Lampung Tahun 2025–2030</w:t>
      </w:r>
    </w:p>
    <w:tbl>
      <w:tblPr>
        <w:tblStyle w:val="a9"/>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FF6E84">
        <w:tc>
          <w:tcPr>
            <w:tcW w:w="432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Statistik</w:t>
            </w:r>
          </w:p>
        </w:tc>
        <w:tc>
          <w:tcPr>
            <w:tcW w:w="432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Nilai</w:t>
            </w:r>
          </w:p>
        </w:tc>
      </w:tr>
      <w:tr w:rsidR="00FF6E84">
        <w:tc>
          <w:tcPr>
            <w:tcW w:w="4320"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Rata-rata</w:t>
            </w:r>
          </w:p>
        </w:tc>
        <w:tc>
          <w:tcPr>
            <w:tcW w:w="4320"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4394.788 kVA</w:t>
            </w:r>
          </w:p>
        </w:tc>
      </w:tr>
      <w:tr w:rsidR="00FF6E84">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Standar Deviasi</w:t>
            </w:r>
          </w:p>
        </w:tc>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80.427 kVA</w:t>
            </w:r>
          </w:p>
        </w:tc>
      </w:tr>
      <w:tr w:rsidR="00FF6E84">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Nilai Minimum</w:t>
            </w:r>
          </w:p>
        </w:tc>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4285.308 kVA</w:t>
            </w:r>
          </w:p>
        </w:tc>
      </w:tr>
      <w:tr w:rsidR="00FF6E84">
        <w:tc>
          <w:tcPr>
            <w:tcW w:w="4320"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Nilai Maksimum</w:t>
            </w:r>
          </w:p>
        </w:tc>
        <w:tc>
          <w:tcPr>
            <w:tcW w:w="4320"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4500.209 kVA</w:t>
            </w:r>
          </w:p>
        </w:tc>
      </w:tr>
    </w:tbl>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 standar deviasi yang relatif kecil dibandingkan dengan rata-rata menunjukkan bahwa variabilitas pertumbuhan tahunan sangat rendah, sehingga dapat disimpulkan bahwa kebutuhan daya listrik di Provinsi Lampung meningkat secara teratur tanpa adanya fluktuasi signifikan. Stabilitas ini sangat penting dalam konteks perencanaan penyediaan energi karena meminimalkan ketidakpastian dalam estimasi kapasitas pasokan listrik jangka panjang.</w:t>
      </w:r>
    </w:p>
    <w:tbl>
      <w:tblPr>
        <w:tblStyle w:val="a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F6E84">
        <w:tc>
          <w:tcPr>
            <w:tcW w:w="8640" w:type="dxa"/>
            <w:tcMar>
              <w:top w:w="100" w:type="dxa"/>
              <w:left w:w="100" w:type="dxa"/>
              <w:bottom w:w="100" w:type="dxa"/>
              <w:right w:w="100" w:type="dxa"/>
            </w:tcMar>
          </w:tcPr>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Fungsi 2: Pertumbuhan Tahunan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pertumbuhan_tahunan &lt;- function(data){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data$Pertumbuhan &lt;- c(NA, diff(data$Kebutuhan_Daya) / head(data$Kebutuhan_Daya, -1) * 100)</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return(data)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F6E84" w:rsidRDefault="00FF6E84">
            <w:pPr>
              <w:widowControl w:val="0"/>
              <w:spacing w:line="240" w:lineRule="auto"/>
              <w:rPr>
                <w:rFonts w:ascii="Times New Roman" w:eastAsia="Times New Roman" w:hAnsi="Times New Roman" w:cs="Times New Roman"/>
                <w:sz w:val="24"/>
                <w:szCs w:val="24"/>
              </w:rPr>
            </w:pP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data_pertumbuhan &lt;- pertumbuhan_tahunan(data_total)</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data_pertumbuhan</w:t>
            </w:r>
          </w:p>
        </w:tc>
      </w:tr>
    </w:tbl>
    <w:p w:rsidR="00FF6E84" w:rsidRDefault="00FF6E84">
      <w:pPr>
        <w:rPr>
          <w:rFonts w:ascii="Times New Roman" w:eastAsia="Times New Roman" w:hAnsi="Times New Roman" w:cs="Times New Roman"/>
        </w:rPr>
      </w:pPr>
    </w:p>
    <w:p w:rsidR="00FF6E84" w:rsidRDefault="00006166">
      <w:pPr>
        <w:spacing w:before="240" w:after="240"/>
        <w:ind w:left="720"/>
        <w:jc w:val="center"/>
        <w:rPr>
          <w:rFonts w:ascii="Times New Roman" w:eastAsia="Times New Roman" w:hAnsi="Times New Roman" w:cs="Times New Roman"/>
        </w:rPr>
      </w:pPr>
      <w:r>
        <w:rPr>
          <w:rFonts w:ascii="Times New Roman" w:eastAsia="Times New Roman" w:hAnsi="Times New Roman" w:cs="Times New Roman"/>
          <w:b/>
          <w:bCs/>
          <w:sz w:val="20"/>
          <w:szCs w:val="20"/>
        </w:rPr>
        <w:t xml:space="preserve">Tabel 5 </w:t>
      </w:r>
      <w:r>
        <w:rPr>
          <w:rFonts w:ascii="Times New Roman" w:eastAsia="Times New Roman" w:hAnsi="Times New Roman" w:cs="Times New Roman"/>
          <w:sz w:val="20"/>
          <w:szCs w:val="20"/>
        </w:rPr>
        <w:t>Laju Pertumbuhan Tahunan Kebutuhan Daya Listrik Provinsi Lampung Tahun 2025–2030</w:t>
      </w:r>
    </w:p>
    <w:tbl>
      <w:tblPr>
        <w:tblStyle w:val="ab"/>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FF6E84">
        <w:tc>
          <w:tcPr>
            <w:tcW w:w="432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Tahun</w:t>
            </w:r>
          </w:p>
        </w:tc>
        <w:tc>
          <w:tcPr>
            <w:tcW w:w="432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Pertumbuhan (%)</w:t>
            </w:r>
          </w:p>
        </w:tc>
      </w:tr>
      <w:tr w:rsidR="00FF6E84">
        <w:tc>
          <w:tcPr>
            <w:tcW w:w="4320"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2025</w:t>
            </w:r>
          </w:p>
        </w:tc>
        <w:tc>
          <w:tcPr>
            <w:tcW w:w="4320"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NA</w:t>
            </w:r>
          </w:p>
        </w:tc>
      </w:tr>
      <w:tr w:rsidR="00FF6E84">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2026</w:t>
            </w:r>
          </w:p>
        </w:tc>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1.0597</w:t>
            </w:r>
          </w:p>
        </w:tc>
      </w:tr>
      <w:tr w:rsidR="00FF6E84">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2027</w:t>
            </w:r>
          </w:p>
        </w:tc>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1.0206</w:t>
            </w:r>
          </w:p>
        </w:tc>
      </w:tr>
      <w:tr w:rsidR="00FF6E84">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2028</w:t>
            </w:r>
          </w:p>
        </w:tc>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0.9825</w:t>
            </w:r>
          </w:p>
        </w:tc>
      </w:tr>
      <w:tr w:rsidR="00FF6E84">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2029</w:t>
            </w:r>
          </w:p>
        </w:tc>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0.9452</w:t>
            </w:r>
          </w:p>
        </w:tc>
      </w:tr>
      <w:tr w:rsidR="00FF6E84">
        <w:tc>
          <w:tcPr>
            <w:tcW w:w="4320"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2030</w:t>
            </w:r>
          </w:p>
        </w:tc>
        <w:tc>
          <w:tcPr>
            <w:tcW w:w="4320"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pBdr>
                <w:top w:val="nil"/>
                <w:left w:val="nil"/>
                <w:bottom w:val="nil"/>
                <w:right w:val="nil"/>
                <w:between w:val="nil"/>
              </w:pBdr>
              <w:spacing w:line="240" w:lineRule="auto"/>
              <w:jc w:val="center"/>
              <w:rPr>
                <w:rFonts w:ascii="Times New Roman" w:eastAsia="Times New Roman" w:hAnsi="Times New Roman" w:cs="Times New Roman"/>
              </w:rPr>
            </w:pPr>
            <w:r>
              <w:rPr>
                <w:rFonts w:ascii="Times New Roman" w:eastAsia="Times New Roman" w:hAnsi="Times New Roman" w:cs="Times New Roman"/>
              </w:rPr>
              <w:t>0.9090</w:t>
            </w:r>
          </w:p>
        </w:tc>
      </w:tr>
    </w:tbl>
    <w:p w:rsidR="00FF6E84" w:rsidRDefault="00FF6E84">
      <w:pPr>
        <w:ind w:left="720"/>
        <w:rPr>
          <w:rFonts w:ascii="Times New Roman" w:eastAsia="Times New Roman" w:hAnsi="Times New Roman" w:cs="Times New Roman"/>
        </w:rPr>
      </w:pP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Pertumbuhan kebutuhan listrik tertinggi terjadi pada tahun 2026 dengan nilai sebesar 1,06%, sedangkan pertumbuhan terendah tercatat pada tahun 2030 sebesar 0,91%. Adapun nilai </w:t>
      </w:r>
      <w:r>
        <w:rPr>
          <w:rFonts w:ascii="Times New Roman" w:eastAsia="Times New Roman" w:hAnsi="Times New Roman" w:cs="Times New Roman"/>
          <w:i/>
          <w:iCs/>
          <w:sz w:val="24"/>
          <w:szCs w:val="24"/>
        </w:rPr>
        <w:t>NA</w:t>
      </w:r>
      <w:r>
        <w:rPr>
          <w:rFonts w:ascii="Times New Roman" w:eastAsia="Times New Roman" w:hAnsi="Times New Roman" w:cs="Times New Roman"/>
          <w:sz w:val="24"/>
          <w:szCs w:val="24"/>
        </w:rPr>
        <w:t xml:space="preserve"> pada tahun 2025 muncul karena merupakan tahun awal, sehingga belum terdapat data pembanding dari tahun sebelumnya. Pola perlambatan ini menunjukkan bahwa walaupun permintaan listrik terus meningkat setiap tahun, laju pertumbuhannya mengalami penurunan secara bertahap. Fenomena ini sejalan dengan prinsip </w:t>
      </w:r>
      <w:r>
        <w:rPr>
          <w:rFonts w:ascii="Times New Roman" w:eastAsia="Times New Roman" w:hAnsi="Times New Roman" w:cs="Times New Roman"/>
          <w:i/>
          <w:iCs/>
          <w:sz w:val="24"/>
          <w:szCs w:val="24"/>
        </w:rPr>
        <w:t>diminishing marginal consumption</w:t>
      </w:r>
      <w:r>
        <w:rPr>
          <w:rFonts w:ascii="Times New Roman" w:eastAsia="Times New Roman" w:hAnsi="Times New Roman" w:cs="Times New Roman"/>
          <w:sz w:val="24"/>
          <w:szCs w:val="24"/>
        </w:rPr>
        <w:t xml:space="preserve"> dalam sektor energi, yaitu ketika kebutuhan dasar telah terpenuhi, tambahan konsumsi energi cenderung tidak meningkat secara drastis.</w:t>
      </w:r>
    </w:p>
    <w:tbl>
      <w:tblPr>
        <w:tblStyle w:val="ac"/>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F6E84">
        <w:tc>
          <w:tcPr>
            <w:tcW w:w="8640" w:type="dxa"/>
            <w:tcMar>
              <w:top w:w="100" w:type="dxa"/>
              <w:left w:w="100" w:type="dxa"/>
              <w:bottom w:w="100" w:type="dxa"/>
              <w:right w:w="100" w:type="dxa"/>
            </w:tcMar>
          </w:tcPr>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Fungsi 3: Prediksi Daya (Regresi Linear)</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prediksi_daya &lt;- function(data, tahun_pred = 2031){</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model &lt;- lm(Kebutuhan_Daya ~ Tahun, data = data)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hasil_pred &lt;- predict(model, newdata = data.frame(Tahun = tahun_pred))</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return(list(</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Summary_Model = summary(model),</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Prediksi_Tahun = tahun_pred,</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Nilai_Prediksi = hasil_pred</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F6E84" w:rsidRDefault="00FF6E84">
            <w:pPr>
              <w:widowControl w:val="0"/>
              <w:spacing w:line="240" w:lineRule="auto"/>
              <w:rPr>
                <w:rFonts w:ascii="Times New Roman" w:eastAsia="Times New Roman" w:hAnsi="Times New Roman" w:cs="Times New Roman"/>
                <w:sz w:val="24"/>
                <w:szCs w:val="24"/>
              </w:rPr>
            </w:pP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prediksi_daya(data_total, tahun_pred = 2031)</w:t>
            </w:r>
          </w:p>
        </w:tc>
      </w:tr>
    </w:tbl>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Selanjutnya, untuk mengetahui hubungan antara waktu (tahun) dengan total kebutuhan daya listrik di Provinsi Lampung, dilakukan analisis regresi linear sederhana. Model regresi yang dihasilkan memiliki bentuk persamaan sebagai berikut:</w:t>
      </w:r>
    </w:p>
    <w:p w:rsidR="00FF6E84" w:rsidRDefault="00006166">
      <w:pPr>
        <w:spacing w:before="240" w:after="240"/>
        <w:ind w:left="720"/>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 xml:space="preserve">Ŷ = -8.275 × </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10</m:t>
              </m:r>
            </m:e>
            <m:sup>
              <m:r>
                <w:rPr>
                  <w:rFonts w:ascii="Times New Roman" w:eastAsia="Times New Roman" w:hAnsi="Times New Roman" w:cs="Times New Roman"/>
                  <w:sz w:val="24"/>
                  <w:szCs w:val="24"/>
                </w:rPr>
                <m:t>4</m:t>
              </m:r>
            </m:sup>
          </m:sSup>
          <m:r>
            <w:rPr>
              <w:rFonts w:ascii="Times New Roman" w:eastAsia="Times New Roman" w:hAnsi="Times New Roman" w:cs="Times New Roman"/>
              <w:sz w:val="24"/>
              <w:szCs w:val="24"/>
            </w:rPr>
            <m:t xml:space="preserve">+42.98∙Tahun </m:t>
          </m:r>
        </m:oMath>
      </m:oMathPara>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model tersebut, nilai konstanta (intercept) sebesar  </w:t>
      </w:r>
      <m:oMath>
        <m:r>
          <w:rPr>
            <w:rFonts w:ascii="Times New Roman" w:eastAsia="Times New Roman" w:hAnsi="Times New Roman" w:cs="Times New Roman"/>
            <w:sz w:val="24"/>
            <w:szCs w:val="24"/>
          </w:rPr>
          <m:t xml:space="preserve">-8.275 × </m:t>
        </m:r>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10</m:t>
            </m:r>
          </m:e>
          <m:sup>
            <m:r>
              <w:rPr>
                <w:rFonts w:ascii="Times New Roman" w:eastAsia="Times New Roman" w:hAnsi="Times New Roman" w:cs="Times New Roman"/>
                <w:sz w:val="24"/>
                <w:szCs w:val="24"/>
              </w:rPr>
              <m:t>4</m:t>
            </m:r>
          </m:sup>
        </m:sSup>
      </m:oMath>
      <w:r>
        <w:rPr>
          <w:rFonts w:ascii="Times New Roman" w:eastAsia="Times New Roman" w:hAnsi="Times New Roman" w:cs="Times New Roman"/>
          <w:sz w:val="24"/>
          <w:szCs w:val="24"/>
        </w:rPr>
        <w:t>, tidak memiliki makna praktis secara langsung karena tidak merepresentasikan kondisi nyata. Namun demikian, nilai koefisien regresi sebesar 42.98 mengindikasikan bahwa setiap peningkatan satu tahun akan diikuti oleh pertambahan kebutuhan listrik rata-rata sebesar 42.98 kVA. Dengan kata lain, terdapat hubungan linier dan positif antara waktu dan kebutuhan daya listrik, yang mencerminkan pertumbuhan yang konsisten dari tahun ke tahun.</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hasil uji statistik, diketahui bahwa nilai </w:t>
      </w:r>
      <w:r>
        <w:rPr>
          <w:rFonts w:ascii="Times New Roman" w:eastAsia="Times New Roman" w:hAnsi="Times New Roman" w:cs="Times New Roman"/>
          <w:i/>
          <w:iCs/>
          <w:sz w:val="24"/>
          <w:szCs w:val="24"/>
        </w:rPr>
        <w:t>p-value</w:t>
      </w:r>
      <w:r>
        <w:rPr>
          <w:rFonts w:ascii="Times New Roman" w:eastAsia="Times New Roman" w:hAnsi="Times New Roman" w:cs="Times New Roman"/>
          <w:sz w:val="24"/>
          <w:szCs w:val="24"/>
        </w:rPr>
        <w:t xml:space="preserve"> untuk kedua parameter regresi berada di bawah 0,001 (ditandai dengan simbol ***), yang berarti bahwa kedua parameter tersebut signifikan secara statistik. Hal ini menunjukkan bahwa variabel waktu memang memiliki pengaruh yang nyata terhadap kebutuhan listrik.</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itu, nilai R-squared sebesar 0,9996 dan Adjusted R-squared sebesar 0,9995 menunjukkan bahwa sekitar 99,95% variasi dalam kebutuhan daya listrik dapat dijelaskan oleh variabel waktu. Nilai </w:t>
      </w:r>
      <w:r>
        <w:rPr>
          <w:rFonts w:ascii="Times New Roman" w:eastAsia="Times New Roman" w:hAnsi="Times New Roman" w:cs="Times New Roman"/>
          <w:i/>
          <w:iCs/>
          <w:sz w:val="24"/>
          <w:szCs w:val="24"/>
        </w:rPr>
        <w:t>residual standard error</w:t>
      </w:r>
      <w:r>
        <w:rPr>
          <w:rFonts w:ascii="Times New Roman" w:eastAsia="Times New Roman" w:hAnsi="Times New Roman" w:cs="Times New Roman"/>
          <w:sz w:val="24"/>
          <w:szCs w:val="24"/>
        </w:rPr>
        <w:t xml:space="preserve"> sebesar 1,861 menunjukkan bahwa </w:t>
      </w:r>
      <w:r>
        <w:rPr>
          <w:rFonts w:ascii="Times New Roman" w:eastAsia="Times New Roman" w:hAnsi="Times New Roman" w:cs="Times New Roman"/>
          <w:sz w:val="24"/>
          <w:szCs w:val="24"/>
        </w:rPr>
        <w:lastRenderedPageBreak/>
        <w:t>perbedaan antara nilai prediksi dan data aktual relatif kecil, sehingga model dapat dikatakan cukup akurat.</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model yang diperoleh, estimasi kebutuhan daya listrik di Provinsi Lampung pada tahun 2031 diprediksi sebesar:</w:t>
      </w:r>
    </w:p>
    <w:p w:rsidR="00FF6E84" w:rsidRPr="00F60DFA" w:rsidRDefault="00006166" w:rsidP="00F60DFA">
      <w:pPr>
        <w:jc w:val="both"/>
        <w:rPr>
          <w:rFonts w:ascii="Times New Roman" w:eastAsia="Times New Roman" w:hAnsi="Times New Roman" w:cs="Times New Roman"/>
          <w:b/>
          <w:bCs/>
          <w:sz w:val="24"/>
          <w:szCs w:val="24"/>
        </w:rPr>
      </w:pPr>
      <m:oMathPara>
        <m:oMathParaPr>
          <m:jc m:val="center"/>
        </m:oMathParaPr>
        <m:oMath>
          <m:r>
            <m:rPr>
              <m:sty m:val="bi"/>
            </m:rPr>
            <w:rPr>
              <w:rFonts w:ascii="Times New Roman" w:eastAsia="Times New Roman" w:hAnsi="Times New Roman" w:cs="Times New Roman"/>
              <w:sz w:val="24"/>
              <w:szCs w:val="24"/>
            </w:rPr>
            <m:t>4545.222 kVA</m:t>
          </m:r>
        </m:oMath>
      </m:oMathPara>
    </w:p>
    <w:p w:rsidR="00FF6E84" w:rsidRDefault="00FF6E84">
      <w:pPr>
        <w:ind w:left="3600" w:firstLine="720"/>
        <w:jc w:val="both"/>
        <w:rPr>
          <w:rFonts w:ascii="Times New Roman" w:eastAsia="Times New Roman" w:hAnsi="Times New Roman" w:cs="Times New Roman"/>
          <w:sz w:val="24"/>
          <w:szCs w:val="24"/>
        </w:rPr>
      </w:pPr>
    </w:p>
    <w:p w:rsidR="00FF6E84" w:rsidRDefault="00006166">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ini menunjukkan bahwa kebutuhan daya listrik di Provinsi Lampung diproyeksikan akan terus meningkat pada tahun berikutnya dengan pola pertumbuhan yang stabil. Dengan demikian, hasil ini memperkuat pemahaman bahwa kebutuhan listrik di daerah ini masih akan mengalami kenaikan dengan pola yang stabil, sesuai dengan arah pertumbuhan pembangunan dan aktivitas masyarakat.</w:t>
      </w:r>
    </w:p>
    <w:p w:rsidR="00FF6E84" w:rsidRDefault="00FF6E84">
      <w:pPr>
        <w:ind w:left="720"/>
        <w:jc w:val="both"/>
        <w:rPr>
          <w:rFonts w:ascii="Times New Roman" w:eastAsia="Times New Roman" w:hAnsi="Times New Roman" w:cs="Times New Roman"/>
          <w:sz w:val="24"/>
          <w:szCs w:val="24"/>
        </w:rPr>
      </w:pPr>
    </w:p>
    <w:tbl>
      <w:tblPr>
        <w:tblStyle w:val="ad"/>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F6E84">
        <w:tc>
          <w:tcPr>
            <w:tcW w:w="8640" w:type="dxa"/>
            <w:tcMar>
              <w:top w:w="100" w:type="dxa"/>
              <w:left w:w="100" w:type="dxa"/>
              <w:bottom w:w="100" w:type="dxa"/>
              <w:right w:w="100" w:type="dxa"/>
            </w:tcMar>
          </w:tcPr>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Fungsi 4: Plot Tren Kebutuhan 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plot_daya &lt;- function(data){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ggplot(data, aes(x = Tahun, y = Kebutuhan_Daya))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geom_line(color = "blue", size = 1)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geom_point(color = "red", size = 3)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ggtitle("Tren Kebutuhan Daya Listrik Provinsi Lampung (2025–2030)")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ylab("Kebutuhan Daya (kVa)")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xlab("Tahun")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theme_minimal()</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F6E84" w:rsidRDefault="00FF6E84">
            <w:pPr>
              <w:widowControl w:val="0"/>
              <w:spacing w:line="240" w:lineRule="auto"/>
              <w:rPr>
                <w:rFonts w:ascii="Times New Roman" w:eastAsia="Times New Roman" w:hAnsi="Times New Roman" w:cs="Times New Roman"/>
                <w:sz w:val="24"/>
                <w:szCs w:val="24"/>
              </w:rPr>
            </w:pP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plot_daya(data_total)</w:t>
            </w:r>
          </w:p>
        </w:tc>
      </w:tr>
    </w:tbl>
    <w:p w:rsidR="00FF6E84" w:rsidRDefault="00FF6E84">
      <w:pPr>
        <w:ind w:left="720"/>
        <w:jc w:val="both"/>
        <w:rPr>
          <w:rFonts w:ascii="Times New Roman" w:eastAsia="Times New Roman" w:hAnsi="Times New Roman" w:cs="Times New Roman"/>
          <w:sz w:val="24"/>
          <w:szCs w:val="24"/>
        </w:rPr>
      </w:pPr>
    </w:p>
    <w:p w:rsidR="00FF6E84" w:rsidRDefault="00006166">
      <w:pPr>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569647" cy="220395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569647" cy="2203951"/>
                    </a:xfrm>
                    <a:prstGeom prst="rect">
                      <a:avLst/>
                    </a:prstGeom>
                    <a:ln/>
                  </pic:spPr>
                </pic:pic>
              </a:graphicData>
            </a:graphic>
          </wp:inline>
        </w:drawing>
      </w:r>
    </w:p>
    <w:p w:rsidR="00FF6E84" w:rsidRDefault="00006166">
      <w:pPr>
        <w:jc w:val="center"/>
        <w:rPr>
          <w:rFonts w:ascii="Times New Roman" w:eastAsia="Times New Roman" w:hAnsi="Times New Roman" w:cs="Times New Roman"/>
          <w:sz w:val="24"/>
          <w:szCs w:val="24"/>
        </w:rPr>
      </w:pPr>
      <w:r>
        <w:rPr>
          <w:rFonts w:ascii="Times New Roman" w:eastAsia="Times New Roman" w:hAnsi="Times New Roman" w:cs="Times New Roman"/>
          <w:b/>
          <w:bCs/>
          <w:sz w:val="20"/>
          <w:szCs w:val="20"/>
        </w:rPr>
        <w:t>Gambar 2</w:t>
      </w:r>
      <w:r>
        <w:rPr>
          <w:rFonts w:ascii="Times New Roman" w:eastAsia="Times New Roman" w:hAnsi="Times New Roman" w:cs="Times New Roman"/>
          <w:sz w:val="20"/>
          <w:szCs w:val="20"/>
        </w:rPr>
        <w:t xml:space="preserve"> Tren Kebutuhan Daya Listrik Peovinsi Lampung Tahun 2025-2030</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Grafik di atas menggambarkan tren kebutuhan daya listrik di Provinsi Lampung selama periode 2025 hingga 2030. Grafik ini disusun dalam bentuk garis berwarna biru yang </w:t>
      </w:r>
      <w:r>
        <w:rPr>
          <w:rFonts w:ascii="Times New Roman" w:eastAsia="Times New Roman" w:hAnsi="Times New Roman" w:cs="Times New Roman"/>
          <w:sz w:val="24"/>
          <w:szCs w:val="24"/>
        </w:rPr>
        <w:lastRenderedPageBreak/>
        <w:t>menghubungkan titik-titik merah sebagai representasi nilai kebutuhan daya listrik setiap tahunnya. Secara umum, grafik menunjukkan pola pertumbuhan yang cenderung linier dan stabil, di mana angka kebutuhan daya listrik meningkat dari sekitar 4.285 kVA pada tahun 2025 menjadi 4.500 kVA pada tahun 2030.</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Kenaikan kebutuhan daya tersebut berlangsung secara teratur, dengan rata-rata pertambahan sekitar 43–45 kVA setiap tahunnya. Pola yang konsisten ini ditunjukkan oleh kemiringan garis yang tetap, serta jarak antara titik-titik observasi dan garis tren yang sangat dekat. Hal ini mengindikasikan bahwa tidak terdapat fluktuasi yang mencolok atau gangguan besar dalam pertumbuhan kebutuhan listrik selama periode pengamatan.</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Stabilitas pola pertumbuhan ini memperkuat dugaan bahwa konsumsi energi di Lampung sebagian besar dipengaruhi oleh faktor-faktor struktural seperti pertumbuhan jumlah penduduk, peningkatan aktivitas industri dan perdagangan, serta bertambahnya kebutuhan energi untuk sektor rumah tangga dan sosial ekonomi lainnya.</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kedekatan titik-titik data dengan garis tren mendukung hasil analisis regresi sebelumnya, di mana diperoleh nilai koefisien determinasi (R²) sebesar 0,9996. Nilai ini menunjukkan bahwa model regresi yang digunakan mampu menjelaskan hampir seluruh variasi dalam data kebutuhan listrik yang dianalisis. Dengan demikian, grafik ini tidak hanya memberikan gambaran visual dari pertumbuhan kebutuhan daya, tetapi juga memperkuat validitas penggunaan model regresi linier dalam menyusun proyeksi kebutuhan listrik di masa mendatang.</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sisi perencanaan energi, pola pertumbuhan yang stabil seperti ditampilkan pada grafik sangatlah penting. Hal ini memberikan dasar kuantitatif yang kuat bagi pemerintah daerah dan penyedia listrik seperti PLN dalam menyusun strategi jangka panjang. Dengan adanya tren kenaikan yang cenderung konsisten, evaluasi kapasitas pembangkit listrik, rencana ekspansi jaringan distribusi, serta antisipasi kebutuhan tambahan daya dapat dilakukan secara terukur dan berbasis data. Pendekatan semacam ini sejalan dengan prinsip pengelolaan energi berkelanjutan, yang menekankan pentingnya perencanaan yang proaktif guna mencegah terjadinya krisis pasokan listrik di masa mendatang.</w:t>
      </w:r>
    </w:p>
    <w:tbl>
      <w:tblPr>
        <w:tblStyle w:val="ae"/>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F6E84">
        <w:tc>
          <w:tcPr>
            <w:tcW w:w="8640" w:type="dxa"/>
            <w:tcMar>
              <w:top w:w="100" w:type="dxa"/>
              <w:left w:w="100" w:type="dxa"/>
              <w:bottom w:w="100" w:type="dxa"/>
              <w:right w:w="100" w:type="dxa"/>
            </w:tcMar>
          </w:tcPr>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Membuat konstruktor kelas S3 "ListrikData"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ListrikData &lt;- function(nama_provinsi, tahun, kebutuhan_daya){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Validasi data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if(length(tahun) != length(kebutuhan_daya)){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stop("Panjang data tahun dan kebutuhan_daya harus sama.")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if(any(kebutuhan_daya &lt; 0)){</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stop("Nilai kebutuhan daya tidak boleh negatif.")</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Membuat objek sebagai list</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obj &lt;- list(</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provinsi = nama_provinsi,</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tahun = tahun,</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kebutuhan_daya = kebutuhan_daya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Menetapkan kelas S3</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class(obj) &lt;- "ListrikData"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return(obj)</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F6E84" w:rsidRDefault="00FF6E84">
            <w:pPr>
              <w:widowControl w:val="0"/>
              <w:spacing w:line="240" w:lineRule="auto"/>
              <w:rPr>
                <w:rFonts w:ascii="Times New Roman" w:eastAsia="Times New Roman" w:hAnsi="Times New Roman" w:cs="Times New Roman"/>
                <w:sz w:val="24"/>
                <w:szCs w:val="24"/>
              </w:rPr>
            </w:pP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Membuat method print untuk kelas S3 (fungsi generik)</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print.ListrikData &lt;- function(obj){</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 Data Kebutuhan Daya Listrik ===\n")</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cat("Provinsi :", obj$provinsi, "\n")</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cat("Periode  :", min(obj$tahun), "-", max(obj$tahun), "\n")</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cat("Rata-rata Kebutuhan Daya :", mean(obj$kebutuhan_daya), "\n")</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F6E84" w:rsidRDefault="00FF6E84">
            <w:pPr>
              <w:widowControl w:val="0"/>
              <w:spacing w:line="240" w:lineRule="auto"/>
              <w:rPr>
                <w:rFonts w:ascii="Times New Roman" w:eastAsia="Times New Roman" w:hAnsi="Times New Roman" w:cs="Times New Roman"/>
                <w:sz w:val="24"/>
                <w:szCs w:val="24"/>
              </w:rPr>
            </w:pP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objek_listrik &lt;- ListrikData(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nama_provinsi = "Lampung",</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tahun = data_total$Tahun,</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kebutuhan_daya = data_total$Kebutuhan_Daya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F6E84" w:rsidRDefault="00FF6E84">
            <w:pPr>
              <w:widowControl w:val="0"/>
              <w:spacing w:line="240" w:lineRule="auto"/>
              <w:rPr>
                <w:rFonts w:ascii="Times New Roman" w:eastAsia="Times New Roman" w:hAnsi="Times New Roman" w:cs="Times New Roman"/>
                <w:sz w:val="24"/>
                <w:szCs w:val="24"/>
              </w:rPr>
            </w:pP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print(objek_listrik)</w:t>
            </w:r>
          </w:p>
        </w:tc>
      </w:tr>
    </w:tbl>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Dalam penelitian ini, proses analisis didukung oleh penerapan pendekatan pemrograman berorientasi objek (Object-Oriented Programming / OOP) menggunakan sistem kelas S3 pada bahasa pemrograman R. Salah satu komponen utama yang dikembangkan adalah kelas ListrikData, yang dirancang untuk menyimpan dan mengelola informasi kebutuhan daya listrik secara lebih terstruktur. Dengan adanya kelas ini, proses pemanggilan data, pengolahan, hingga penyajian hasil analisis menjadi lebih efisien dan mudah dikelola.</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Konstruktor kelas ListrikData menerima tiga argumen utama, yaitu nama provinsi, vektor tahun, dan data kebutuhan daya listrik untuk tiap tahun. Sebelum objek terbentuk, dilakukan proses validasi sederhana untuk memastikan bahwa: (1) panjang antara daftar tahun dan nilai kebutuhan daya harus sama, dan (2) semua nilai kebutuhan tidak boleh negatif. Validasi ini penting untuk menjaga kualitas dan konsistensi data, agar analisis yang dilakukan selanjutnya tidak terdampak oleh kesalahan input.</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Setelah objek berhasil dibuat, objek tersebut akan memberikan ringkasan deskriptif yang menjelaskan bahwa:</w:t>
      </w:r>
    </w:p>
    <w:p w:rsidR="00FF6E84" w:rsidRDefault="00006166">
      <w:pPr>
        <w:numPr>
          <w:ilvl w:val="0"/>
          <w:numId w:val="1"/>
        </w:numPr>
        <w:spacing w:before="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Data berasal dari Provinsi Lampung.</w:t>
      </w:r>
    </w:p>
    <w:p w:rsidR="00FF6E84" w:rsidRDefault="00006166">
      <w:pPr>
        <w:numPr>
          <w:ilvl w:val="0"/>
          <w:numId w:val="1"/>
        </w:numPr>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Periode analisis meliputi tahun 2025 hingga 2030.</w:t>
      </w:r>
    </w:p>
    <w:p w:rsidR="00FF6E84" w:rsidRDefault="00006166">
      <w:pPr>
        <w:numPr>
          <w:ilvl w:val="0"/>
          <w:numId w:val="1"/>
        </w:numPr>
        <w:spacing w:after="240"/>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Nilai rata-rata kebutuhan daya listrik selama periode tersebut adalah sebesar 4.394,788 kVA.</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 rata-rata ini konsisten dengan temuan analisis sebelumnya, dan menunjukkan bahwa kebutuhan daya listrik selama rentang tersebut relatif stabil, tanpa lonjakan tajam yang mencolok. Hal ini memperkuat kesimpulan bahwa pertumbuhan konsumsi energi listrik di Provinsi Lampung cenderung berjalan secara bertahap dan selaras dengan dinamika pertumbuhan ekonomi dan aktivitas masyarakat.</w:t>
      </w:r>
    </w:p>
    <w:tbl>
      <w:tblPr>
        <w:tblStyle w:val="af"/>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F6E84">
        <w:tc>
          <w:tcPr>
            <w:tcW w:w="8640" w:type="dxa"/>
            <w:tcMar>
              <w:top w:w="100" w:type="dxa"/>
              <w:left w:w="100" w:type="dxa"/>
              <w:bottom w:w="100" w:type="dxa"/>
              <w:right w:w="100" w:type="dxa"/>
            </w:tcMar>
          </w:tcPr>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Membuat method summary untuk kelas S3</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summary.ListrikData &lt;- function(obj){</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cat("Ringkasan Statistik Kebutuhan Daya", "\n")</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hasil &lt;- data.frame(</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Minimum = min(obj$kebutuhan_daya),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Maksimum = max(obj$kebutuhan_daya),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Rata_rata = mean(obj$kebutuhan_daya),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SD = sd(obj$kebutuhan_daya)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print(hasil)</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F6E84" w:rsidRDefault="00FF6E84">
            <w:pPr>
              <w:widowControl w:val="0"/>
              <w:spacing w:line="240" w:lineRule="auto"/>
              <w:rPr>
                <w:rFonts w:ascii="Times New Roman" w:eastAsia="Times New Roman" w:hAnsi="Times New Roman" w:cs="Times New Roman"/>
                <w:sz w:val="24"/>
                <w:szCs w:val="24"/>
              </w:rPr>
            </w:pP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summary(objek_listrik)</w:t>
            </w:r>
          </w:p>
        </w:tc>
      </w:tr>
    </w:tbl>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melengkapi pemrosesan data, dikembangkan juga sebuah method khusus yaitu summary.ListrikData(), yang berfungsi memberikan ringkasan statistik dari objek yang dibentuk. Method ini ditambahkan sebagai turunan dari fungsi generik summary() dalam sistem kelas S3, sehingga ketika fungsi summary() dipanggil terhadap objek bertipe ListrikData, R akan secara otomatis menjalankan method khusus tersebut. Hasilnya adalah ringkasan statistik yang ringkas, jelas, dan mudah dipahami oleh pengguna.</w:t>
      </w:r>
    </w:p>
    <w:p w:rsidR="00FF6E84" w:rsidRDefault="00006166">
      <w:pPr>
        <w:spacing w:before="240" w:after="240"/>
        <w:ind w:left="720"/>
        <w:jc w:val="center"/>
        <w:rPr>
          <w:rFonts w:ascii="Times New Roman" w:eastAsia="Times New Roman" w:hAnsi="Times New Roman" w:cs="Times New Roman"/>
        </w:rPr>
      </w:pPr>
      <w:r>
        <w:rPr>
          <w:rFonts w:ascii="Times New Roman" w:eastAsia="Times New Roman" w:hAnsi="Times New Roman" w:cs="Times New Roman"/>
          <w:b/>
          <w:bCs/>
          <w:sz w:val="20"/>
          <w:szCs w:val="20"/>
        </w:rPr>
        <w:t xml:space="preserve">Tabel 6 </w:t>
      </w:r>
      <w:r>
        <w:rPr>
          <w:rFonts w:ascii="Times New Roman" w:eastAsia="Times New Roman" w:hAnsi="Times New Roman" w:cs="Times New Roman"/>
          <w:sz w:val="20"/>
          <w:szCs w:val="20"/>
        </w:rPr>
        <w:t>Ringkasan Statistik Kebutuhan Daya Listrik Provinsi Lampung Tahun 2025–2030</w:t>
      </w:r>
    </w:p>
    <w:tbl>
      <w:tblPr>
        <w:tblStyle w:val="af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20"/>
        <w:gridCol w:w="4320"/>
      </w:tblGrid>
      <w:tr w:rsidR="00FF6E84">
        <w:tc>
          <w:tcPr>
            <w:tcW w:w="432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Statistik</w:t>
            </w:r>
          </w:p>
        </w:tc>
        <w:tc>
          <w:tcPr>
            <w:tcW w:w="4320" w:type="dxa"/>
            <w:tcBorders>
              <w:left w:val="single" w:sz="8" w:space="0" w:color="FFFFFF"/>
              <w:right w:val="single" w:sz="8" w:space="0" w:color="FFFFFF"/>
            </w:tcBorders>
            <w:tcMar>
              <w:top w:w="100" w:type="dxa"/>
              <w:left w:w="100" w:type="dxa"/>
              <w:bottom w:w="100" w:type="dxa"/>
              <w:right w:w="100" w:type="dxa"/>
            </w:tcMar>
          </w:tcPr>
          <w:p w:rsidR="00FF6E84" w:rsidRDefault="00006166">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Nilai</w:t>
            </w:r>
          </w:p>
        </w:tc>
      </w:tr>
      <w:tr w:rsidR="00FF6E84">
        <w:tc>
          <w:tcPr>
            <w:tcW w:w="4320"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Rata-rata</w:t>
            </w:r>
          </w:p>
        </w:tc>
        <w:tc>
          <w:tcPr>
            <w:tcW w:w="4320" w:type="dxa"/>
            <w:tcBorders>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4394.788 kVA</w:t>
            </w:r>
          </w:p>
        </w:tc>
      </w:tr>
      <w:tr w:rsidR="00FF6E84">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Standar Deviasi</w:t>
            </w:r>
          </w:p>
        </w:tc>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80.427 kVA</w:t>
            </w:r>
          </w:p>
        </w:tc>
      </w:tr>
      <w:tr w:rsidR="00FF6E84">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Nilai Minimum</w:t>
            </w:r>
          </w:p>
        </w:tc>
        <w:tc>
          <w:tcPr>
            <w:tcW w:w="43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rsidR="00FF6E84" w:rsidRDefault="00006166">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4285.308 kVA</w:t>
            </w:r>
          </w:p>
        </w:tc>
      </w:tr>
      <w:tr w:rsidR="00FF6E84">
        <w:tc>
          <w:tcPr>
            <w:tcW w:w="4320"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Nilai Maksimum</w:t>
            </w:r>
          </w:p>
        </w:tc>
        <w:tc>
          <w:tcPr>
            <w:tcW w:w="4320" w:type="dxa"/>
            <w:tcBorders>
              <w:top w:val="single" w:sz="8" w:space="0" w:color="FFFFFF"/>
              <w:left w:val="single" w:sz="8" w:space="0" w:color="FFFFFF"/>
              <w:right w:val="single" w:sz="8" w:space="0" w:color="FFFFFF"/>
            </w:tcBorders>
            <w:tcMar>
              <w:top w:w="100" w:type="dxa"/>
              <w:left w:w="100" w:type="dxa"/>
              <w:bottom w:w="100" w:type="dxa"/>
              <w:right w:w="100" w:type="dxa"/>
            </w:tcMar>
          </w:tcPr>
          <w:p w:rsidR="00FF6E84" w:rsidRDefault="00006166">
            <w:pPr>
              <w:widowControl w:val="0"/>
              <w:spacing w:line="240" w:lineRule="auto"/>
              <w:jc w:val="center"/>
              <w:rPr>
                <w:rFonts w:ascii="Times New Roman" w:eastAsia="Times New Roman" w:hAnsi="Times New Roman" w:cs="Times New Roman"/>
              </w:rPr>
            </w:pPr>
            <w:r>
              <w:rPr>
                <w:rFonts w:ascii="Times New Roman" w:eastAsia="Times New Roman" w:hAnsi="Times New Roman" w:cs="Times New Roman"/>
              </w:rPr>
              <w:t>4500.209 kVA</w:t>
            </w:r>
          </w:p>
        </w:tc>
      </w:tr>
    </w:tbl>
    <w:p w:rsidR="00FF6E84" w:rsidRDefault="00FF6E84">
      <w:pPr>
        <w:ind w:left="720"/>
        <w:rPr>
          <w:rFonts w:ascii="Times New Roman" w:eastAsia="Times New Roman" w:hAnsi="Times New Roman" w:cs="Times New Roman"/>
          <w:sz w:val="24"/>
          <w:szCs w:val="24"/>
        </w:rPr>
      </w:pP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 minimum sebesar 4.285,308 kVA menunjukkan kebutuhan daya terendah yang tercatat pada tahun 2025, yakni awal periode proyeksi. Sebaliknya, nilai maksimum sebesar 4.500,209 kVA dicapai pada tahun 2030, menunjukkan kenaikan yang konsisten dalam enam tahun terakhir. Sementara itu, rata-rata kebutuhan daya selama periode tersebut berada pada angka 4.394,788 kVA, yang mencerminkan stabilitas nilai konsumsi listrik di Provinsi Lampung tanpa adanya lonjakan besar yang mencolok antar tahun.</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Kondisi ini semakin diperkuat oleh nilai standar deviasi sebesar 80,42742, yang termasuk rendah dibandingkan nilai rata-rata. Standar deviasi yang kecil menunjukkan bahwa variasi kebutuhan listrik tahunan berlangsung secara bertahap dan linier, bukan fluktuatif. Dengan kata lain, pertumbuhan permintaan listrik di Provinsi Lampung cenderung stabil dan dapat diprediksi, selaras dengan pola pertumbuhan penduduk, ekonomi, dan aktivitas sosial di daerah.</w:t>
      </w:r>
    </w:p>
    <w:tbl>
      <w:tblPr>
        <w:tblStyle w:val="af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FF6E84">
        <w:tc>
          <w:tcPr>
            <w:tcW w:w="8640" w:type="dxa"/>
            <w:tcMar>
              <w:top w:w="100" w:type="dxa"/>
              <w:left w:w="100" w:type="dxa"/>
              <w:bottom w:w="100" w:type="dxa"/>
              <w:right w:w="100" w:type="dxa"/>
            </w:tcMar>
          </w:tcPr>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Membuat fungsi generik tambahan (misalnya: kategori_daya)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kategori_daya &lt;- function(obj){</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UseMethod("kategori_daya")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F6E84" w:rsidRDefault="00FF6E84">
            <w:pPr>
              <w:widowControl w:val="0"/>
              <w:spacing w:line="240" w:lineRule="auto"/>
              <w:rPr>
                <w:rFonts w:ascii="Times New Roman" w:eastAsia="Times New Roman" w:hAnsi="Times New Roman" w:cs="Times New Roman"/>
                <w:sz w:val="24"/>
                <w:szCs w:val="24"/>
              </w:rPr>
            </w:pP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Method untuk class ListrikData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kategori_daya.ListrikData &lt;- function(obj){</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rata2 &lt;- mean(obj$kebutuhan_daya)</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if(rata2 &gt; 100000)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cat("Kategori Daya: Tinggi\n")</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else if(rata2 &gt; 50000)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cat("Kategori Daya: Sedang\n")</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else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cat("Kategori Daya: Rendah\n")</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FF6E84" w:rsidRDefault="00FF6E84">
            <w:pPr>
              <w:widowControl w:val="0"/>
              <w:spacing w:line="240" w:lineRule="auto"/>
              <w:rPr>
                <w:rFonts w:ascii="Times New Roman" w:eastAsia="Times New Roman" w:hAnsi="Times New Roman" w:cs="Times New Roman"/>
                <w:sz w:val="24"/>
                <w:szCs w:val="24"/>
              </w:rPr>
            </w:pPr>
          </w:p>
          <w:p w:rsidR="00FF6E84" w:rsidRDefault="000061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kategori_daya(objek_listrik)</w:t>
            </w:r>
          </w:p>
        </w:tc>
      </w:tr>
    </w:tbl>
    <w:p w:rsidR="00FF6E84" w:rsidRPr="00F60DFA"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Sebagai bagian dari pengembangan kelas S3 dalam program R, penelitian ini juga membangun fungsi generik tambahan yaitu kategori_daya(), yang berfungsi untuk mengklasifikasikan tingkat konsumsi daya berdasarkan nilai rata-rata selama periode pengamatan. Method khusus kategori_daya.ListrikData()</w:t>
      </w:r>
      <w:r>
        <w:rPr>
          <w:rFonts w:ascii="Gungsuh" w:eastAsia="Gungsuh" w:hAnsi="Gungsuh" w:cs="Gungsuh"/>
          <w:sz w:val="24"/>
          <w:szCs w:val="24"/>
        </w:rPr>
        <w:t xml:space="preserve"> </w:t>
      </w:r>
      <w:r w:rsidRPr="00F60DFA">
        <w:rPr>
          <w:rFonts w:ascii="Times New Roman" w:eastAsia="Gungsuh" w:hAnsi="Times New Roman" w:cs="Times New Roman"/>
          <w:sz w:val="24"/>
          <w:szCs w:val="24"/>
        </w:rPr>
        <w:t>menghitung rerata kebutuhan listrik terlebih dahulu, kemudian mengelompokkannya dalam tiga kategori: Tinggi (rata-</w:t>
      </w:r>
      <w:r w:rsidRPr="00F60DFA">
        <w:rPr>
          <w:rFonts w:ascii="Times New Roman" w:eastAsia="Gungsuh" w:hAnsi="Times New Roman" w:cs="Times New Roman"/>
          <w:sz w:val="24"/>
          <w:szCs w:val="24"/>
        </w:rPr>
        <w:lastRenderedPageBreak/>
        <w:t>rata &gt; 100.000 kVA), Sedang (50.000 &lt; rata-rata ≤ 100.000 kVA), dan Rendah (rata-rata ≤ 50.000 kVA).</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Ketika fungsi ini dijalankan untuk objek objek_listrik yang berisi data Provinsi Lampung tahun 2025–2030, hasilnya menunjukkan: "Kategori Daya: Rendah". Hal ini sesuai dengan nilai rerata sebesar 4.394,788 kVA, yang berada jauh di bawah ambang batas kategori “sedang.” Dengan demikian, konsumsi listrik Lampung dalam periode ini masuk ke dalam klasifikasi kebutuhan daya rendah.</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Namun, penting untuk ditekankan bahwa label “rendah” tidak menunjukkan lemahnya pertumbuhan, melainkan menggambarkan skala konsumsi relatif terhadap wilayah dengan basis industri besar atau padat energi. Struktur ekonomi Lampung yang didominasi oleh sektor rumah tangga, jasa, serta UMKM menyebabkan konsumsi energinya tetap moderat. Akan tetapi, seperti telah dianalisis sebelumnya, tren pertumbuhannya tetap stabil dengan kisaran ±1% per tahun.</w:t>
      </w:r>
    </w:p>
    <w:p w:rsidR="00FF6E84" w:rsidRDefault="00006166">
      <w:pPr>
        <w:spacing w:before="240"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Dari perspektif kebijakan, klasifikasi ini memberikan sinyal bahwa strategi penguatan sistem ketenagalistrikan dapat diarahkan pada peningkatan keandalan pasokan, pelaksanaan program efisiensi energi untuk sektor pengguna akhir, serta pemanfaatan sumber energi terbarukan berskala kecil seperti PLTS atap atau biomassa. Jika di kemudian hari terjadi ekspansi industri besar atau perubahan pola konsumsi signifikan, maka batas kategori ini perlu ditinjau ulang agar tetap relevan. Oleh karena itu, fungsi kategori_daya() tidak hanya berguna untuk keperluan klasifikasi teknis, namun juga memberikan konteks strategis yang mendukung penyusunan kebijakan energi yang adaptif dan berkelanjutan.</w:t>
      </w:r>
    </w:p>
    <w:p w:rsidR="00FF6E84" w:rsidRPr="00F60DFA" w:rsidRDefault="00006166">
      <w:pPr>
        <w:pStyle w:val="Heading1"/>
        <w:numPr>
          <w:ilvl w:val="0"/>
          <w:numId w:val="5"/>
        </w:numPr>
        <w:rPr>
          <w:rFonts w:ascii="Times New Roman" w:eastAsia="Times New Roman" w:hAnsi="Times New Roman" w:cs="Times New Roman"/>
          <w:b/>
          <w:bCs/>
          <w:sz w:val="32"/>
          <w:szCs w:val="28"/>
        </w:rPr>
      </w:pPr>
      <w:bookmarkStart w:id="19" w:name="_2tmnbixfdazl" w:colFirst="0" w:colLast="0"/>
      <w:bookmarkEnd w:id="19"/>
      <w:r w:rsidRPr="00F60DFA">
        <w:rPr>
          <w:rFonts w:ascii="Times New Roman" w:eastAsia="Times New Roman" w:hAnsi="Times New Roman" w:cs="Times New Roman"/>
          <w:b/>
          <w:bCs/>
          <w:sz w:val="32"/>
          <w:szCs w:val="28"/>
        </w:rPr>
        <w:t>KESIMPULAN DAN SARAN</w:t>
      </w:r>
    </w:p>
    <w:p w:rsidR="00FF6E84" w:rsidRDefault="00006166">
      <w:pPr>
        <w:pStyle w:val="Heading2"/>
        <w:rPr>
          <w:rFonts w:ascii="Times New Roman" w:eastAsia="Times New Roman" w:hAnsi="Times New Roman" w:cs="Times New Roman"/>
          <w:sz w:val="28"/>
          <w:szCs w:val="28"/>
        </w:rPr>
      </w:pPr>
      <w:bookmarkStart w:id="20" w:name="_i5wa8zpvx7xj" w:colFirst="0" w:colLast="0"/>
      <w:bookmarkEnd w:id="20"/>
      <w:r>
        <w:rPr>
          <w:rFonts w:ascii="Times New Roman" w:eastAsia="Times New Roman" w:hAnsi="Times New Roman" w:cs="Times New Roman"/>
          <w:sz w:val="28"/>
          <w:szCs w:val="28"/>
        </w:rPr>
        <w:t>5.1     Kesimpulan</w:t>
      </w:r>
    </w:p>
    <w:p w:rsidR="00FF6E84" w:rsidRDefault="00006166">
      <w:pPr>
        <w:ind w:left="720"/>
        <w:jc w:val="both"/>
        <w:rPr>
          <w:rFonts w:ascii="Times New Roman" w:eastAsia="Times New Roman" w:hAnsi="Times New Roman" w:cs="Times New Roman"/>
        </w:rPr>
      </w:pPr>
      <w:r>
        <w:rPr>
          <w:rFonts w:ascii="Times New Roman" w:eastAsia="Times New Roman" w:hAnsi="Times New Roman" w:cs="Times New Roman"/>
          <w:sz w:val="24"/>
          <w:szCs w:val="24"/>
        </w:rPr>
        <w:t>Penelitian ini berhasil menganalisis tren dan memproyeksikan kebutuhan daya listrik Provinsi Lampung untuk periode 2025–2030 menggunakan pendekatan pemrograman fungsi dalam R. Hasil menunjukkan bahwa kebutuhan daya listrik di wilayah tersebut mengalami tren kenaikan secara konsisten, dengan rata-rata pertumbuhan tahunan sekitar 1%. Proyeksi menunjukkan peningkatan dari 4285,308 kVA pada tahun 2025 menjadi 4500,209 kVA pada tahun 2030. Model regresi linier yang diterapkan memberikan estimasi yang cukup akurat, didukung oleh visualisasi grafik yang memperlihatkan kecenderungan linier pertumbuhan beban listrik. Temuan ini menegaskan perlunya perhatian dalam perencanaan kapasitas pembangkitan dan distribusi energi di Provinsi Lampung.</w:t>
      </w:r>
    </w:p>
    <w:p w:rsidR="00FF6E84" w:rsidRDefault="00006166">
      <w:pPr>
        <w:pStyle w:val="Heading2"/>
        <w:rPr>
          <w:rFonts w:ascii="Times New Roman" w:eastAsia="Times New Roman" w:hAnsi="Times New Roman" w:cs="Times New Roman"/>
          <w:sz w:val="28"/>
          <w:szCs w:val="28"/>
        </w:rPr>
      </w:pPr>
      <w:bookmarkStart w:id="21" w:name="_lihhrayeq9o6" w:colFirst="0" w:colLast="0"/>
      <w:bookmarkEnd w:id="21"/>
      <w:r>
        <w:rPr>
          <w:rFonts w:ascii="Times New Roman" w:eastAsia="Times New Roman" w:hAnsi="Times New Roman" w:cs="Times New Roman"/>
          <w:sz w:val="28"/>
          <w:szCs w:val="28"/>
        </w:rPr>
        <w:lastRenderedPageBreak/>
        <w:t>5.2     Saran</w:t>
      </w:r>
    </w:p>
    <w:p w:rsidR="00FF6E84" w:rsidRDefault="00006166" w:rsidP="008F7284">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selanjutnya disarankan untuk menggunakan metode pemodelan yang lebih kompleks seperti time series atau machine learning guna memperoleh proyeksi yang lebih presisi. Selain itu, integrasi faktor eksternal seperti pertumbuhan penduduk, perkembangan industri, dan kebijakan energi juga perlu dipertimbangkan dalam analisis. Penggunaan data real-time serta pemodelan spasial antar kabupaten/kota dapat memperkaya hasil analisis untuk mendukung pengambilan keputusan dalam sektor ketenagalistrikan daerah.</w:t>
      </w:r>
      <w:bookmarkStart w:id="22" w:name="_ig2ho3u72gcu" w:colFirst="0" w:colLast="0"/>
      <w:bookmarkStart w:id="23" w:name="_dbx66eh3n6tv" w:colFirst="0" w:colLast="0"/>
      <w:bookmarkStart w:id="24" w:name="_wsg1x0gxfk37" w:colFirst="0" w:colLast="0"/>
      <w:bookmarkEnd w:id="22"/>
      <w:bookmarkEnd w:id="23"/>
      <w:bookmarkEnd w:id="24"/>
    </w:p>
    <w:p w:rsidR="008F7284" w:rsidRDefault="008F7284"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F60DFA" w:rsidRDefault="00F60DFA" w:rsidP="008F7284">
      <w:pPr>
        <w:jc w:val="both"/>
        <w:rPr>
          <w:rFonts w:ascii="Times New Roman" w:eastAsia="Times New Roman" w:hAnsi="Times New Roman" w:cs="Times New Roman"/>
          <w:sz w:val="24"/>
          <w:szCs w:val="24"/>
        </w:rPr>
      </w:pPr>
    </w:p>
    <w:p w:rsidR="008F7284" w:rsidRPr="00F60DFA" w:rsidRDefault="008F7284" w:rsidP="00F60DFA">
      <w:pPr>
        <w:pStyle w:val="Heading1"/>
        <w:rPr>
          <w:rFonts w:ascii="Times New Roman" w:hAnsi="Times New Roman" w:cs="Times New Roman"/>
          <w:b/>
          <w:sz w:val="32"/>
        </w:rPr>
      </w:pPr>
      <w:r w:rsidRPr="00F60DFA">
        <w:rPr>
          <w:rFonts w:ascii="Times New Roman" w:hAnsi="Times New Roman" w:cs="Times New Roman"/>
          <w:b/>
          <w:sz w:val="32"/>
        </w:rPr>
        <w:lastRenderedPageBreak/>
        <w:t>DAFTAR PUSTAKA</w:t>
      </w:r>
    </w:p>
    <w:p w:rsidR="00FA6AD1" w:rsidRPr="00FA6AD1" w:rsidRDefault="00FA6AD1" w:rsidP="00F60DFA">
      <w:pPr>
        <w:widowControl w:val="0"/>
        <w:autoSpaceDE w:val="0"/>
        <w:autoSpaceDN w:val="0"/>
        <w:adjustRightInd w:val="0"/>
        <w:spacing w:line="240" w:lineRule="auto"/>
        <w:ind w:left="640" w:hanging="640"/>
        <w:jc w:val="both"/>
        <w:rPr>
          <w:rFonts w:ascii="Times New Roman" w:hAnsi="Times New Roman" w:cs="Times New Roman"/>
          <w:noProof/>
          <w:sz w:val="24"/>
        </w:rPr>
      </w:pP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 xml:space="preserve">ADDIN Mendeley Bibliography CSL_BIBLIOGRAPHY </w:instrText>
      </w:r>
      <w:r>
        <w:rPr>
          <w:rFonts w:ascii="Times New Roman" w:eastAsia="Times New Roman" w:hAnsi="Times New Roman" w:cs="Times New Roman"/>
          <w:sz w:val="24"/>
          <w:szCs w:val="24"/>
        </w:rPr>
        <w:fldChar w:fldCharType="separate"/>
      </w:r>
      <w:r w:rsidRPr="00FA6AD1">
        <w:rPr>
          <w:rFonts w:ascii="Times New Roman" w:hAnsi="Times New Roman" w:cs="Times New Roman"/>
          <w:noProof/>
          <w:sz w:val="24"/>
        </w:rPr>
        <w:t>[1]</w:t>
      </w:r>
      <w:r w:rsidRPr="00FA6AD1">
        <w:rPr>
          <w:rFonts w:ascii="Times New Roman" w:hAnsi="Times New Roman" w:cs="Times New Roman"/>
          <w:noProof/>
          <w:sz w:val="24"/>
        </w:rPr>
        <w:tab/>
        <w:t>A. C. Adi, “Konsumsi Listrik Masyarakat Meningkat, Tahun 2023 Capai 1.285 kWh/Kapita,” SIARAN PERS NOMOR: 28.Pers/04/SJI/2024.</w:t>
      </w:r>
    </w:p>
    <w:p w:rsidR="00FA6AD1" w:rsidRPr="00FA6AD1" w:rsidRDefault="00FA6AD1" w:rsidP="00F60DFA">
      <w:pPr>
        <w:widowControl w:val="0"/>
        <w:autoSpaceDE w:val="0"/>
        <w:autoSpaceDN w:val="0"/>
        <w:adjustRightInd w:val="0"/>
        <w:spacing w:line="240" w:lineRule="auto"/>
        <w:ind w:left="640" w:hanging="640"/>
        <w:jc w:val="both"/>
        <w:rPr>
          <w:rFonts w:ascii="Times New Roman" w:hAnsi="Times New Roman" w:cs="Times New Roman"/>
          <w:noProof/>
          <w:sz w:val="24"/>
        </w:rPr>
      </w:pPr>
      <w:r w:rsidRPr="00FA6AD1">
        <w:rPr>
          <w:rFonts w:ascii="Times New Roman" w:hAnsi="Times New Roman" w:cs="Times New Roman"/>
          <w:noProof/>
          <w:sz w:val="24"/>
        </w:rPr>
        <w:t>[2]</w:t>
      </w:r>
      <w:r w:rsidRPr="00FA6AD1">
        <w:rPr>
          <w:rFonts w:ascii="Times New Roman" w:hAnsi="Times New Roman" w:cs="Times New Roman"/>
          <w:noProof/>
          <w:sz w:val="24"/>
        </w:rPr>
        <w:tab/>
        <w:t>Sekretariat Perusahaan PT PLN (Persero), “Statistik PLN 2022,” Jakarta, 2022.</w:t>
      </w:r>
    </w:p>
    <w:p w:rsidR="00FA6AD1" w:rsidRPr="00FA6AD1" w:rsidRDefault="00FA6AD1" w:rsidP="00F60DFA">
      <w:pPr>
        <w:widowControl w:val="0"/>
        <w:autoSpaceDE w:val="0"/>
        <w:autoSpaceDN w:val="0"/>
        <w:adjustRightInd w:val="0"/>
        <w:spacing w:line="240" w:lineRule="auto"/>
        <w:ind w:left="640" w:hanging="640"/>
        <w:jc w:val="both"/>
        <w:rPr>
          <w:rFonts w:ascii="Times New Roman" w:hAnsi="Times New Roman" w:cs="Times New Roman"/>
          <w:noProof/>
          <w:sz w:val="24"/>
        </w:rPr>
      </w:pPr>
      <w:r w:rsidRPr="00FA6AD1">
        <w:rPr>
          <w:rFonts w:ascii="Times New Roman" w:hAnsi="Times New Roman" w:cs="Times New Roman"/>
          <w:noProof/>
          <w:sz w:val="24"/>
        </w:rPr>
        <w:t>[3]</w:t>
      </w:r>
      <w:r w:rsidRPr="00FA6AD1">
        <w:rPr>
          <w:rFonts w:ascii="Times New Roman" w:hAnsi="Times New Roman" w:cs="Times New Roman"/>
          <w:noProof/>
          <w:sz w:val="24"/>
        </w:rPr>
        <w:tab/>
        <w:t>Z. N. Nasrulloh, “ANALISIS POTENSI ENERGI ANGIN DI PROVINSI LAMPUNG MENGGUNAKAN METODE RAYLEIGH,” Institut Teknologi Sumatera, 2023.</w:t>
      </w:r>
    </w:p>
    <w:p w:rsidR="00FA6AD1" w:rsidRPr="00FA6AD1" w:rsidRDefault="00FA6AD1" w:rsidP="00F60DFA">
      <w:pPr>
        <w:widowControl w:val="0"/>
        <w:autoSpaceDE w:val="0"/>
        <w:autoSpaceDN w:val="0"/>
        <w:adjustRightInd w:val="0"/>
        <w:spacing w:line="240" w:lineRule="auto"/>
        <w:ind w:left="640" w:hanging="640"/>
        <w:jc w:val="both"/>
        <w:rPr>
          <w:rFonts w:ascii="Times New Roman" w:hAnsi="Times New Roman" w:cs="Times New Roman"/>
          <w:noProof/>
          <w:sz w:val="24"/>
        </w:rPr>
      </w:pPr>
      <w:r w:rsidRPr="00FA6AD1">
        <w:rPr>
          <w:rFonts w:ascii="Times New Roman" w:hAnsi="Times New Roman" w:cs="Times New Roman"/>
          <w:noProof/>
          <w:sz w:val="24"/>
        </w:rPr>
        <w:t>[4]</w:t>
      </w:r>
      <w:r w:rsidRPr="00FA6AD1">
        <w:rPr>
          <w:rFonts w:ascii="Times New Roman" w:hAnsi="Times New Roman" w:cs="Times New Roman"/>
          <w:noProof/>
          <w:sz w:val="24"/>
        </w:rPr>
        <w:tab/>
        <w:t>O. E. . Ugbehe, Prosper O. Aikhuele Diemuodeke and D. O., “Electricity demand forecasting methodologies and applications: a review.” 2025.</w:t>
      </w:r>
    </w:p>
    <w:p w:rsidR="00FA6AD1" w:rsidRPr="00FA6AD1" w:rsidRDefault="00FA6AD1" w:rsidP="00F60DFA">
      <w:pPr>
        <w:widowControl w:val="0"/>
        <w:autoSpaceDE w:val="0"/>
        <w:autoSpaceDN w:val="0"/>
        <w:adjustRightInd w:val="0"/>
        <w:spacing w:line="240" w:lineRule="auto"/>
        <w:ind w:left="640" w:hanging="640"/>
        <w:jc w:val="both"/>
        <w:rPr>
          <w:rFonts w:ascii="Times New Roman" w:hAnsi="Times New Roman" w:cs="Times New Roman"/>
          <w:noProof/>
          <w:sz w:val="24"/>
        </w:rPr>
      </w:pPr>
      <w:r w:rsidRPr="00FA6AD1">
        <w:rPr>
          <w:rFonts w:ascii="Times New Roman" w:hAnsi="Times New Roman" w:cs="Times New Roman"/>
          <w:noProof/>
          <w:sz w:val="24"/>
        </w:rPr>
        <w:t>[5]</w:t>
      </w:r>
      <w:r w:rsidRPr="00FA6AD1">
        <w:rPr>
          <w:rFonts w:ascii="Times New Roman" w:hAnsi="Times New Roman" w:cs="Times New Roman"/>
          <w:noProof/>
          <w:sz w:val="24"/>
        </w:rPr>
        <w:tab/>
        <w:t xml:space="preserve">M. Kim, H. Kim, and J. Moon, “Beginner-Friendly Review of Research on R-Based Energy Forecasting: Insights from Text Mining,” </w:t>
      </w:r>
      <w:r w:rsidRPr="00FA6AD1">
        <w:rPr>
          <w:rFonts w:ascii="Times New Roman" w:hAnsi="Times New Roman" w:cs="Times New Roman"/>
          <w:i/>
          <w:iCs/>
          <w:noProof/>
          <w:sz w:val="24"/>
        </w:rPr>
        <w:t>Electronics</w:t>
      </w:r>
      <w:r w:rsidRPr="00FA6AD1">
        <w:rPr>
          <w:rFonts w:ascii="Times New Roman" w:hAnsi="Times New Roman" w:cs="Times New Roman"/>
          <w:noProof/>
          <w:sz w:val="24"/>
        </w:rPr>
        <w:t>, vol. Vol 14(17), 2025.</w:t>
      </w:r>
    </w:p>
    <w:p w:rsidR="00FA6AD1" w:rsidRPr="00FA6AD1" w:rsidRDefault="00FA6AD1" w:rsidP="00F60DFA">
      <w:pPr>
        <w:widowControl w:val="0"/>
        <w:autoSpaceDE w:val="0"/>
        <w:autoSpaceDN w:val="0"/>
        <w:adjustRightInd w:val="0"/>
        <w:spacing w:line="240" w:lineRule="auto"/>
        <w:ind w:left="640" w:hanging="640"/>
        <w:jc w:val="both"/>
        <w:rPr>
          <w:rFonts w:ascii="Times New Roman" w:hAnsi="Times New Roman" w:cs="Times New Roman"/>
          <w:noProof/>
          <w:sz w:val="24"/>
        </w:rPr>
      </w:pPr>
      <w:r w:rsidRPr="00FA6AD1">
        <w:rPr>
          <w:rFonts w:ascii="Times New Roman" w:hAnsi="Times New Roman" w:cs="Times New Roman"/>
          <w:noProof/>
          <w:sz w:val="24"/>
        </w:rPr>
        <w:t>[6]</w:t>
      </w:r>
      <w:r w:rsidRPr="00FA6AD1">
        <w:rPr>
          <w:rFonts w:ascii="Times New Roman" w:hAnsi="Times New Roman" w:cs="Times New Roman"/>
          <w:noProof/>
          <w:sz w:val="24"/>
        </w:rPr>
        <w:tab/>
        <w:t xml:space="preserve">K. Misiurek, T. Olkuski, and J. Zyśk, “Review of Methods and Models for Forecasting Electricity Consumption,” </w:t>
      </w:r>
      <w:r w:rsidRPr="00FA6AD1">
        <w:rPr>
          <w:rFonts w:ascii="Times New Roman" w:hAnsi="Times New Roman" w:cs="Times New Roman"/>
          <w:i/>
          <w:iCs/>
          <w:noProof/>
          <w:sz w:val="24"/>
        </w:rPr>
        <w:t>Energies</w:t>
      </w:r>
      <w:r w:rsidRPr="00FA6AD1">
        <w:rPr>
          <w:rFonts w:ascii="Times New Roman" w:hAnsi="Times New Roman" w:cs="Times New Roman"/>
          <w:noProof/>
          <w:sz w:val="24"/>
        </w:rPr>
        <w:t>, vol. Vol. 18(15</w:t>
      </w:r>
      <w:r>
        <w:rPr>
          <w:rFonts w:ascii="Times New Roman" w:hAnsi="Times New Roman" w:cs="Times New Roman"/>
          <w:noProof/>
          <w:sz w:val="24"/>
        </w:rPr>
        <w:t>)</w:t>
      </w:r>
      <w:r w:rsidRPr="00FA6AD1">
        <w:rPr>
          <w:rFonts w:ascii="Times New Roman" w:hAnsi="Times New Roman" w:cs="Times New Roman"/>
          <w:noProof/>
          <w:sz w:val="24"/>
        </w:rPr>
        <w:t>, 2025.</w:t>
      </w:r>
    </w:p>
    <w:p w:rsidR="00FA6AD1" w:rsidRPr="00FA6AD1" w:rsidRDefault="00FA6AD1" w:rsidP="00F60DFA">
      <w:pPr>
        <w:widowControl w:val="0"/>
        <w:autoSpaceDE w:val="0"/>
        <w:autoSpaceDN w:val="0"/>
        <w:adjustRightInd w:val="0"/>
        <w:spacing w:line="240" w:lineRule="auto"/>
        <w:ind w:left="640" w:hanging="640"/>
        <w:jc w:val="both"/>
        <w:rPr>
          <w:rFonts w:ascii="Times New Roman" w:hAnsi="Times New Roman" w:cs="Times New Roman"/>
          <w:noProof/>
          <w:sz w:val="24"/>
        </w:rPr>
      </w:pPr>
      <w:r w:rsidRPr="00FA6AD1">
        <w:rPr>
          <w:rFonts w:ascii="Times New Roman" w:hAnsi="Times New Roman" w:cs="Times New Roman"/>
          <w:noProof/>
          <w:sz w:val="24"/>
        </w:rPr>
        <w:t>[7]</w:t>
      </w:r>
      <w:r w:rsidRPr="00FA6AD1">
        <w:rPr>
          <w:rFonts w:ascii="Times New Roman" w:hAnsi="Times New Roman" w:cs="Times New Roman"/>
          <w:noProof/>
          <w:sz w:val="24"/>
        </w:rPr>
        <w:tab/>
        <w:t xml:space="preserve">H. Wickham, M. Çetinkaya-Rundel, and G. Grolemund, </w:t>
      </w:r>
      <w:r w:rsidRPr="00FA6AD1">
        <w:rPr>
          <w:rFonts w:ascii="Times New Roman" w:hAnsi="Times New Roman" w:cs="Times New Roman"/>
          <w:i/>
          <w:iCs/>
          <w:noProof/>
          <w:sz w:val="24"/>
        </w:rPr>
        <w:t>R for Data Science (2nd ed.)</w:t>
      </w:r>
      <w:r w:rsidRPr="00FA6AD1">
        <w:rPr>
          <w:rFonts w:ascii="Times New Roman" w:hAnsi="Times New Roman" w:cs="Times New Roman"/>
          <w:noProof/>
          <w:sz w:val="24"/>
        </w:rPr>
        <w:t>. 2023.</w:t>
      </w:r>
    </w:p>
    <w:p w:rsidR="00FA6AD1" w:rsidRPr="00FA6AD1" w:rsidRDefault="00FA6AD1" w:rsidP="00F60DFA">
      <w:pPr>
        <w:widowControl w:val="0"/>
        <w:autoSpaceDE w:val="0"/>
        <w:autoSpaceDN w:val="0"/>
        <w:adjustRightInd w:val="0"/>
        <w:spacing w:line="240" w:lineRule="auto"/>
        <w:ind w:left="640" w:hanging="640"/>
        <w:jc w:val="both"/>
        <w:rPr>
          <w:rFonts w:ascii="Times New Roman" w:hAnsi="Times New Roman" w:cs="Times New Roman"/>
          <w:noProof/>
          <w:sz w:val="24"/>
        </w:rPr>
      </w:pPr>
      <w:r w:rsidRPr="00FA6AD1">
        <w:rPr>
          <w:rFonts w:ascii="Times New Roman" w:hAnsi="Times New Roman" w:cs="Times New Roman"/>
          <w:noProof/>
          <w:sz w:val="24"/>
        </w:rPr>
        <w:t>[8]</w:t>
      </w:r>
      <w:r w:rsidRPr="00FA6AD1">
        <w:rPr>
          <w:rFonts w:ascii="Times New Roman" w:hAnsi="Times New Roman" w:cs="Times New Roman"/>
          <w:noProof/>
          <w:sz w:val="24"/>
        </w:rPr>
        <w:tab/>
        <w:t>Dinas Komunikasi Informatika dan Statistik Provinsi Lampung., “Kebutuhan Daya Listrik Provinsi Lampung tahun 2025-2030.”</w:t>
      </w:r>
    </w:p>
    <w:p w:rsidR="00FA6AD1" w:rsidRPr="00FA6AD1" w:rsidRDefault="00FA6AD1" w:rsidP="00F60DFA">
      <w:pPr>
        <w:widowControl w:val="0"/>
        <w:autoSpaceDE w:val="0"/>
        <w:autoSpaceDN w:val="0"/>
        <w:adjustRightInd w:val="0"/>
        <w:spacing w:line="240" w:lineRule="auto"/>
        <w:ind w:left="640" w:hanging="640"/>
        <w:jc w:val="both"/>
        <w:rPr>
          <w:rFonts w:ascii="Times New Roman" w:hAnsi="Times New Roman" w:cs="Times New Roman"/>
          <w:noProof/>
          <w:sz w:val="24"/>
        </w:rPr>
      </w:pPr>
      <w:r w:rsidRPr="00FA6AD1">
        <w:rPr>
          <w:rFonts w:ascii="Times New Roman" w:hAnsi="Times New Roman" w:cs="Times New Roman"/>
          <w:noProof/>
          <w:sz w:val="24"/>
        </w:rPr>
        <w:t>[9]</w:t>
      </w:r>
      <w:r w:rsidRPr="00FA6AD1">
        <w:rPr>
          <w:rFonts w:ascii="Times New Roman" w:hAnsi="Times New Roman" w:cs="Times New Roman"/>
          <w:noProof/>
          <w:sz w:val="24"/>
        </w:rPr>
        <w:tab/>
        <w:t xml:space="preserve">R. Hakim, D. Despa, and L. Hakim, “Prediksi Beban Listrik Jangka Pendek Menggunakan Metode Autoregressive Integrated Moving Average (Arima),” </w:t>
      </w:r>
      <w:r w:rsidRPr="00FA6AD1">
        <w:rPr>
          <w:rFonts w:ascii="Times New Roman" w:hAnsi="Times New Roman" w:cs="Times New Roman"/>
          <w:i/>
          <w:iCs/>
          <w:noProof/>
          <w:sz w:val="24"/>
        </w:rPr>
        <w:t>Electr.  J. Rekayasa Dan Teknol. Elektro</w:t>
      </w:r>
      <w:r w:rsidRPr="00FA6AD1">
        <w:rPr>
          <w:rFonts w:ascii="Times New Roman" w:hAnsi="Times New Roman" w:cs="Times New Roman"/>
          <w:noProof/>
          <w:sz w:val="24"/>
        </w:rPr>
        <w:t>, vol. Vol. 14(1), 2020.</w:t>
      </w:r>
    </w:p>
    <w:p w:rsidR="008F7284" w:rsidRPr="008F7284" w:rsidRDefault="00FA6AD1" w:rsidP="00F60D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sectPr w:rsidR="008F7284" w:rsidRPr="008F728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D6A4C" w:rsidRDefault="004D6A4C">
      <w:pPr>
        <w:spacing w:line="240" w:lineRule="auto"/>
      </w:pPr>
      <w:r>
        <w:separator/>
      </w:r>
    </w:p>
  </w:endnote>
  <w:endnote w:type="continuationSeparator" w:id="0">
    <w:p w:rsidR="004D6A4C" w:rsidRDefault="004D6A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C25168AF-52BA-4809-A672-AC0A9BB55030}"/>
  </w:font>
  <w:font w:name="Gungsuh">
    <w:charset w:val="81"/>
    <w:family w:val="roman"/>
    <w:pitch w:val="variable"/>
    <w:sig w:usb0="B00002AF" w:usb1="69D77CFB" w:usb2="00000030" w:usb3="00000000" w:csb0="0008009F" w:csb1="00000000"/>
    <w:embedRegular r:id="rId2" w:subsetted="1" w:fontKey="{D6B787AB-278D-4F8D-80C9-8BC3A3123C8D}"/>
  </w:font>
  <w:font w:name="Calibri">
    <w:panose1 w:val="020F0502020204030204"/>
    <w:charset w:val="00"/>
    <w:family w:val="swiss"/>
    <w:pitch w:val="variable"/>
    <w:sig w:usb0="E4002EFF" w:usb1="C200247B" w:usb2="00000009" w:usb3="00000000" w:csb0="000001FF" w:csb1="00000000"/>
    <w:embedRegular r:id="rId3" w:fontKey="{508415D4-3BEA-4147-A715-032EB9C719C1}"/>
  </w:font>
  <w:font w:name="Cambria">
    <w:panose1 w:val="02040503050406030204"/>
    <w:charset w:val="00"/>
    <w:family w:val="roman"/>
    <w:pitch w:val="variable"/>
    <w:sig w:usb0="E00006FF" w:usb1="420024FF" w:usb2="02000000" w:usb3="00000000" w:csb0="0000019F" w:csb1="00000000"/>
    <w:embedRegular r:id="rId4" w:fontKey="{F0A820A6-46D7-4F3B-8F43-284EEA117A8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D6A4C" w:rsidRDefault="004D6A4C">
      <w:pPr>
        <w:spacing w:line="240" w:lineRule="auto"/>
      </w:pPr>
      <w:r>
        <w:separator/>
      </w:r>
    </w:p>
  </w:footnote>
  <w:footnote w:type="continuationSeparator" w:id="0">
    <w:p w:rsidR="004D6A4C" w:rsidRDefault="004D6A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17387"/>
    <w:multiLevelType w:val="multilevel"/>
    <w:tmpl w:val="8A788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971582"/>
    <w:multiLevelType w:val="multilevel"/>
    <w:tmpl w:val="837CC17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02608E"/>
    <w:multiLevelType w:val="multilevel"/>
    <w:tmpl w:val="F2AA22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CAA5643"/>
    <w:multiLevelType w:val="multilevel"/>
    <w:tmpl w:val="34283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FE5ED2"/>
    <w:multiLevelType w:val="multilevel"/>
    <w:tmpl w:val="E8CEC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294C17"/>
    <w:multiLevelType w:val="multilevel"/>
    <w:tmpl w:val="CA384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4C24AB"/>
    <w:multiLevelType w:val="multilevel"/>
    <w:tmpl w:val="F9D63A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5C56899"/>
    <w:multiLevelType w:val="multilevel"/>
    <w:tmpl w:val="19E0F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A11754F"/>
    <w:multiLevelType w:val="multilevel"/>
    <w:tmpl w:val="38A68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42A78EE"/>
    <w:multiLevelType w:val="multilevel"/>
    <w:tmpl w:val="0C543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F0137F"/>
    <w:multiLevelType w:val="multilevel"/>
    <w:tmpl w:val="2928575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0"/>
  </w:num>
  <w:num w:numId="3">
    <w:abstractNumId w:val="7"/>
  </w:num>
  <w:num w:numId="4">
    <w:abstractNumId w:val="9"/>
  </w:num>
  <w:num w:numId="5">
    <w:abstractNumId w:val="1"/>
  </w:num>
  <w:num w:numId="6">
    <w:abstractNumId w:val="5"/>
  </w:num>
  <w:num w:numId="7">
    <w:abstractNumId w:val="10"/>
  </w:num>
  <w:num w:numId="8">
    <w:abstractNumId w:val="2"/>
  </w:num>
  <w:num w:numId="9">
    <w:abstractNumId w:val="3"/>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embedTrueTypeFonts/>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E84"/>
    <w:rsid w:val="00006166"/>
    <w:rsid w:val="00397494"/>
    <w:rsid w:val="004D6A4C"/>
    <w:rsid w:val="008F7284"/>
    <w:rsid w:val="00C644AE"/>
    <w:rsid w:val="00F60DFA"/>
    <w:rsid w:val="00FA6AD1"/>
    <w:rsid w:val="00FF6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9B0D98"/>
  <w15:docId w15:val="{17209A24-544A-4E88-B57B-065B9F2E1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character" w:customStyle="1" w:styleId="Heading1Char">
    <w:name w:val="Heading 1 Char"/>
    <w:basedOn w:val="DefaultParagraphFont"/>
    <w:link w:val="Heading1"/>
    <w:uiPriority w:val="9"/>
    <w:rsid w:val="008F7284"/>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opendata.lampungprov.go.id/dataset/kebutuhan-daya-listrik-provinsi-lampung-tahun-2025203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1AA58A-9016-4754-878B-65C57E49D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8975</Words>
  <Characters>51163</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arielva</dc:creator>
  <cp:lastModifiedBy>NYDIA MANDA PUTRI</cp:lastModifiedBy>
  <cp:revision>2</cp:revision>
  <dcterms:created xsi:type="dcterms:W3CDTF">2025-11-19T06:25:00Z</dcterms:created>
  <dcterms:modified xsi:type="dcterms:W3CDTF">2025-11-19T06:25:00Z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http://www.zotero.org/styles/chicago-note-bibliography</vt:lpwstr>
  </property>
  <property fmtid="{D5CDD505-2E9C-101B-9397-08002B2CF9AE}" pid="11" name="Mendeley Recent Style Name 4_1">
    <vt:lpwstr>Chicago Manual of Style 17th edition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e67ca08f-1391-384e-8446-f45487338540</vt:lpwstr>
  </property>
  <property fmtid="{D5CDD505-2E9C-101B-9397-08002B2CF9AE}" pid="24" name="Mendeley Citation Style_1">
    <vt:lpwstr>http://www.zotero.org/styles/ieee</vt:lpwstr>
  </property>
</Properties>
</file>