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99B901" w:rsidP="7899B901" w:rsidRDefault="7899B901" w14:paraId="4DD666EA" w14:textId="4153F894">
      <w:pPr>
        <w:jc w:val="center"/>
        <w:rPr>
          <w:b w:val="1"/>
          <w:bCs w:val="1"/>
          <w:sz w:val="36"/>
          <w:szCs w:val="36"/>
        </w:rPr>
      </w:pPr>
      <w:r w:rsidRPr="7899B901" w:rsidR="7899B901">
        <w:rPr>
          <w:b w:val="1"/>
          <w:bCs w:val="1"/>
          <w:sz w:val="36"/>
          <w:szCs w:val="36"/>
        </w:rPr>
        <w:t>Checkpoint KPI</w:t>
      </w:r>
    </w:p>
    <w:p w:rsidR="7899B901" w:rsidP="7899B901" w:rsidRDefault="7899B901" w14:paraId="4F9AA64D" w14:textId="77912A14">
      <w:pPr>
        <w:pStyle w:val="Normal"/>
        <w:jc w:val="center"/>
        <w:rPr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899B901" w:rsidTr="7899B901" w14:paraId="377D5CC7">
        <w:tc>
          <w:tcPr>
            <w:tcW w:w="4513" w:type="dxa"/>
            <w:tcMar/>
          </w:tcPr>
          <w:p w:rsidR="7899B901" w:rsidP="7899B901" w:rsidRDefault="7899B901" w14:paraId="72AA7B7E" w14:textId="798E477E">
            <w:pPr>
              <w:pStyle w:val="Normal"/>
            </w:pPr>
            <w:r w:rsidR="7899B901">
              <w:rPr/>
              <w:t>KPI commerciaux</w:t>
            </w:r>
          </w:p>
        </w:tc>
        <w:tc>
          <w:tcPr>
            <w:tcW w:w="4513" w:type="dxa"/>
            <w:tcMar/>
          </w:tcPr>
          <w:p w:rsidR="7899B901" w:rsidP="7899B901" w:rsidRDefault="7899B901" w14:paraId="0CC5C6B9" w14:textId="5385700D">
            <w:pPr>
              <w:pStyle w:val="Normal"/>
            </w:pPr>
            <w:r w:rsidR="7899B901">
              <w:rPr/>
              <w:t>Ventes</w:t>
            </w:r>
          </w:p>
        </w:tc>
      </w:tr>
      <w:tr w:rsidR="7899B901" w:rsidTr="7899B901" w14:paraId="3BE82678">
        <w:tc>
          <w:tcPr>
            <w:tcW w:w="4513" w:type="dxa"/>
            <w:tcMar/>
          </w:tcPr>
          <w:p w:rsidR="7899B901" w:rsidP="7899B901" w:rsidRDefault="7899B901" w14:paraId="3D13067F" w14:textId="6C485831">
            <w:pPr>
              <w:pStyle w:val="Normal"/>
            </w:pPr>
            <w:r w:rsidR="7899B901">
              <w:rPr/>
              <w:t xml:space="preserve">KPI </w:t>
            </w:r>
            <w:r w:rsidR="7899B901">
              <w:rPr/>
              <w:t>après</w:t>
            </w:r>
            <w:r w:rsidR="7899B901">
              <w:rPr/>
              <w:t xml:space="preserve"> vente</w:t>
            </w:r>
          </w:p>
        </w:tc>
        <w:tc>
          <w:tcPr>
            <w:tcW w:w="4513" w:type="dxa"/>
            <w:tcMar/>
          </w:tcPr>
          <w:p w:rsidR="7899B901" w:rsidP="7899B901" w:rsidRDefault="7899B901" w14:paraId="5CDF8CF0" w14:textId="7012BF6E">
            <w:pPr>
              <w:pStyle w:val="Normal"/>
            </w:pPr>
            <w:r w:rsidR="7899B901">
              <w:rPr/>
              <w:t>Satisfaction client</w:t>
            </w:r>
          </w:p>
        </w:tc>
      </w:tr>
      <w:tr w:rsidR="7899B901" w:rsidTr="7899B901" w14:paraId="209E6258">
        <w:tc>
          <w:tcPr>
            <w:tcW w:w="4513" w:type="dxa"/>
            <w:tcMar/>
          </w:tcPr>
          <w:p w:rsidR="7899B901" w:rsidP="7899B901" w:rsidRDefault="7899B901" w14:paraId="28292994" w14:textId="749BAC2B">
            <w:pPr>
              <w:pStyle w:val="Normal"/>
            </w:pPr>
            <w:r w:rsidR="7899B901">
              <w:rPr/>
              <w:t xml:space="preserve">KPI administratif et financier </w:t>
            </w:r>
          </w:p>
        </w:tc>
        <w:tc>
          <w:tcPr>
            <w:tcW w:w="4513" w:type="dxa"/>
            <w:tcMar/>
          </w:tcPr>
          <w:p w:rsidR="7899B901" w:rsidP="7899B901" w:rsidRDefault="7899B901" w14:paraId="3AF9809C" w14:textId="7D5A4159">
            <w:pPr>
              <w:pStyle w:val="Normal"/>
            </w:pPr>
            <w:proofErr w:type="spellStart"/>
            <w:r w:rsidR="7899B901">
              <w:rPr/>
              <w:t>Taux</w:t>
            </w:r>
            <w:proofErr w:type="spellEnd"/>
            <w:r w:rsidR="7899B901">
              <w:rPr/>
              <w:t xml:space="preserve"> de rentabilité</w:t>
            </w:r>
          </w:p>
        </w:tc>
      </w:tr>
      <w:tr w:rsidR="7899B901" w:rsidTr="7899B901" w14:paraId="280ABD67">
        <w:tc>
          <w:tcPr>
            <w:tcW w:w="4513" w:type="dxa"/>
            <w:tcMar/>
          </w:tcPr>
          <w:p w:rsidR="7899B901" w:rsidP="7899B901" w:rsidRDefault="7899B901" w14:paraId="39AF6657" w14:textId="09F6566D">
            <w:pPr>
              <w:pStyle w:val="Normal"/>
            </w:pPr>
            <w:r w:rsidR="7899B901">
              <w:rPr/>
              <w:t>KPI ressources humaines</w:t>
            </w:r>
          </w:p>
        </w:tc>
        <w:tc>
          <w:tcPr>
            <w:tcW w:w="4513" w:type="dxa"/>
            <w:tcMar/>
          </w:tcPr>
          <w:p w:rsidR="7899B901" w:rsidP="7899B901" w:rsidRDefault="7899B901" w14:paraId="3E1251BF" w14:textId="1EDEB15C">
            <w:pPr>
              <w:pStyle w:val="Normal"/>
            </w:pPr>
            <w:r w:rsidR="7899B901">
              <w:rPr/>
              <w:t>Jour de congés, Nombre de collaborateurs</w:t>
            </w:r>
          </w:p>
        </w:tc>
      </w:tr>
      <w:tr w:rsidR="7899B901" w:rsidTr="7899B901" w14:paraId="1AE87925">
        <w:tc>
          <w:tcPr>
            <w:tcW w:w="4513" w:type="dxa"/>
            <w:tcMar/>
          </w:tcPr>
          <w:p w:rsidR="7899B901" w:rsidP="7899B901" w:rsidRDefault="7899B901" w14:paraId="2E6C2DB5" w14:textId="6BCC6A77">
            <w:pPr>
              <w:pStyle w:val="Normal"/>
            </w:pPr>
            <w:r w:rsidR="7899B901">
              <w:rPr/>
              <w:t>KPI gestion de projet</w:t>
            </w:r>
          </w:p>
        </w:tc>
        <w:tc>
          <w:tcPr>
            <w:tcW w:w="4513" w:type="dxa"/>
            <w:tcMar/>
          </w:tcPr>
          <w:p w:rsidR="7899B901" w:rsidP="7899B901" w:rsidRDefault="7899B901" w14:paraId="115A8003" w14:textId="0876C01B">
            <w:pPr>
              <w:pStyle w:val="Normal"/>
            </w:pPr>
            <w:r w:rsidR="7899B901">
              <w:rPr/>
              <w:t xml:space="preserve">Nombre de </w:t>
            </w:r>
            <w:proofErr w:type="spellStart"/>
            <w:r w:rsidR="7899B901">
              <w:rPr/>
              <w:t>projet</w:t>
            </w:r>
            <w:proofErr w:type="spellEnd"/>
            <w:r w:rsidR="7899B901">
              <w:rPr/>
              <w:t xml:space="preserve">, </w:t>
            </w:r>
            <w:proofErr w:type="spellStart"/>
            <w:r w:rsidR="7899B901">
              <w:rPr/>
              <w:t>nombre</w:t>
            </w:r>
            <w:proofErr w:type="spellEnd"/>
            <w:r w:rsidR="7899B901">
              <w:rPr/>
              <w:t xml:space="preserve"> des taches resolues</w:t>
            </w:r>
          </w:p>
        </w:tc>
      </w:tr>
      <w:tr w:rsidR="7899B901" w:rsidTr="7899B901" w14:paraId="570AC9CC">
        <w:tc>
          <w:tcPr>
            <w:tcW w:w="4513" w:type="dxa"/>
            <w:tcMar/>
          </w:tcPr>
          <w:p w:rsidR="7899B901" w:rsidP="7899B901" w:rsidRDefault="7899B901" w14:paraId="450308F4" w14:textId="336DC47D">
            <w:pPr>
              <w:pStyle w:val="Normal"/>
            </w:pPr>
            <w:r w:rsidR="7899B901">
              <w:rPr/>
              <w:t>KPI ecommerce</w:t>
            </w:r>
          </w:p>
        </w:tc>
        <w:tc>
          <w:tcPr>
            <w:tcW w:w="4513" w:type="dxa"/>
            <w:tcMar/>
          </w:tcPr>
          <w:p w:rsidR="7899B901" w:rsidP="7899B901" w:rsidRDefault="7899B901" w14:paraId="38F05FD9" w14:textId="4842D493">
            <w:pPr>
              <w:pStyle w:val="Normal"/>
            </w:pPr>
            <w:proofErr w:type="spellStart"/>
            <w:r w:rsidR="7899B901">
              <w:rPr/>
              <w:t>Chiffre</w:t>
            </w:r>
            <w:proofErr w:type="spellEnd"/>
            <w:r w:rsidR="7899B901">
              <w:rPr/>
              <w:t xml:space="preserve"> d’affaire, vente par article</w:t>
            </w:r>
          </w:p>
        </w:tc>
      </w:tr>
    </w:tbl>
    <w:p w:rsidR="7899B901" w:rsidP="7899B901" w:rsidRDefault="7899B901" w14:paraId="647E8B4E" w14:textId="30975B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FEE186"/>
  <w15:docId w15:val="{3ddb0679-f143-4465-83b4-cd1ed28c7b48}"/>
  <w:rsids>
    <w:rsidRoot w:val="12FEE186"/>
    <w:rsid w:val="12FEE186"/>
    <w:rsid w:val="7899B9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2020-11-07T14:22:07.7288468Z</dcterms:created>
  <dcterms:modified xsi:type="dcterms:W3CDTF">2020-11-07T14:37:15.2731982Z</dcterms:modified>
  <dc:creator>Zahra SELMI</dc:creator>
  <lastModifiedBy>Zahra SELMI</lastModifiedBy>
</coreProperties>
</file>