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Experiment Results</w:t>
      </w:r>
    </w:p>
    <w:p>
      <w:r>
        <w:t>The following table summarizes a small comparison of text models.</w:t>
      </w:r>
    </w:p>
    <w:p>
      <w:r>
        <w:t>One cell is intentionally blank for the missing-value exercise.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Naive Bayes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Fine tuned</w:t>
            </w:r>
          </w:p>
        </w:tc>
      </w:tr>
    </w:tbl>
    <w:p>
      <w:r>
        <w:t>The transformer scored highest in this illustrative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