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9630912aa30a61bebff941681b5e0cc82520ebc"/>
    <w:p>
      <w:pPr>
        <w:pStyle w:val="Heading1"/>
      </w:pPr>
      <w:r>
        <w:t xml:space="preserve">🌟 تقرير تحديث الهوية التجارية - من</w:t>
      </w:r>
      <w:r>
        <w:t xml:space="preserve"> </w:t>
      </w:r>
      <w:r>
        <w:t xml:space="preserve">“</w:t>
      </w:r>
      <w:r>
        <w:t xml:space="preserve">مهاراتي</w:t>
      </w:r>
      <w:r>
        <w:t xml:space="preserve">”</w:t>
      </w:r>
      <w:r>
        <w:t xml:space="preserve"> </w:t>
      </w:r>
      <w:r>
        <w:t xml:space="preserve">إلى</w:t>
      </w:r>
      <w:r>
        <w:t xml:space="preserve"> </w:t>
      </w:r>
      <w:r>
        <w:t xml:space="preserve">“</w:t>
      </w:r>
      <w:r>
        <w:t xml:space="preserve">آفاق التعليمية</w:t>
      </w:r>
      <w:r>
        <w:t xml:space="preserve">”</w:t>
      </w:r>
    </w:p>
    <w:bookmarkStart w:id="20" w:name="ملخص-المشروع"/>
    <w:p>
      <w:pPr>
        <w:pStyle w:val="Heading2"/>
      </w:pPr>
      <w:r>
        <w:t xml:space="preserve">📋 ملخص المشروع</w:t>
      </w:r>
    </w:p>
    <w:p>
      <w:pPr>
        <w:pStyle w:val="FirstParagraph"/>
      </w:pPr>
      <w:r>
        <w:t xml:space="preserve">تم تحديث موقع</w:t>
      </w:r>
      <w:r>
        <w:t xml:space="preserve"> </w:t>
      </w:r>
      <w:r>
        <w:t xml:space="preserve">“</w:t>
      </w:r>
      <w:r>
        <w:t xml:space="preserve">مهاراتي</w:t>
      </w:r>
      <w:r>
        <w:t xml:space="preserve">”</w:t>
      </w:r>
      <w:r>
        <w:t xml:space="preserve"> </w:t>
      </w:r>
      <w:r>
        <w:t xml:space="preserve">بنجاح ليصبح</w:t>
      </w:r>
      <w:r>
        <w:t xml:space="preserve"> </w:t>
      </w:r>
      <w:r>
        <w:t xml:space="preserve">“</w:t>
      </w:r>
      <w:r>
        <w:t xml:space="preserve">آفاق التعليمية</w:t>
      </w:r>
      <w:r>
        <w:t xml:space="preserve">”</w:t>
      </w:r>
      <w:r>
        <w:t xml:space="preserve"> </w:t>
      </w:r>
      <w:r>
        <w:t xml:space="preserve">بناءً على الرخصة القانونية الجديدة المستخرجة من دولة الإمارات العربية المتحدة. التحديث شمل جميع جوانب الموقع من النصوص والهوية البصرية إلى المعلومات القانونية ومعلومات التواصل.</w:t>
      </w:r>
    </w:p>
    <w:bookmarkEnd w:id="20"/>
    <w:bookmarkStart w:id="24" w:name="المعلومات-القانونية-الجديدة"/>
    <w:p>
      <w:pPr>
        <w:pStyle w:val="Heading2"/>
      </w:pPr>
      <w:r>
        <w:t xml:space="preserve">🎯 المعلومات القانونية الجديدة</w:t>
      </w:r>
    </w:p>
    <w:bookmarkStart w:id="21" w:name="الاسم-القانوني"/>
    <w:p>
      <w:pPr>
        <w:pStyle w:val="Heading3"/>
      </w:pPr>
      <w:r>
        <w:t xml:space="preserve">الاسم القانوني</w:t>
      </w:r>
    </w:p>
    <w:p>
      <w:pPr>
        <w:pStyle w:val="FirstParagraph"/>
      </w:pPr>
      <w:r>
        <w:rPr>
          <w:bCs/>
          <w:b/>
        </w:rPr>
        <w:t xml:space="preserve">آفاق انترناشيونال لخدمات قبول الجامعات والمعاهد - ذ.م.م</w:t>
      </w:r>
      <w:r>
        <w:t xml:space="preserve"> </w:t>
      </w:r>
      <w:r>
        <w:rPr>
          <w:iCs/>
          <w:i/>
        </w:rPr>
        <w:t xml:space="preserve">AFAQ INTERNATIONAL UNIVERSITIES AND INSTITUTIONS ADMISSION SERVICES - L.L.C - S.P.C</w:t>
      </w:r>
    </w:p>
    <w:bookmarkEnd w:id="21"/>
    <w:bookmarkStart w:id="22" w:name="تفاصيل-الرخصة"/>
    <w:p>
      <w:pPr>
        <w:pStyle w:val="Heading3"/>
      </w:pPr>
      <w:r>
        <w:t xml:space="preserve">تفاصيل الرخصة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رقم الرخصة الموحد</w:t>
      </w:r>
      <w:r>
        <w:t xml:space="preserve">: 501-2024-200016203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رقم التسجيل الموحد</w:t>
      </w:r>
      <w:r>
        <w:t xml:space="preserve">: 101-2024-200022451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تاريخ التأسيس</w:t>
      </w:r>
      <w:r>
        <w:t xml:space="preserve">: 15 ديسمبر 2024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تاريخ الانتهاء</w:t>
      </w:r>
      <w:r>
        <w:t xml:space="preserve">: 14 ديسمبر 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النشاط المرخص</w:t>
      </w:r>
      <w:r>
        <w:t xml:space="preserve">: خدمات قبول الجامعات والمعاهد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نوع الرخصة</w:t>
      </w:r>
      <w:r>
        <w:t xml:space="preserve">: تجارية عادية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الشكل القانوني</w:t>
      </w:r>
      <w:r>
        <w:t xml:space="preserve">: شركة ذات مسؤولية محدودة - شركة الشخص الواحد</w:t>
      </w:r>
    </w:p>
    <w:bookmarkEnd w:id="22"/>
    <w:bookmarkStart w:id="23" w:name="معلومات-التواصل-القانونية"/>
    <w:p>
      <w:pPr>
        <w:pStyle w:val="Heading3"/>
      </w:pPr>
      <w:r>
        <w:t xml:space="preserve">معلومات التواصل القانونية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البريد الإلكتروني الرسمي</w:t>
      </w:r>
      <w:r>
        <w:t xml:space="preserve">: jerashii@gmail.com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رقم الهاتف الرسمي</w:t>
      </w:r>
      <w:r>
        <w:t xml:space="preserve">: +971569649000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العنوان</w:t>
      </w:r>
      <w:r>
        <w:t xml:space="preserve">: أبوظبي، الإمارات العربية المتحدة</w:t>
      </w:r>
    </w:p>
    <w:bookmarkEnd w:id="23"/>
    <w:bookmarkEnd w:id="24"/>
    <w:bookmarkStart w:id="31" w:name="التحديثات-المنفذة"/>
    <w:p>
      <w:pPr>
        <w:pStyle w:val="Heading2"/>
      </w:pPr>
      <w:r>
        <w:t xml:space="preserve">🔄 التحديثات المنفذة</w:t>
      </w:r>
    </w:p>
    <w:bookmarkStart w:id="25" w:name="تحديث-الهوية-الأساسية"/>
    <w:p>
      <w:pPr>
        <w:pStyle w:val="Heading3"/>
      </w:pPr>
      <w:r>
        <w:t xml:space="preserve">1. تحديث الهوية الأساسية</w:t>
      </w:r>
    </w:p>
    <w:p>
      <w:pPr>
        <w:numPr>
          <w:ilvl w:val="0"/>
          <w:numId w:val="1003"/>
        </w:numPr>
        <w:pStyle w:val="Compact"/>
      </w:pPr>
      <w:r>
        <w:t xml:space="preserve">✅ تغيير اسم الموقع من</w:t>
      </w:r>
      <w:r>
        <w:t xml:space="preserve"> </w:t>
      </w:r>
      <w:r>
        <w:t xml:space="preserve">“</w:t>
      </w:r>
      <w:r>
        <w:t xml:space="preserve">مهاراتي</w:t>
      </w:r>
      <w:r>
        <w:t xml:space="preserve">”</w:t>
      </w:r>
      <w:r>
        <w:t xml:space="preserve"> </w:t>
      </w:r>
      <w:r>
        <w:t xml:space="preserve">إلى</w:t>
      </w:r>
      <w:r>
        <w:t xml:space="preserve"> </w:t>
      </w:r>
      <w:r>
        <w:t xml:space="preserve">“</w:t>
      </w:r>
      <w:r>
        <w:t xml:space="preserve">آفاق التعليمية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✅ تحديث عنوان الصفحة (HTML Title) والوصف</w:t>
      </w:r>
    </w:p>
    <w:p>
      <w:pPr>
        <w:numPr>
          <w:ilvl w:val="0"/>
          <w:numId w:val="1003"/>
        </w:numPr>
        <w:pStyle w:val="Compact"/>
      </w:pPr>
      <w:r>
        <w:t xml:space="preserve">✅ تحديث الكلمات المفتاحية للـ SEO</w:t>
      </w:r>
    </w:p>
    <w:p>
      <w:pPr>
        <w:numPr>
          <w:ilvl w:val="0"/>
          <w:numId w:val="1003"/>
        </w:numPr>
        <w:pStyle w:val="Compact"/>
      </w:pPr>
      <w:r>
        <w:t xml:space="preserve">✅ تحديث الشعار في Header</w:t>
      </w:r>
    </w:p>
    <w:p>
      <w:pPr>
        <w:numPr>
          <w:ilvl w:val="0"/>
          <w:numId w:val="1003"/>
        </w:numPr>
        <w:pStyle w:val="Compact"/>
      </w:pPr>
      <w:r>
        <w:t xml:space="preserve">✅ تحديث اسم الموقع في Footer مع معلومات الرخصة</w:t>
      </w:r>
    </w:p>
    <w:bookmarkEnd w:id="25"/>
    <w:bookmarkStart w:id="26" w:name="تحديث-المحتوى-النصي"/>
    <w:p>
      <w:pPr>
        <w:pStyle w:val="Heading3"/>
      </w:pPr>
      <w:r>
        <w:t xml:space="preserve">2. تحديث المحتوى النصي</w:t>
      </w:r>
    </w:p>
    <w:p>
      <w:pPr>
        <w:numPr>
          <w:ilvl w:val="0"/>
          <w:numId w:val="1004"/>
        </w:numPr>
        <w:pStyle w:val="Compact"/>
      </w:pPr>
      <w:r>
        <w:t xml:space="preserve">✅ الصفحة الرئيسية: جميع العناوين والنصوص الترحيبية</w:t>
      </w:r>
    </w:p>
    <w:p>
      <w:pPr>
        <w:numPr>
          <w:ilvl w:val="0"/>
          <w:numId w:val="1004"/>
        </w:numPr>
        <w:pStyle w:val="Compact"/>
      </w:pPr>
      <w:r>
        <w:t xml:space="preserve">✅ صفحة عن الموقع: تحديث شامل مع إضافة قسم معلومات الشركة القانونية</w:t>
      </w:r>
    </w:p>
    <w:p>
      <w:pPr>
        <w:numPr>
          <w:ilvl w:val="0"/>
          <w:numId w:val="1004"/>
        </w:numPr>
        <w:pStyle w:val="Compact"/>
      </w:pPr>
      <w:r>
        <w:t xml:space="preserve">✅ صفحة التواصل: تحديث معلومات التواصل ونموذج الاتصال</w:t>
      </w:r>
    </w:p>
    <w:p>
      <w:pPr>
        <w:numPr>
          <w:ilvl w:val="0"/>
          <w:numId w:val="1004"/>
        </w:numPr>
        <w:pStyle w:val="Compact"/>
      </w:pPr>
      <w:r>
        <w:t xml:space="preserve">✅ سياسة الخصوصية: تحديث اسم الشركة في جميع النصوص القانونية</w:t>
      </w:r>
    </w:p>
    <w:p>
      <w:pPr>
        <w:numPr>
          <w:ilvl w:val="0"/>
          <w:numId w:val="1004"/>
        </w:numPr>
        <w:pStyle w:val="Compact"/>
      </w:pPr>
      <w:r>
        <w:t xml:space="preserve">✅ شروط الاستخدام: تحديث شامل للمراجع القانونية</w:t>
      </w:r>
    </w:p>
    <w:p>
      <w:pPr>
        <w:numPr>
          <w:ilvl w:val="0"/>
          <w:numId w:val="1004"/>
        </w:numPr>
        <w:pStyle w:val="Compact"/>
      </w:pPr>
      <w:r>
        <w:t xml:space="preserve">✅ صفحة المقالات: تحديث أي مراجع للاسم القديم</w:t>
      </w:r>
    </w:p>
    <w:bookmarkEnd w:id="26"/>
    <w:bookmarkStart w:id="27" w:name="تحديث-بيانات-الدورات"/>
    <w:p>
      <w:pPr>
        <w:pStyle w:val="Heading3"/>
      </w:pPr>
      <w:r>
        <w:t xml:space="preserve">3. تحديث بيانات الدورات</w:t>
      </w:r>
    </w:p>
    <w:p>
      <w:pPr>
        <w:numPr>
          <w:ilvl w:val="0"/>
          <w:numId w:val="1005"/>
        </w:numPr>
        <w:pStyle w:val="Compact"/>
      </w:pPr>
      <w:r>
        <w:t xml:space="preserve">✅ تحديث شهادات الإتمام لتحمل اسم</w:t>
      </w:r>
      <w:r>
        <w:t xml:space="preserve"> </w:t>
      </w:r>
      <w:r>
        <w:t xml:space="preserve">“</w:t>
      </w:r>
      <w:r>
        <w:t xml:space="preserve">آفاق التعليمية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✅ تحديث فيديو الترحيب ووصفه</w:t>
      </w:r>
    </w:p>
    <w:p>
      <w:pPr>
        <w:numPr>
          <w:ilvl w:val="0"/>
          <w:numId w:val="1005"/>
        </w:numPr>
        <w:pStyle w:val="Compact"/>
      </w:pPr>
      <w:r>
        <w:t xml:space="preserve">✅ تحديث تقييمات الطلاب والآراء</w:t>
      </w:r>
    </w:p>
    <w:bookmarkEnd w:id="27"/>
    <w:bookmarkStart w:id="28" w:name="تحديث-معلومات-التواصل"/>
    <w:p>
      <w:pPr>
        <w:pStyle w:val="Heading3"/>
      </w:pPr>
      <w:r>
        <w:t xml:space="preserve">4. تحديث معلومات التواصل</w:t>
      </w:r>
    </w:p>
    <w:p>
      <w:pPr>
        <w:numPr>
          <w:ilvl w:val="0"/>
          <w:numId w:val="1006"/>
        </w:numPr>
        <w:pStyle w:val="Compact"/>
      </w:pPr>
      <w:r>
        <w:t xml:space="preserve">✅ تحديث البريد الإلكتروني إلى jerashii@gmail.com</w:t>
      </w:r>
    </w:p>
    <w:p>
      <w:pPr>
        <w:numPr>
          <w:ilvl w:val="0"/>
          <w:numId w:val="1006"/>
        </w:numPr>
        <w:pStyle w:val="Compact"/>
      </w:pPr>
      <w:r>
        <w:t xml:space="preserve">✅ تحديث رقم الهاتف إلى +971569649000</w:t>
      </w:r>
    </w:p>
    <w:p>
      <w:pPr>
        <w:numPr>
          <w:ilvl w:val="0"/>
          <w:numId w:val="1006"/>
        </w:numPr>
        <w:pStyle w:val="Compact"/>
      </w:pPr>
      <w:r>
        <w:t xml:space="preserve">✅ تحديث العنوان إلى الإمارات العربية المتحدة</w:t>
      </w:r>
    </w:p>
    <w:p>
      <w:pPr>
        <w:numPr>
          <w:ilvl w:val="0"/>
          <w:numId w:val="1006"/>
        </w:numPr>
        <w:pStyle w:val="Compact"/>
      </w:pPr>
      <w:r>
        <w:t xml:space="preserve">✅ تحديث جميع نماذج التواصل</w:t>
      </w:r>
    </w:p>
    <w:bookmarkEnd w:id="28"/>
    <w:bookmarkStart w:id="29" w:name="إضافة-المعلومات-القانونية"/>
    <w:p>
      <w:pPr>
        <w:pStyle w:val="Heading3"/>
      </w:pPr>
      <w:r>
        <w:t xml:space="preserve">5. إضافة المعلومات القانونية</w:t>
      </w:r>
    </w:p>
    <w:p>
      <w:pPr>
        <w:numPr>
          <w:ilvl w:val="0"/>
          <w:numId w:val="1007"/>
        </w:numPr>
        <w:pStyle w:val="Compact"/>
      </w:pPr>
      <w:r>
        <w:t xml:space="preserve">✅ إضافة قسم</w:t>
      </w:r>
      <w:r>
        <w:t xml:space="preserve"> </w:t>
      </w:r>
      <w:r>
        <w:t xml:space="preserve">“</w:t>
      </w:r>
      <w:r>
        <w:t xml:space="preserve">معلومات الشركة القانونية</w:t>
      </w:r>
      <w:r>
        <w:t xml:space="preserve">”</w:t>
      </w:r>
      <w:r>
        <w:t xml:space="preserve"> </w:t>
      </w:r>
      <w:r>
        <w:t xml:space="preserve">في صفحة عن الموقع</w:t>
      </w:r>
    </w:p>
    <w:p>
      <w:pPr>
        <w:numPr>
          <w:ilvl w:val="0"/>
          <w:numId w:val="1007"/>
        </w:numPr>
        <w:pStyle w:val="Compact"/>
      </w:pPr>
      <w:r>
        <w:t xml:space="preserve">✅ عرض رقم الرخصة ورقم التسجيل</w:t>
      </w:r>
    </w:p>
    <w:p>
      <w:pPr>
        <w:numPr>
          <w:ilvl w:val="0"/>
          <w:numId w:val="1007"/>
        </w:numPr>
        <w:pStyle w:val="Compact"/>
      </w:pPr>
      <w:r>
        <w:t xml:space="preserve">✅ عرض تاريخ التأسيس ونوع النشاط</w:t>
      </w:r>
    </w:p>
    <w:p>
      <w:pPr>
        <w:numPr>
          <w:ilvl w:val="0"/>
          <w:numId w:val="1007"/>
        </w:numPr>
        <w:pStyle w:val="Compact"/>
      </w:pPr>
      <w:r>
        <w:t xml:space="preserve">✅ إضافة رابط للتحقق من الرخصة (خدمة تحقق الإمارات)</w:t>
      </w:r>
    </w:p>
    <w:p>
      <w:pPr>
        <w:numPr>
          <w:ilvl w:val="0"/>
          <w:numId w:val="1007"/>
        </w:numPr>
        <w:pStyle w:val="Compact"/>
      </w:pPr>
      <w:r>
        <w:t xml:space="preserve">✅ تحديث حقوق النشر في Footer</w:t>
      </w:r>
    </w:p>
    <w:bookmarkEnd w:id="29"/>
    <w:bookmarkStart w:id="30" w:name="تحديث-التكوين-التقني"/>
    <w:p>
      <w:pPr>
        <w:pStyle w:val="Heading3"/>
      </w:pPr>
      <w:r>
        <w:t xml:space="preserve">6. تحديث التكوين التقني</w:t>
      </w:r>
    </w:p>
    <w:p>
      <w:pPr>
        <w:numPr>
          <w:ilvl w:val="0"/>
          <w:numId w:val="1008"/>
        </w:numPr>
        <w:pStyle w:val="Compact"/>
      </w:pPr>
      <w:r>
        <w:t xml:space="preserve">✅ إضافة مجموعة ألوان</w:t>
      </w:r>
      <w:r>
        <w:t xml:space="preserve"> </w:t>
      </w:r>
      <w:r>
        <w:t xml:space="preserve">“</w:t>
      </w:r>
      <w:r>
        <w:t xml:space="preserve">afaq</w:t>
      </w:r>
      <w:r>
        <w:t xml:space="preserve">”</w:t>
      </w:r>
      <w:r>
        <w:t xml:space="preserve"> </w:t>
      </w:r>
      <w:r>
        <w:t xml:space="preserve">جديدة في Tailwind CSS</w:t>
      </w:r>
    </w:p>
    <w:p>
      <w:pPr>
        <w:numPr>
          <w:ilvl w:val="0"/>
          <w:numId w:val="1008"/>
        </w:numPr>
        <w:pStyle w:val="Compact"/>
      </w:pPr>
      <w:r>
        <w:t xml:space="preserve">✅ المحافظة على مجموعة ألوان</w:t>
      </w:r>
      <w:r>
        <w:t xml:space="preserve"> </w:t>
      </w:r>
      <w:r>
        <w:t xml:space="preserve">“</w:t>
      </w:r>
      <w:r>
        <w:t xml:space="preserve">maharati</w:t>
      </w:r>
      <w:r>
        <w:t xml:space="preserve">”</w:t>
      </w:r>
      <w:r>
        <w:t xml:space="preserve"> </w:t>
      </w:r>
      <w:r>
        <w:t xml:space="preserve">للتوافق العكسي</w:t>
      </w:r>
    </w:p>
    <w:p>
      <w:pPr>
        <w:numPr>
          <w:ilvl w:val="0"/>
          <w:numId w:val="1008"/>
        </w:numPr>
        <w:pStyle w:val="Compact"/>
      </w:pPr>
      <w:r>
        <w:t xml:space="preserve">✅ تحديث جميع المراجع في الكود</w:t>
      </w:r>
    </w:p>
    <w:bookmarkEnd w:id="30"/>
    <w:bookmarkEnd w:id="31"/>
    <w:bookmarkStart w:id="34" w:name="الموقع-المحدث"/>
    <w:p>
      <w:pPr>
        <w:pStyle w:val="Heading2"/>
      </w:pPr>
      <w:r>
        <w:t xml:space="preserve">🌐 الموقع المحدث</w:t>
      </w:r>
    </w:p>
    <w:bookmarkStart w:id="32" w:name="الرابط-الجديد"/>
    <w:p>
      <w:pPr>
        <w:pStyle w:val="Heading3"/>
      </w:pPr>
      <w:r>
        <w:t xml:space="preserve">الرابط الجديد</w:t>
      </w:r>
    </w:p>
    <w:p>
      <w:pPr>
        <w:pStyle w:val="FirstParagraph"/>
      </w:pPr>
      <w:r>
        <w:rPr>
          <w:bCs/>
          <w:b/>
        </w:rPr>
        <w:t xml:space="preserve">https://jab7w8t0bo.space.minimax.io</w:t>
      </w:r>
    </w:p>
    <w:bookmarkEnd w:id="32"/>
    <w:bookmarkStart w:id="33" w:name="الاختبارات-المنفذة"/>
    <w:p>
      <w:pPr>
        <w:pStyle w:val="Heading3"/>
      </w:pPr>
      <w:r>
        <w:t xml:space="preserve">الاختبارات المنفذة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الصفحة الرئيسية</w:t>
      </w:r>
      <w:r>
        <w:t xml:space="preserve">: تحديث شامل للاسم والفيديو الترحيبي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صفحة عن الموقع</w:t>
      </w:r>
      <w:r>
        <w:t xml:space="preserve">: معلومات الشركة القانونية معروضة بوضوح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صفحة التواصل</w:t>
      </w:r>
      <w:r>
        <w:t xml:space="preserve">: جميع معلومات التواصل محدثة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صفحات المهارات</w:t>
      </w:r>
      <w:r>
        <w:t xml:space="preserve">: تحديث شامل للمحتوى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Header و Footer</w:t>
      </w:r>
      <w:r>
        <w:t xml:space="preserve">: اسم الموقع والمعلومات محدثة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الصفحات القانونية</w:t>
      </w:r>
      <w:r>
        <w:t xml:space="preserve">: تحديث شامل للنصوص</w:t>
      </w:r>
    </w:p>
    <w:bookmarkEnd w:id="33"/>
    <w:bookmarkEnd w:id="34"/>
    <w:bookmarkStart w:id="38" w:name="النتائج-النهائية"/>
    <w:p>
      <w:pPr>
        <w:pStyle w:val="Heading2"/>
      </w:pPr>
      <w:r>
        <w:t xml:space="preserve">📊 النتائج النهائية</w:t>
      </w:r>
    </w:p>
    <w:bookmarkStart w:id="35" w:name="إنجازات-رئيسية"/>
    <w:p>
      <w:pPr>
        <w:pStyle w:val="Heading3"/>
      </w:pPr>
      <w:r>
        <w:t xml:space="preserve">إنجازات رئيسية: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تحديث شامل 100%</w:t>
      </w:r>
      <w:r>
        <w:t xml:space="preserve"> </w:t>
      </w:r>
      <w:r>
        <w:t xml:space="preserve">للهوية التجارية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امتثال قانوني كامل</w:t>
      </w:r>
      <w:r>
        <w:t xml:space="preserve"> </w:t>
      </w:r>
      <w:r>
        <w:t xml:space="preserve">مع الرخصة الإماراتية الجديدة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استمرارية الخدمة</w:t>
      </w:r>
      <w:r>
        <w:t xml:space="preserve"> </w:t>
      </w:r>
      <w:r>
        <w:t xml:space="preserve">دون انقطاع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محافظة على جميع المميزات</w:t>
      </w:r>
      <w:r>
        <w:t xml:space="preserve"> </w:t>
      </w:r>
      <w:r>
        <w:t xml:space="preserve">والمحتوى التعليمي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تحسين المصداقية</w:t>
      </w:r>
      <w:r>
        <w:t xml:space="preserve"> </w:t>
      </w:r>
      <w:r>
        <w:t xml:space="preserve">بعرض المعلومات القانونية</w:t>
      </w:r>
    </w:p>
    <w:bookmarkEnd w:id="35"/>
    <w:bookmarkStart w:id="36" w:name="الميزات-المحافظ-عليها"/>
    <w:p>
      <w:pPr>
        <w:pStyle w:val="Heading3"/>
      </w:pPr>
      <w:r>
        <w:t xml:space="preserve">الميزات المحافظ عليها:</w:t>
      </w:r>
    </w:p>
    <w:p>
      <w:pPr>
        <w:numPr>
          <w:ilvl w:val="0"/>
          <w:numId w:val="1011"/>
        </w:numPr>
        <w:pStyle w:val="Compact"/>
      </w:pPr>
      <w:r>
        <w:t xml:space="preserve">✅ جميع الدورات الأربع (التسويق الرقمي، البرمجة، التصميم، تحليل البيانات)</w:t>
      </w:r>
    </w:p>
    <w:p>
      <w:pPr>
        <w:numPr>
          <w:ilvl w:val="0"/>
          <w:numId w:val="1011"/>
        </w:numPr>
        <w:pStyle w:val="Compact"/>
      </w:pPr>
      <w:r>
        <w:t xml:space="preserve">✅ جميع الفيديوهات التعليمية والترحيبية</w:t>
      </w:r>
    </w:p>
    <w:p>
      <w:pPr>
        <w:numPr>
          <w:ilvl w:val="0"/>
          <w:numId w:val="1011"/>
        </w:numPr>
        <w:pStyle w:val="Compact"/>
      </w:pPr>
      <w:r>
        <w:t xml:space="preserve">✅ التصميم والألوان الأساسية</w:t>
      </w:r>
    </w:p>
    <w:p>
      <w:pPr>
        <w:numPr>
          <w:ilvl w:val="0"/>
          <w:numId w:val="1011"/>
        </w:numPr>
        <w:pStyle w:val="Compact"/>
      </w:pPr>
      <w:r>
        <w:t xml:space="preserve">✅ نظام التنقل والوظائف التفاعلية</w:t>
      </w:r>
    </w:p>
    <w:p>
      <w:pPr>
        <w:numPr>
          <w:ilvl w:val="0"/>
          <w:numId w:val="1011"/>
        </w:numPr>
        <w:pStyle w:val="Compact"/>
      </w:pPr>
      <w:r>
        <w:t xml:space="preserve">✅ التوافق مع Google AdSense</w:t>
      </w:r>
    </w:p>
    <w:p>
      <w:pPr>
        <w:numPr>
          <w:ilvl w:val="0"/>
          <w:numId w:val="1011"/>
        </w:numPr>
        <w:pStyle w:val="Compact"/>
      </w:pPr>
      <w:r>
        <w:t xml:space="preserve">✅ الدعم الكامل للغة العربية وـ RTL</w:t>
      </w:r>
    </w:p>
    <w:bookmarkEnd w:id="36"/>
    <w:bookmarkStart w:id="37" w:name="التحسينات-الإضافية"/>
    <w:p>
      <w:pPr>
        <w:pStyle w:val="Heading3"/>
      </w:pPr>
      <w:r>
        <w:t xml:space="preserve">التحسينات الإضافية:</w:t>
      </w:r>
    </w:p>
    <w:p>
      <w:pPr>
        <w:numPr>
          <w:ilvl w:val="0"/>
          <w:numId w:val="1012"/>
        </w:numPr>
        <w:pStyle w:val="Compact"/>
      </w:pPr>
      <w:r>
        <w:t xml:space="preserve">🆕 إضافة قسم معلومات الشركة القانونية</w:t>
      </w:r>
    </w:p>
    <w:p>
      <w:pPr>
        <w:numPr>
          <w:ilvl w:val="0"/>
          <w:numId w:val="1012"/>
        </w:numPr>
        <w:pStyle w:val="Compact"/>
      </w:pPr>
      <w:r>
        <w:t xml:space="preserve">🆕 عرض تفاصيل الرخصة والتسجيل</w:t>
      </w:r>
    </w:p>
    <w:p>
      <w:pPr>
        <w:numPr>
          <w:ilvl w:val="0"/>
          <w:numId w:val="1012"/>
        </w:numPr>
        <w:pStyle w:val="Compact"/>
      </w:pPr>
      <w:r>
        <w:t xml:space="preserve">🆕 تحديث معلومات التواصل الرسمية</w:t>
      </w:r>
    </w:p>
    <w:p>
      <w:pPr>
        <w:numPr>
          <w:ilvl w:val="0"/>
          <w:numId w:val="1012"/>
        </w:numPr>
        <w:pStyle w:val="Compact"/>
      </w:pPr>
      <w:r>
        <w:t xml:space="preserve">🆕 تحسين المصداقية والثقة</w:t>
      </w:r>
    </w:p>
    <w:bookmarkEnd w:id="37"/>
    <w:bookmarkEnd w:id="38"/>
    <w:bookmarkStart w:id="41" w:name="التحقق-من-الجودة"/>
    <w:p>
      <w:pPr>
        <w:pStyle w:val="Heading2"/>
      </w:pPr>
      <w:r>
        <w:t xml:space="preserve">🔍 التحقق من الجودة</w:t>
      </w:r>
    </w:p>
    <w:bookmarkStart w:id="39" w:name="اختبارات-مكتملة"/>
    <w:p>
      <w:pPr>
        <w:pStyle w:val="Heading3"/>
      </w:pPr>
      <w:r>
        <w:t xml:space="preserve">اختبارات مكتملة: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اختبار التصفح</w:t>
      </w:r>
      <w:r>
        <w:t xml:space="preserve">: جميع الصفحات تعمل بشكل مثالي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اختبار الوظائف</w:t>
      </w:r>
      <w:r>
        <w:t xml:space="preserve">: نماذج التواصل والبحث تعمل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اختبار المحتوى</w:t>
      </w:r>
      <w:r>
        <w:t xml:space="preserve">: جميع النصوص محدثة بدقة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اختبار الهوية</w:t>
      </w:r>
      <w:r>
        <w:t xml:space="preserve">: الاسم الجديد يظهر في كل مكان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اختبار المعلومات القانونية</w:t>
      </w:r>
      <w:r>
        <w:t xml:space="preserve">: معروضة بوضوح وصحيحة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اختبار التواصل</w:t>
      </w:r>
      <w:r>
        <w:t xml:space="preserve">: معلومات التواصل الجديدة تعمل</w:t>
      </w:r>
    </w:p>
    <w:bookmarkEnd w:id="39"/>
    <w:bookmarkStart w:id="40" w:name="فحص-الجودة"/>
    <w:p>
      <w:pPr>
        <w:pStyle w:val="Heading3"/>
      </w:pPr>
      <w:r>
        <w:t xml:space="preserve">فحص الجودة: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عدم وجود أخطاء</w:t>
      </w:r>
      <w:r>
        <w:t xml:space="preserve"> </w:t>
      </w:r>
      <w:r>
        <w:t xml:space="preserve">في الكونسول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سرعة تحميل ممتازة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تصميم متجاوب</w:t>
      </w:r>
      <w:r>
        <w:t xml:space="preserve"> </w:t>
      </w:r>
      <w:r>
        <w:t xml:space="preserve">على جميع الأجهزة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SEO محسن</w:t>
      </w:r>
      <w:r>
        <w:t xml:space="preserve"> </w:t>
      </w:r>
      <w:r>
        <w:t xml:space="preserve">للاسم الجديد</w:t>
      </w:r>
    </w:p>
    <w:bookmarkEnd w:id="40"/>
    <w:bookmarkEnd w:id="41"/>
    <w:bookmarkStart w:id="44" w:name="التوصيات-للمستقبل"/>
    <w:p>
      <w:pPr>
        <w:pStyle w:val="Heading2"/>
      </w:pPr>
      <w:r>
        <w:t xml:space="preserve">📝 التوصيات للمستقبل</w:t>
      </w:r>
    </w:p>
    <w:bookmarkStart w:id="42" w:name="على-المدى-القصير"/>
    <w:p>
      <w:pPr>
        <w:pStyle w:val="Heading3"/>
      </w:pPr>
      <w:r>
        <w:t xml:space="preserve">على المدى القصير: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تحديث النطاق</w:t>
      </w:r>
      <w:r>
        <w:t xml:space="preserve">: النظر في شراء نطاق جديد يعكس الاسم الجديد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إنشاء بريد إلكتروني مخصص</w:t>
      </w:r>
      <w:r>
        <w:t xml:space="preserve">: مثل info@afaq-edu.com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تحديث وسائل التواصل الاجتماعي</w:t>
      </w:r>
      <w:r>
        <w:t xml:space="preserve">: لتعكس الهوية الجديدة</w:t>
      </w:r>
    </w:p>
    <w:bookmarkEnd w:id="42"/>
    <w:bookmarkStart w:id="43" w:name="على-المدى-الطويل"/>
    <w:p>
      <w:pPr>
        <w:pStyle w:val="Heading3"/>
      </w:pPr>
      <w:r>
        <w:t xml:space="preserve">على المدى الطويل: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حملة إعلانية</w:t>
      </w:r>
      <w:r>
        <w:t xml:space="preserve">: لتعريف الجمهور بالاسم الجديد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شهادات SSL</w:t>
      </w:r>
      <w:r>
        <w:t xml:space="preserve">: تحديث الشهادات للنطاق الجديد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Google Analytics</w:t>
      </w:r>
      <w:r>
        <w:t xml:space="preserve">: إعداد حساب جديد للموقع المحدث</w:t>
      </w:r>
    </w:p>
    <w:bookmarkEnd w:id="43"/>
    <w:bookmarkEnd w:id="44"/>
    <w:bookmarkStart w:id="45" w:name="خلاصة-المشروع"/>
    <w:p>
      <w:pPr>
        <w:pStyle w:val="Heading2"/>
      </w:pPr>
      <w:r>
        <w:t xml:space="preserve">✅ خلاصة المشروع</w:t>
      </w:r>
    </w:p>
    <w:p>
      <w:pPr>
        <w:pStyle w:val="FirstParagraph"/>
      </w:pPr>
      <w:r>
        <w:t xml:space="preserve">تم تحديث موقع</w:t>
      </w:r>
      <w:r>
        <w:t xml:space="preserve"> </w:t>
      </w:r>
      <w:r>
        <w:t xml:space="preserve">“</w:t>
      </w:r>
      <w:r>
        <w:t xml:space="preserve">مهاراتي</w:t>
      </w:r>
      <w:r>
        <w:t xml:space="preserve">”</w:t>
      </w:r>
      <w:r>
        <w:t xml:space="preserve"> </w:t>
      </w:r>
      <w:r>
        <w:t xml:space="preserve">بنجاح ليصبح</w:t>
      </w:r>
      <w:r>
        <w:t xml:space="preserve"> </w:t>
      </w:r>
      <w:r>
        <w:t xml:space="preserve">“</w:t>
      </w:r>
      <w:r>
        <w:t xml:space="preserve">آفاق التعليمية</w:t>
      </w:r>
      <w:r>
        <w:t xml:space="preserve">”</w:t>
      </w:r>
      <w:r>
        <w:t xml:space="preserve"> </w:t>
      </w:r>
      <w:r>
        <w:t xml:space="preserve">مع امتثال كامل للرخصة القانونية الإماراتية الجديدة. الموقع الآن: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متوافق قانونياً</w:t>
      </w:r>
      <w:r>
        <w:t xml:space="preserve"> </w:t>
      </w:r>
      <w:r>
        <w:t xml:space="preserve">مع الرخصة الإماراتية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محدث بالكامل</w:t>
      </w:r>
      <w:r>
        <w:t xml:space="preserve"> </w:t>
      </w:r>
      <w:r>
        <w:t xml:space="preserve">بالاسم والهوية الجديدة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يحافظ على جميع المميزات</w:t>
      </w:r>
      <w:r>
        <w:t xml:space="preserve"> </w:t>
      </w:r>
      <w:r>
        <w:t xml:space="preserve">والمحتوى التعليمي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جاهز للاستخدام التجاري</w:t>
      </w:r>
      <w:r>
        <w:t xml:space="preserve"> </w:t>
      </w:r>
      <w:r>
        <w:t xml:space="preserve">وتحقيق الأرباح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يعكس المصداقية والاحترافية</w:t>
      </w:r>
      <w:r>
        <w:t xml:space="preserve"> </w:t>
      </w:r>
      <w:r>
        <w:t xml:space="preserve">المطلوبة</w:t>
      </w:r>
    </w:p>
    <w:p>
      <w:pPr>
        <w:pStyle w:val="FirstParagraph"/>
      </w:pPr>
      <w:r>
        <w:rPr>
          <w:bCs/>
          <w:b/>
        </w:rPr>
        <w:t xml:space="preserve">🌐 الموقع الجديد متاح على: https://jab7w8t0bo.space.minimax.io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📅 تاريخ الإنجاز</w:t>
      </w:r>
      <w:r>
        <w:t xml:space="preserve">: 20 يونيو 2025</w:t>
      </w:r>
      <w:r>
        <w:br/>
      </w:r>
      <w:r>
        <w:rPr>
          <w:bCs/>
          <w:b/>
        </w:rPr>
        <w:t xml:space="preserve">⏰ وقت الإنجاز</w:t>
      </w:r>
      <w:r>
        <w:t xml:space="preserve">: 02:18:03</w:t>
      </w:r>
      <w:r>
        <w:br/>
      </w:r>
      <w:r>
        <w:rPr>
          <w:bCs/>
          <w:b/>
        </w:rPr>
        <w:t xml:space="preserve">👨‍💻 المطور</w:t>
      </w:r>
      <w:r>
        <w:t xml:space="preserve">: فريق التطوير المختص</w:t>
      </w:r>
      <w:r>
        <w:br/>
      </w:r>
      <w:r>
        <w:rPr>
          <w:bCs/>
          <w:b/>
        </w:rPr>
        <w:t xml:space="preserve">🏢 الشركة</w:t>
      </w:r>
      <w:r>
        <w:t xml:space="preserve">: آفاق انترناشيونال لخدمات قبول الجامعات والمعاهد - ذ.م.م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2025-06-19T18:36:45Z</dcterms:created>
  <dcterms:modified xsi:type="dcterms:W3CDTF">2025-06-19T18:36:45Z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