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cs="Arial" w:eastAsia="Arial" w:hAnsi="Arial"/>
          <w:b/>
          <w:bCs/>
          <w:color w:val="64748B"/>
          <w:sz w:val="22"/>
          <w:szCs w:val="22"/>
        </w:rPr>
        <w:t xml:space="preserve">SISTEM INFORMASI MANAJEMEN RENTAL MOBIL TERPADU</w:t>
      </w:r>
    </w:p>
    <w:p>
      <w:pPr>
        <w:spacing w:after="200" w:before="0"/>
        <w:jc w:val="center"/>
      </w:pPr>
      <w:r>
        <w:rPr>
          <w:rFonts w:ascii="Arial" w:cs="Arial" w:eastAsia="Arial" w:hAnsi="Arial"/>
          <w:b/>
          <w:bCs/>
          <w:color w:val="0F3E76"/>
          <w:sz w:val="26"/>
          <w:szCs w:val="26"/>
        </w:rPr>
        <w:t xml:space="preserve">RENTDESK ENTERPRISE PLATFORM</w:t>
      </w:r>
    </w:p>
    <w:p>
      <w:pPr>
        <w:spacing w:after="120" w:before="200"/>
        <w:jc w:val="center"/>
      </w:pPr>
      <w:r>
        <w:rPr>
          <w:rFonts w:ascii="Arial" w:cs="Arial" w:eastAsia="Arial" w:hAnsi="Arial"/>
          <w:b/>
          <w:bCs/>
          <w:color w:val="0F3E76"/>
          <w:sz w:val="30"/>
          <w:szCs w:val="30"/>
        </w:rPr>
        <w:t xml:space="preserve">LAPORAN TEKNIS IMPLEMENTASI ALGORITMA MACHINE LEARNING</w:t>
      </w:r>
    </w:p>
    <w:p>
      <w:pPr>
        <w:spacing w:after="160" w:before="60"/>
        <w:jc w:val="center"/>
      </w:pPr>
      <w:r>
        <w:rPr>
          <w:rFonts w:ascii="Arial" w:cs="Arial" w:eastAsia="Arial" w:hAnsi="Arial"/>
          <w:b/>
          <w:bCs/>
          <w:color w:val="0284C7"/>
          <w:sz w:val="32"/>
          <w:szCs w:val="32"/>
        </w:rPr>
        <w:t xml:space="preserve">NAIVE BAYES CLASSIFIER (GAUSSIAN &amp; CATEGORICAL)</w:t>
      </w:r>
    </w:p>
    <w:p>
      <w:pPr>
        <w:spacing w:after="360" w:before="0"/>
        <w:jc w:val="center"/>
      </w:pPr>
      <w:r>
        <w:rPr>
          <w:rFonts w:ascii="Arial" w:cs="Arial" w:eastAsia="Arial" w:hAnsi="Arial"/>
          <w:i/>
          <w:iCs/>
          <w:color w:val="1E293B"/>
          <w:sz w:val="22"/>
          <w:szCs w:val="22"/>
        </w:rPr>
        <w:t xml:space="preserve">Screening Kelayakan Calon Pelanggan Baru &amp; Deteksi Anti-Blacklist Berdasarkan Verifikasi Identitas, Domisili, dan Status Pekerjaan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8766"/>
      </w:tblGrid>
      <w:tr>
        <w:tc>
          <w:tcPr>
            <w:tcBorders>
              <w:top w:val="single" w:color="CBD5E1" w:sz="4"/>
              <w:left w:val="single" w:color="CBD5E1" w:sz="4"/>
              <w:bottom w:val="single" w:color="CBD5E1" w:sz="4"/>
              <w:right w:val="single" w:color="CBD5E1" w:sz="4"/>
            </w:tcBorders>
            <w:shd w:fill="F8FAFC" w:val="clear"/>
            <w:tcMar>
              <w:top w:type="dxa" w:w="120"/>
              <w:left w:type="dxa" w:w="160"/>
              <w:bottom w:type="dxa" w:w="120"/>
              <w:right w:type="dxa" w:w="160"/>
            </w:tcMar>
          </w:tcPr>
          <w:p>
            <w:pPr>
              <w:spacing w:after="40" w:before="40" w:line="276"/>
              <w:jc w:val="both"/>
            </w:pPr>
            <w:r>
              <w:rPr>
                <w:rFonts w:ascii="Arial" w:cs="Arial" w:eastAsia="Arial" w:hAnsi="Arial"/>
                <w:b/>
                <w:bCs/>
                <w:i w:val="false"/>
                <w:iCs w:val="false"/>
                <w:color w:val="1E293B"/>
                <w:sz w:val="22"/>
                <w:szCs w:val="22"/>
              </w:rPr>
              <w:t xml:space="preserve">Kategori Algoritma: </w:t>
            </w:r>
            <w:r>
              <w:rPr>
                <w:rFonts w:ascii="Arial" w:cs="Arial" w:eastAsia="Arial" w:hAnsi="Arial"/>
                <w:b w:val="false"/>
                <w:bCs w:val="false"/>
                <w:i w:val="false"/>
                <w:iCs w:val="false"/>
                <w:color w:val="1E293B"/>
                <w:sz w:val="22"/>
                <w:szCs w:val="22"/>
              </w:rPr>
              <w:t xml:space="preserve">Supervised Learning - Multiclass Probabilistic Classification</w:t>
            </w:r>
          </w:p>
          <w:p>
            <w:pPr>
              <w:spacing w:after="40" w:before="40" w:line="276"/>
              <w:jc w:val="both"/>
            </w:pPr>
            <w:r>
              <w:rPr>
                <w:rFonts w:ascii="Arial" w:cs="Arial" w:eastAsia="Arial" w:hAnsi="Arial"/>
                <w:b/>
                <w:bCs/>
                <w:i w:val="false"/>
                <w:iCs w:val="false"/>
                <w:color w:val="1E293B"/>
                <w:sz w:val="22"/>
                <w:szCs w:val="22"/>
              </w:rPr>
              <w:t xml:space="preserve">Arsitektur Modul: </w:t>
            </w:r>
            <w:r>
              <w:rPr>
                <w:rFonts w:ascii="Arial" w:cs="Arial" w:eastAsia="Arial" w:hAnsi="Arial"/>
                <w:b w:val="false"/>
                <w:bCs w:val="false"/>
                <w:i w:val="false"/>
                <w:iCs w:val="false"/>
                <w:color w:val="1E293B"/>
                <w:sz w:val="22"/>
                <w:szCs w:val="22"/>
              </w:rPr>
              <w:t xml:space="preserve">Client-Side Embedded ML (Dart Native) &amp; Supabase Synchronized</w:t>
            </w:r>
          </w:p>
          <w:p>
            <w:pPr>
              <w:spacing w:after="40" w:before="40" w:line="276"/>
              <w:jc w:val="both"/>
            </w:pPr>
            <w:r>
              <w:rPr>
                <w:rFonts w:ascii="Arial" w:cs="Arial" w:eastAsia="Arial" w:hAnsi="Arial"/>
                <w:b/>
                <w:bCs/>
                <w:i w:val="false"/>
                <w:iCs w:val="false"/>
                <w:color w:val="1E293B"/>
                <w:sz w:val="22"/>
                <w:szCs w:val="22"/>
              </w:rPr>
              <w:t xml:space="preserve">Penyusun: </w:t>
            </w:r>
            <w:r>
              <w:rPr>
                <w:rFonts w:ascii="Arial" w:cs="Arial" w:eastAsia="Arial" w:hAnsi="Arial"/>
                <w:b w:val="false"/>
                <w:bCs w:val="false"/>
                <w:i w:val="false"/>
                <w:iCs w:val="false"/>
                <w:color w:val="1E293B"/>
                <w:sz w:val="22"/>
                <w:szCs w:val="22"/>
              </w:rPr>
              <w:t xml:space="preserve">Tim Pengembang Sistem RentDesk (Full Stack Engineering Team)</w:t>
            </w:r>
          </w:p>
          <w:p>
            <w:pPr>
              <w:spacing w:after="40" w:before="40" w:line="276"/>
              <w:jc w:val="both"/>
            </w:pPr>
            <w:r>
              <w:rPr>
                <w:rFonts w:ascii="Arial" w:cs="Arial" w:eastAsia="Arial" w:hAnsi="Arial"/>
                <w:b/>
                <w:bCs/>
                <w:i w:val="false"/>
                <w:iCs w:val="false"/>
                <w:color w:val="1E293B"/>
                <w:sz w:val="22"/>
                <w:szCs w:val="22"/>
              </w:rPr>
              <w:t xml:space="preserve">Waktu Rilis &amp; Versi: </w:t>
            </w:r>
            <w:r>
              <w:rPr>
                <w:rFonts w:ascii="Arial" w:cs="Arial" w:eastAsia="Arial" w:hAnsi="Arial"/>
                <w:b w:val="false"/>
                <w:bCs w:val="false"/>
                <w:i w:val="false"/>
                <w:iCs w:val="false"/>
                <w:color w:val="1E293B"/>
                <w:sz w:val="22"/>
                <w:szCs w:val="22"/>
              </w:rPr>
              <w:t xml:space="preserve">Tahun Akademik 2026/2027 - Versi Produksi 1.0.0</w:t>
            </w:r>
          </w:p>
        </w:tc>
      </w:tr>
    </w:tbl>
    <w:p>
      <w:pPr>
        <w:spacing w:after="200" w:before="300"/>
      </w:pPr>
      <w:r>
        <w:t xml:space="preserve"/>
      </w:r>
    </w:p>
    <w:p>
      <w:pPr>
        <w:pStyle w:val="Heading1"/>
        <w:spacing w:after="180" w:before="360"/>
      </w:pPr>
      <w:r>
        <w:rPr>
          <w:rFonts w:ascii="Arial" w:cs="Arial" w:eastAsia="Arial" w:hAnsi="Arial"/>
          <w:b/>
          <w:bCs/>
          <w:color w:val="0F3E76"/>
          <w:sz w:val="28"/>
          <w:szCs w:val="28"/>
        </w:rPr>
        <w:t xml:space="preserve">BAB I: PENDAHULUAN &amp; LATAR BELAKANG BISNIS</w:t>
      </w:r>
    </w:p>
    <w:p>
      <w:pPr>
        <w:spacing w:after="140" w:before="100" w:line="276"/>
        <w:jc w:val="both"/>
      </w:pPr>
      <w:r>
        <w:rPr>
          <w:rFonts w:ascii="Arial" w:cs="Arial" w:eastAsia="Arial" w:hAnsi="Arial"/>
          <w:b w:val="false"/>
          <w:bCs w:val="false"/>
          <w:i w:val="false"/>
          <w:iCs w:val="false"/>
          <w:color w:val="1E293B"/>
          <w:sz w:val="22"/>
          <w:szCs w:val="22"/>
        </w:rPr>
        <w:t xml:space="preserve">Dalam ekosistem bisnis penyewaan mobil lepas kunci (self-drive car rental), ancaman terbesar terhadap kelangsungan usaha adalah risiko penggelapan unit kendaraan (vehicle theft/embezzlement), pemalsuan kartu identitas, dan penggunaan armada untuk tindak kejahatan. Kendaraan rental bernilai ratusan juta rupiah diserahkan kepada pihak ketiga hanya bermodalkan verifikasi identitas di awal sewa.</w:t>
      </w:r>
    </w:p>
    <w:p>
      <w:pPr>
        <w:spacing w:after="140" w:before="100" w:line="276"/>
        <w:jc w:val="both"/>
      </w:pPr>
      <w:r>
        <w:rPr>
          <w:rFonts w:ascii="Arial" w:cs="Arial" w:eastAsia="Arial" w:hAnsi="Arial"/>
          <w:b w:val="false"/>
          <w:bCs w:val="false"/>
          <w:i w:val="false"/>
          <w:iCs w:val="false"/>
          <w:color w:val="1E293B"/>
          <w:sz w:val="22"/>
          <w:szCs w:val="22"/>
        </w:rPr>
        <w:t xml:space="preserve">Pendekatan verifikasi konvensional yang mengandalkan intuisi subjektif petugas counter memiliki banyak kelemahan:</w:t>
      </w:r>
    </w:p>
    <w:p>
      <w:pPr>
        <w:pStyle w:val="ListParagraph"/>
        <w:numPr>
          <w:ilvl w:val="0"/>
          <w:numId w:val="1"/>
        </w:numPr>
        <w:spacing w:after="60" w:before="60" w:line="260"/>
        <w:jc w:val="both"/>
      </w:pPr>
      <w:r>
        <w:rPr>
          <w:rFonts w:ascii="Arial" w:cs="Arial" w:eastAsia="Arial" w:hAnsi="Arial"/>
          <w:b/>
          <w:bCs/>
          <w:color w:val="1E293B"/>
          <w:sz w:val="22"/>
          <w:szCs w:val="22"/>
        </w:rPr>
        <w:t xml:space="preserve">1. Human Bias &amp; Subjektivitas: </w:t>
      </w:r>
      <w:r>
        <w:rPr>
          <w:rFonts w:ascii="Arial" w:cs="Arial" w:eastAsia="Arial" w:hAnsi="Arial"/>
          <w:color w:val="1E293B"/>
          <w:sz w:val="22"/>
          <w:szCs w:val="22"/>
        </w:rPr>
        <w:t xml:space="preserve">Petugas rental baru atau junior sering kali tidak memiliki sensitivitas dalam mendeteksi kejanggalan dokumen calon penyewa.</w:t>
      </w:r>
    </w:p>
    <w:p>
      <w:pPr>
        <w:pStyle w:val="ListParagraph"/>
        <w:numPr>
          <w:ilvl w:val="0"/>
          <w:numId w:val="1"/>
        </w:numPr>
        <w:spacing w:after="60" w:before="60" w:line="260"/>
        <w:jc w:val="both"/>
      </w:pPr>
      <w:r>
        <w:rPr>
          <w:rFonts w:ascii="Arial" w:cs="Arial" w:eastAsia="Arial" w:hAnsi="Arial"/>
          <w:b/>
          <w:bCs/>
          <w:color w:val="1E293B"/>
          <w:sz w:val="22"/>
          <w:szCs w:val="22"/>
        </w:rPr>
        <w:t xml:space="preserve">2. Friction on Customer Journey: </w:t>
      </w:r>
      <w:r>
        <w:rPr>
          <w:rFonts w:ascii="Arial" w:cs="Arial" w:eastAsia="Arial" w:hAnsi="Arial"/>
          <w:color w:val="1E293B"/>
          <w:sz w:val="22"/>
          <w:szCs w:val="22"/>
        </w:rPr>
        <w:t xml:space="preserve">Proses verifikasi manual yang lambat dan memakan waktu hingga berjam-jam membuat pelanggan yang beritikad baik merasa tidak nyaman.</w:t>
      </w:r>
    </w:p>
    <w:p>
      <w:pPr>
        <w:pStyle w:val="ListParagraph"/>
        <w:numPr>
          <w:ilvl w:val="0"/>
          <w:numId w:val="1"/>
        </w:numPr>
        <w:spacing w:after="60" w:before="60" w:line="260"/>
        <w:jc w:val="both"/>
      </w:pPr>
      <w:r>
        <w:rPr>
          <w:rFonts w:ascii="Arial" w:cs="Arial" w:eastAsia="Arial" w:hAnsi="Arial"/>
          <w:b/>
          <w:bCs/>
          <w:color w:val="1E293B"/>
          <w:sz w:val="22"/>
          <w:szCs w:val="22"/>
        </w:rPr>
        <w:t xml:space="preserve">3. Ketiadaan Audit Trail: </w:t>
      </w:r>
      <w:r>
        <w:rPr>
          <w:rFonts w:ascii="Arial" w:cs="Arial" w:eastAsia="Arial" w:hAnsi="Arial"/>
          <w:color w:val="1E293B"/>
          <w:sz w:val="22"/>
          <w:szCs w:val="22"/>
        </w:rPr>
        <w:t xml:space="preserve">Tidak adanya standardisasi skor risiko yang konsisten dan terdokumentasi dalam sistem database.</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40"/>
          <w:left w:type="dxa" w:w="180"/>
          <w:bottom w:type="dxa" w:w="140"/>
          <w:right w:type="dxa" w:w="180"/>
        </w:tblCellMar>
      </w:tblPr>
      <w:tblGrid>
        <w:gridCol w:w="8766"/>
      </w:tblGrid>
      <w:tr>
        <w:tc>
          <w:tcPr>
            <w:tcBorders>
              <w:top w:val="none" w:color="auto" w:sz="0"/>
              <w:left w:val="single" w:color="0F3E76" w:sz="24"/>
              <w:bottom w:val="none" w:color="auto" w:sz="0"/>
              <w:right w:val="none" w:color="auto" w:sz="0"/>
            </w:tcBorders>
            <w:shd w:fill="F0F9FF" w:val="clear"/>
          </w:tcPr>
          <w:p>
            <w:pPr>
              <w:spacing w:after="60" w:before="40"/>
            </w:pPr>
            <w:r>
              <w:rPr>
                <w:rFonts w:ascii="Arial" w:cs="Arial" w:eastAsia="Arial" w:hAnsi="Arial"/>
                <w:b/>
                <w:bCs/>
                <w:color w:val="0F3E76"/>
                <w:sz w:val="22"/>
                <w:szCs w:val="22"/>
              </w:rPr>
              <w:t xml:space="preserve">Tujuan Implementasi Fitur Naive Bayes di RentDesk</w:t>
            </w:r>
          </w:p>
          <w:p>
            <w:pPr>
              <w:spacing w:after="40" w:before="0" w:line="260"/>
              <w:jc w:val="both"/>
            </w:pPr>
            <w:r>
              <w:rPr>
                <w:rFonts w:ascii="Arial" w:cs="Arial" w:eastAsia="Arial" w:hAnsi="Arial"/>
                <w:color w:val="1E293B"/>
                <w:sz w:val="21"/>
                <w:szCs w:val="21"/>
              </w:rPr>
              <w:t xml:space="preserve">Mengembangkan mesin screening kelayakan otomatis (Smart KYC - Know Your Customer) berbasis Teorema Bayes. Model ini mengevaluasi kombinasi fitur kelengkapan dokumen identitas, status domisili pemohon, stabilitas pekerjaan, dan validitas kontak darurat untuk mengklasifikasikan calon penyewa ke dalam tiga kategori keputusan: 'LAYAK SEWA (Aman)', 'VERIFIKASI KETAT', atau 'TOLAK / BLACKLIST' secara instan dan objektif.</w:t>
            </w:r>
          </w:p>
        </w:tc>
      </w:tr>
    </w:tbl>
    <w:p>
      <w:pPr>
        <w:pStyle w:val="Heading1"/>
        <w:spacing w:after="180" w:before="360"/>
      </w:pPr>
      <w:r>
        <w:rPr>
          <w:rFonts w:ascii="Arial" w:cs="Arial" w:eastAsia="Arial" w:hAnsi="Arial"/>
          <w:b/>
          <w:bCs/>
          <w:color w:val="0F3E76"/>
          <w:sz w:val="28"/>
          <w:szCs w:val="28"/>
        </w:rPr>
        <w:t xml:space="preserve">BAB II: LANDASAN TEORI &amp; FORMULASI MATEMATIKA</w:t>
      </w:r>
    </w:p>
    <w:p>
      <w:pPr>
        <w:spacing w:after="140" w:before="100" w:line="276"/>
        <w:jc w:val="both"/>
      </w:pPr>
      <w:r>
        <w:rPr>
          <w:rFonts w:ascii="Arial" w:cs="Arial" w:eastAsia="Arial" w:hAnsi="Arial"/>
          <w:b w:val="false"/>
          <w:bCs w:val="false"/>
          <w:i w:val="false"/>
          <w:iCs w:val="false"/>
          <w:color w:val="1E293B"/>
          <w:sz w:val="22"/>
          <w:szCs w:val="22"/>
        </w:rPr>
        <w:t xml:space="preserve">Naive Bayes Classifier adalah algoritma klasifikasi berbasis Teorema Probabilitas Bayes dengan asumsi independensi fitur bersyarat (conditional independence assumption). Terlepas dari kesederhanaan asumsi 'naif' tersebut, Naive Bayes terbukti sangat tangguh dalam pemrosesan data berdimensi banyak dengan volume sampel terbatas.</w:t>
      </w:r>
    </w:p>
    <w:p>
      <w:pPr>
        <w:pStyle w:val="Heading2"/>
        <w:spacing w:after="120" w:before="260"/>
      </w:pPr>
      <w:r>
        <w:rPr>
          <w:rFonts w:ascii="Arial" w:cs="Arial" w:eastAsia="Arial" w:hAnsi="Arial"/>
          <w:b/>
          <w:bCs/>
          <w:color w:val="1E293B"/>
          <w:sz w:val="24"/>
          <w:szCs w:val="24"/>
        </w:rPr>
        <w:t xml:space="preserve">2.1 Teorema Bayes</w:t>
      </w:r>
    </w:p>
    <w:p>
      <w:pPr>
        <w:spacing w:after="140" w:before="100" w:line="276"/>
        <w:jc w:val="both"/>
      </w:pPr>
      <w:r>
        <w:rPr>
          <w:rFonts w:ascii="Arial" w:cs="Arial" w:eastAsia="Arial" w:hAnsi="Arial"/>
          <w:b w:val="false"/>
          <w:bCs w:val="false"/>
          <w:i w:val="false"/>
          <w:iCs w:val="false"/>
          <w:color w:val="1E293B"/>
          <w:sz w:val="22"/>
          <w:szCs w:val="22"/>
        </w:rPr>
        <w:t xml:space="preserve">Berdasarkan Teorema Bayes, probabilitas posterior suatu kelas hipotesis C_k diberikan vektor observasi masukan X = (x₁, x₂, ..., x_d) dirumuskan sebagai:</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8766"/>
      </w:tblGrid>
      <w:tr>
        <w:tc>
          <w:tcPr>
            <w:tcBorders>
              <w:top w:val="single" w:color="CBD5E1" w:sz="4"/>
              <w:left w:val="single" w:color="CBD5E1" w:sz="4"/>
              <w:bottom w:val="single" w:color="CBD5E1" w:sz="4"/>
              <w:right w:val="single" w:color="CBD5E1" w:sz="4"/>
            </w:tcBorders>
            <w:shd w:fill="F1F5F9" w:val="clear"/>
          </w:tcPr>
          <w:p>
            <w:pPr>
              <w:spacing w:after="60" w:before="80"/>
              <w:jc w:val="center"/>
            </w:pPr>
            <w:r>
              <w:rPr>
                <w:rFonts w:ascii="Courier New" w:cs="Courier New" w:eastAsia="Courier New" w:hAnsi="Courier New"/>
                <w:b/>
                <w:bCs/>
                <w:color w:val="0F3E76"/>
                <w:sz w:val="24"/>
                <w:szCs w:val="24"/>
              </w:rPr>
              <w:t xml:space="preserve">P(C_k | X) = [ P(X | C_k) · P(C_k) ] / P(X)</w:t>
            </w:r>
          </w:p>
          <w:p>
            <w:pPr>
              <w:spacing w:after="40" w:before="40"/>
              <w:jc w:val="both"/>
            </w:pPr>
            <w:r>
              <w:rPr>
                <w:rFonts w:ascii="Arial" w:cs="Arial" w:eastAsia="Arial" w:hAnsi="Arial"/>
                <w:b/>
                <w:bCs/>
                <w:i/>
                <w:iCs/>
                <w:color w:val="64748B"/>
                <w:sz w:val="20"/>
                <w:szCs w:val="20"/>
              </w:rPr>
              <w:t xml:space="preserve">Keterangan: </w:t>
            </w:r>
            <w:r>
              <w:rPr>
                <w:rFonts w:ascii="Arial" w:cs="Arial" w:eastAsia="Arial" w:hAnsi="Arial"/>
                <w:i/>
                <w:iCs/>
                <w:color w:val="1E293B"/>
                <w:sz w:val="20"/>
                <w:szCs w:val="20"/>
              </w:rPr>
              <w:t xml:space="preserve">P(C_k | X) = Probabilitas Posterior; P(X | C_k) = Likelihood; P(C_k) = Prior Probability; P(X) = Bukti Marjinal (Evidensi)</w:t>
            </w:r>
          </w:p>
        </w:tc>
      </w:tr>
    </w:tbl>
    <w:p>
      <w:pPr>
        <w:pStyle w:val="Heading2"/>
        <w:spacing w:after="120" w:before="260"/>
      </w:pPr>
      <w:r>
        <w:rPr>
          <w:rFonts w:ascii="Arial" w:cs="Arial" w:eastAsia="Arial" w:hAnsi="Arial"/>
          <w:b/>
          <w:bCs/>
          <w:color w:val="1E293B"/>
          <w:sz w:val="24"/>
          <w:szCs w:val="24"/>
        </w:rPr>
        <w:t xml:space="preserve">2.2 Asumsi Independensi Bersyarat (Naive Assumption)</w:t>
      </w:r>
    </w:p>
    <w:p>
      <w:pPr>
        <w:spacing w:after="140" w:before="100" w:line="276"/>
        <w:jc w:val="both"/>
      </w:pPr>
      <w:r>
        <w:rPr>
          <w:rFonts w:ascii="Arial" w:cs="Arial" w:eastAsia="Arial" w:hAnsi="Arial"/>
          <w:b w:val="false"/>
          <w:bCs w:val="false"/>
          <w:i w:val="false"/>
          <w:iCs w:val="false"/>
          <w:color w:val="1E293B"/>
          <w:sz w:val="22"/>
          <w:szCs w:val="22"/>
        </w:rPr>
        <w:t xml:space="preserve">Dengan mengasumsikan setiap fitur masukan x_j bersifat independen satu sama lain dengan syarat kelas C_k diketahui, fungsi likelihood dapat didekomposisi menjadi hasil kali perkalian (produk) probabilitas bersyarat marginal:</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8766"/>
      </w:tblGrid>
      <w:tr>
        <w:tc>
          <w:tcPr>
            <w:tcBorders>
              <w:top w:val="single" w:color="CBD5E1" w:sz="4"/>
              <w:left w:val="single" w:color="CBD5E1" w:sz="4"/>
              <w:bottom w:val="single" w:color="CBD5E1" w:sz="4"/>
              <w:right w:val="single" w:color="CBD5E1" w:sz="4"/>
            </w:tcBorders>
            <w:shd w:fill="F1F5F9" w:val="clear"/>
          </w:tcPr>
          <w:p>
            <w:pPr>
              <w:spacing w:after="60" w:before="80"/>
              <w:jc w:val="center"/>
            </w:pPr>
            <w:r>
              <w:rPr>
                <w:rFonts w:ascii="Courier New" w:cs="Courier New" w:eastAsia="Courier New" w:hAnsi="Courier New"/>
                <w:b/>
                <w:bCs/>
                <w:color w:val="0F3E76"/>
                <w:sz w:val="24"/>
                <w:szCs w:val="24"/>
              </w:rPr>
              <w:t xml:space="preserve">P(X | C_k) = ∏(j=1 s/d d) P(x_j | C_k)</w:t>
            </w:r>
          </w:p>
          <w:p>
            <w:pPr>
              <w:spacing w:after="40" w:before="40"/>
              <w:jc w:val="both"/>
            </w:pPr>
            <w:r>
              <w:rPr>
                <w:rFonts w:ascii="Arial" w:cs="Arial" w:eastAsia="Arial" w:hAnsi="Arial"/>
                <w:b/>
                <w:bCs/>
                <w:i/>
                <w:iCs/>
                <w:color w:val="64748B"/>
                <w:sz w:val="20"/>
                <w:szCs w:val="20"/>
              </w:rPr>
              <w:t xml:space="preserve">Keterangan: </w:t>
            </w:r>
            <w:r>
              <w:rPr>
                <w:rFonts w:ascii="Arial" w:cs="Arial" w:eastAsia="Arial" w:hAnsi="Arial"/>
                <w:i/>
                <w:iCs/>
                <w:color w:val="1E293B"/>
                <w:sz w:val="20"/>
                <w:szCs w:val="20"/>
              </w:rPr>
              <w:t xml:space="preserve">Memungkinkan estimasi probabilitas multivariat dengan kompleksitas komputasi linear O(d)</w:t>
            </w:r>
          </w:p>
        </w:tc>
      </w:tr>
    </w:tbl>
    <w:p>
      <w:pPr>
        <w:pStyle w:val="Heading2"/>
        <w:spacing w:after="120" w:before="260"/>
      </w:pPr>
      <w:r>
        <w:rPr>
          <w:rFonts w:ascii="Arial" w:cs="Arial" w:eastAsia="Arial" w:hAnsi="Arial"/>
          <w:b/>
          <w:bCs/>
          <w:color w:val="1E293B"/>
          <w:sz w:val="24"/>
          <w:szCs w:val="24"/>
        </w:rPr>
        <w:t xml:space="preserve">2.3 Model Gaussian Likelihood untuk Variabel Ordinal &amp; Kontinu</w:t>
      </w:r>
    </w:p>
    <w:p>
      <w:pPr>
        <w:spacing w:after="140" w:before="100" w:line="276"/>
        <w:jc w:val="both"/>
      </w:pPr>
      <w:r>
        <w:rPr>
          <w:rFonts w:ascii="Arial" w:cs="Arial" w:eastAsia="Arial" w:hAnsi="Arial"/>
          <w:b w:val="false"/>
          <w:bCs w:val="false"/>
          <w:i w:val="false"/>
          <w:iCs w:val="false"/>
          <w:color w:val="1E293B"/>
          <w:sz w:val="22"/>
          <w:szCs w:val="22"/>
        </w:rPr>
        <w:t xml:space="preserve">Untuk menangani variabel fitur bertingkat (skor ordinal atau kontinu), sistem RentDesk menggunakan distribusi probabilitas normal Gaussian untuk menghitung nilai likelihood:</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8766"/>
      </w:tblGrid>
      <w:tr>
        <w:tc>
          <w:tcPr>
            <w:tcBorders>
              <w:top w:val="single" w:color="CBD5E1" w:sz="4"/>
              <w:left w:val="single" w:color="CBD5E1" w:sz="4"/>
              <w:bottom w:val="single" w:color="CBD5E1" w:sz="4"/>
              <w:right w:val="single" w:color="CBD5E1" w:sz="4"/>
            </w:tcBorders>
            <w:shd w:fill="F1F5F9" w:val="clear"/>
          </w:tcPr>
          <w:p>
            <w:pPr>
              <w:spacing w:after="60" w:before="80"/>
              <w:jc w:val="center"/>
            </w:pPr>
            <w:r>
              <w:rPr>
                <w:rFonts w:ascii="Courier New" w:cs="Courier New" w:eastAsia="Courier New" w:hAnsi="Courier New"/>
                <w:b/>
                <w:bCs/>
                <w:color w:val="0F3E76"/>
                <w:sz w:val="24"/>
                <w:szCs w:val="24"/>
              </w:rPr>
              <w:t xml:space="preserve">P(x_j | C_k) = [ 1 / √(2π · σ_kj²) ] · exp( - (x_j - μ_kj)² / (2 · σ_kj²) )</w:t>
            </w:r>
          </w:p>
          <w:p>
            <w:pPr>
              <w:spacing w:after="40" w:before="40"/>
              <w:jc w:val="both"/>
            </w:pPr>
            <w:r>
              <w:rPr>
                <w:rFonts w:ascii="Arial" w:cs="Arial" w:eastAsia="Arial" w:hAnsi="Arial"/>
                <w:b/>
                <w:bCs/>
                <w:i/>
                <w:iCs/>
                <w:color w:val="64748B"/>
                <w:sz w:val="20"/>
                <w:szCs w:val="20"/>
              </w:rPr>
              <w:t xml:space="preserve">Keterangan: </w:t>
            </w:r>
            <w:r>
              <w:rPr>
                <w:rFonts w:ascii="Arial" w:cs="Arial" w:eastAsia="Arial" w:hAnsi="Arial"/>
                <w:i/>
                <w:iCs/>
                <w:color w:val="1E293B"/>
                <w:sz w:val="20"/>
                <w:szCs w:val="20"/>
              </w:rPr>
              <w:t xml:space="preserve">μ_kj = Mean fitur j pada kelas C_k; σ_kj² = Varians fitur j pada kelas C_k</w:t>
            </w:r>
          </w:p>
        </w:tc>
      </w:tr>
    </w:tbl>
    <w:p>
      <w:pPr>
        <w:spacing w:after="140" w:before="100" w:line="276"/>
        <w:jc w:val="both"/>
      </w:pPr>
      <w:r>
        <w:rPr>
          <w:rFonts w:ascii="Arial" w:cs="Arial" w:eastAsia="Arial" w:hAnsi="Arial"/>
          <w:b w:val="false"/>
          <w:bCs w:val="false"/>
          <w:i w:val="false"/>
          <w:iCs w:val="false"/>
          <w:color w:val="1E293B"/>
          <w:sz w:val="22"/>
          <w:szCs w:val="22"/>
        </w:rPr>
        <w:t xml:space="preserve">Untuk mencegah pembagian dengan nol atau varians bernilai nol pada sampel data latih yang seragam, sistem menambahkan nilai relaksasi epsilon smoothing (ε = 10⁻⁴) pada perhitungan varians:</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8766"/>
      </w:tblGrid>
      <w:tr>
        <w:tc>
          <w:tcPr>
            <w:tcBorders>
              <w:top w:val="single" w:color="CBD5E1" w:sz="4"/>
              <w:left w:val="single" w:color="CBD5E1" w:sz="4"/>
              <w:bottom w:val="single" w:color="CBD5E1" w:sz="4"/>
              <w:right w:val="single" w:color="CBD5E1" w:sz="4"/>
            </w:tcBorders>
            <w:shd w:fill="F1F5F9" w:val="clear"/>
          </w:tcPr>
          <w:p>
            <w:pPr>
              <w:spacing w:after="60" w:before="80"/>
              <w:jc w:val="center"/>
            </w:pPr>
            <w:r>
              <w:rPr>
                <w:rFonts w:ascii="Courier New" w:cs="Courier New" w:eastAsia="Courier New" w:hAnsi="Courier New"/>
                <w:b/>
                <w:bCs/>
                <w:color w:val="0F3E76"/>
                <w:sz w:val="24"/>
                <w:szCs w:val="24"/>
              </w:rPr>
              <w:t xml:space="preserve">σ_smoothed² = σ² + 1e-4</w:t>
            </w:r>
          </w:p>
          <w:p>
            <w:pPr>
              <w:spacing w:after="40" w:before="40"/>
              <w:jc w:val="both"/>
            </w:pPr>
            <w:r>
              <w:rPr>
                <w:rFonts w:ascii="Arial" w:cs="Arial" w:eastAsia="Arial" w:hAnsi="Arial"/>
                <w:b/>
                <w:bCs/>
                <w:i/>
                <w:iCs/>
                <w:color w:val="64748B"/>
                <w:sz w:val="20"/>
                <w:szCs w:val="20"/>
              </w:rPr>
              <w:t xml:space="preserve">Keterangan: </w:t>
            </w:r>
            <w:r>
              <w:rPr>
                <w:rFonts w:ascii="Arial" w:cs="Arial" w:eastAsia="Arial" w:hAnsi="Arial"/>
                <w:i/>
                <w:iCs/>
                <w:color w:val="1E293B"/>
                <w:sz w:val="20"/>
                <w:szCs w:val="20"/>
              </w:rPr>
              <w:t xml:space="preserve">Epsilon smoothing menjamin stabilitas penyebut pada fungsi Gaussian</w:t>
            </w:r>
          </w:p>
        </w:tc>
      </w:tr>
    </w:tbl>
    <w:p>
      <w:pPr>
        <w:pStyle w:val="Heading2"/>
        <w:spacing w:after="120" w:before="260"/>
      </w:pPr>
      <w:r>
        <w:rPr>
          <w:rFonts w:ascii="Arial" w:cs="Arial" w:eastAsia="Arial" w:hAnsi="Arial"/>
          <w:b/>
          <w:bCs/>
          <w:color w:val="1E293B"/>
          <w:sz w:val="24"/>
          <w:szCs w:val="24"/>
        </w:rPr>
        <w:t xml:space="preserve">2.4 Laplace Smoothing pada Prior Probability</w:t>
      </w:r>
    </w:p>
    <w:p>
      <w:pPr>
        <w:spacing w:after="140" w:before="100" w:line="276"/>
        <w:jc w:val="both"/>
      </w:pPr>
      <w:r>
        <w:rPr>
          <w:rFonts w:ascii="Arial" w:cs="Arial" w:eastAsia="Arial" w:hAnsi="Arial"/>
          <w:b w:val="false"/>
          <w:bCs w:val="false"/>
          <w:i w:val="false"/>
          <w:iCs w:val="false"/>
          <w:color w:val="1E293B"/>
          <w:sz w:val="22"/>
          <w:szCs w:val="22"/>
        </w:rPr>
        <w:t xml:space="preserve">Untuk menghindari probabilitas bernilai nol (zero-frequency problem) jika terdapat kelas yang memiliki frekuensi sedikit, diterapkan teknik pemulusan Laplace (add-one smoothing):</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8766"/>
      </w:tblGrid>
      <w:tr>
        <w:tc>
          <w:tcPr>
            <w:tcBorders>
              <w:top w:val="single" w:color="CBD5E1" w:sz="4"/>
              <w:left w:val="single" w:color="CBD5E1" w:sz="4"/>
              <w:bottom w:val="single" w:color="CBD5E1" w:sz="4"/>
              <w:right w:val="single" w:color="CBD5E1" w:sz="4"/>
            </w:tcBorders>
            <w:shd w:fill="F1F5F9" w:val="clear"/>
          </w:tcPr>
          <w:p>
            <w:pPr>
              <w:spacing w:after="60" w:before="80"/>
              <w:jc w:val="center"/>
            </w:pPr>
            <w:r>
              <w:rPr>
                <w:rFonts w:ascii="Courier New" w:cs="Courier New" w:eastAsia="Courier New" w:hAnsi="Courier New"/>
                <w:b/>
                <w:bCs/>
                <w:color w:val="0F3E76"/>
                <w:sz w:val="24"/>
                <w:szCs w:val="24"/>
              </w:rPr>
              <w:t xml:space="preserve">P(C_k) = ( N_k + 1 ) / ( N + K )</w:t>
            </w:r>
          </w:p>
          <w:p>
            <w:pPr>
              <w:spacing w:after="40" w:before="40"/>
              <w:jc w:val="both"/>
            </w:pPr>
            <w:r>
              <w:rPr>
                <w:rFonts w:ascii="Arial" w:cs="Arial" w:eastAsia="Arial" w:hAnsi="Arial"/>
                <w:b/>
                <w:bCs/>
                <w:i/>
                <w:iCs/>
                <w:color w:val="64748B"/>
                <w:sz w:val="20"/>
                <w:szCs w:val="20"/>
              </w:rPr>
              <w:t xml:space="preserve">Keterangan: </w:t>
            </w:r>
            <w:r>
              <w:rPr>
                <w:rFonts w:ascii="Arial" w:cs="Arial" w:eastAsia="Arial" w:hAnsi="Arial"/>
                <w:i/>
                <w:iCs/>
                <w:color w:val="1E293B"/>
                <w:sz w:val="20"/>
                <w:szCs w:val="20"/>
              </w:rPr>
              <w:t xml:space="preserve">N_k = Jumlah observasi kelas C_k; N = Total seluruh sampel; K = Jumlah total kelas (K=3)</w:t>
            </w:r>
          </w:p>
        </w:tc>
      </w:tr>
    </w:tbl>
    <w:p>
      <w:pPr>
        <w:pStyle w:val="Heading2"/>
        <w:spacing w:after="120" w:before="260"/>
      </w:pPr>
      <w:r>
        <w:rPr>
          <w:rFonts w:ascii="Arial" w:cs="Arial" w:eastAsia="Arial" w:hAnsi="Arial"/>
          <w:b/>
          <w:bCs/>
          <w:color w:val="1E293B"/>
          <w:sz w:val="24"/>
          <w:szCs w:val="24"/>
        </w:rPr>
        <w:t xml:space="preserve">2.5 Komputasi Log-Likelihood &amp; Normalisasi Softmax</w:t>
      </w:r>
    </w:p>
    <w:p>
      <w:pPr>
        <w:spacing w:after="140" w:before="100" w:line="276"/>
        <w:jc w:val="both"/>
      </w:pPr>
      <w:r>
        <w:rPr>
          <w:rFonts w:ascii="Arial" w:cs="Arial" w:eastAsia="Arial" w:hAnsi="Arial"/>
          <w:b w:val="false"/>
          <w:bCs w:val="false"/>
          <w:i w:val="false"/>
          <w:iCs w:val="false"/>
          <w:color w:val="1E293B"/>
          <w:sz w:val="22"/>
          <w:szCs w:val="22"/>
        </w:rPr>
        <w:t xml:space="preserve">Perkalian banyak probabilitas kecil berpotensi menyebabkan floating-point underflow pada sistem komputer. Oleh karena itu, komputasi dilakukan dalam domain logaritma alami (Log-Space):</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8766"/>
      </w:tblGrid>
      <w:tr>
        <w:tc>
          <w:tcPr>
            <w:tcBorders>
              <w:top w:val="single" w:color="CBD5E1" w:sz="4"/>
              <w:left w:val="single" w:color="CBD5E1" w:sz="4"/>
              <w:bottom w:val="single" w:color="CBD5E1" w:sz="4"/>
              <w:right w:val="single" w:color="CBD5E1" w:sz="4"/>
            </w:tcBorders>
            <w:shd w:fill="F1F5F9" w:val="clear"/>
          </w:tcPr>
          <w:p>
            <w:pPr>
              <w:spacing w:after="60" w:before="80"/>
              <w:jc w:val="center"/>
            </w:pPr>
            <w:r>
              <w:rPr>
                <w:rFonts w:ascii="Courier New" w:cs="Courier New" w:eastAsia="Courier New" w:hAnsi="Courier New"/>
                <w:b/>
                <w:bCs/>
                <w:color w:val="0F3E76"/>
                <w:sz w:val="24"/>
                <w:szCs w:val="24"/>
              </w:rPr>
              <w:t xml:space="preserve">ln P(C_k | X) ∝ ln P(C_k) + Σ(j=1 s/d d) ln[ max(10⁻¹², P(x_j | C_k)) ]</w:t>
            </w:r>
          </w:p>
          <w:p>
            <w:pPr>
              <w:spacing w:after="40" w:before="40"/>
              <w:jc w:val="both"/>
            </w:pPr>
            <w:r>
              <w:rPr>
                <w:rFonts w:ascii="Arial" w:cs="Arial" w:eastAsia="Arial" w:hAnsi="Arial"/>
                <w:b/>
                <w:bCs/>
                <w:i/>
                <w:iCs/>
                <w:color w:val="64748B"/>
                <w:sz w:val="20"/>
                <w:szCs w:val="20"/>
              </w:rPr>
              <w:t xml:space="preserve">Keterangan: </w:t>
            </w:r>
            <w:r>
              <w:rPr>
                <w:rFonts w:ascii="Arial" w:cs="Arial" w:eastAsia="Arial" w:hAnsi="Arial"/>
                <w:i/>
                <w:iCs/>
                <w:color w:val="1E293B"/>
                <w:sz w:val="20"/>
                <w:szCs w:val="20"/>
              </w:rPr>
              <w:t xml:space="preserve">Penjumlahan logaritma menggantikan perkalian floating-point</w:t>
            </w:r>
          </w:p>
        </w:tc>
      </w:tr>
    </w:tbl>
    <w:p>
      <w:pPr>
        <w:spacing w:after="140" w:before="100" w:line="276"/>
        <w:jc w:val="both"/>
      </w:pPr>
      <w:r>
        <w:rPr>
          <w:rFonts w:ascii="Arial" w:cs="Arial" w:eastAsia="Arial" w:hAnsi="Arial"/>
          <w:b w:val="false"/>
          <w:bCs w:val="false"/>
          <w:i w:val="false"/>
          <w:iCs w:val="false"/>
          <w:color w:val="1E293B"/>
          <w:sz w:val="22"/>
          <w:szCs w:val="22"/>
        </w:rPr>
        <w:t xml:space="preserve">Nilai log-posterior selanjutnya dikonversikan kembali ke dalam distribusi probabilitas persentase (0% s/d 100%) menggunakan normalisasi Softmax yang aman secara numerik (subtracting max log value):</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8766"/>
      </w:tblGrid>
      <w:tr>
        <w:tc>
          <w:tcPr>
            <w:tcBorders>
              <w:top w:val="single" w:color="CBD5E1" w:sz="4"/>
              <w:left w:val="single" w:color="CBD5E1" w:sz="4"/>
              <w:bottom w:val="single" w:color="CBD5E1" w:sz="4"/>
              <w:right w:val="single" w:color="CBD5E1" w:sz="4"/>
            </w:tcBorders>
            <w:shd w:fill="F1F5F9" w:val="clear"/>
          </w:tcPr>
          <w:p>
            <w:pPr>
              <w:spacing w:after="60" w:before="80"/>
              <w:jc w:val="center"/>
            </w:pPr>
            <w:r>
              <w:rPr>
                <w:rFonts w:ascii="Courier New" w:cs="Courier New" w:eastAsia="Courier New" w:hAnsi="Courier New"/>
                <w:b/>
                <w:bCs/>
                <w:color w:val="0F3E76"/>
                <w:sz w:val="24"/>
                <w:szCs w:val="24"/>
              </w:rPr>
              <w:t xml:space="preserve">Prob(C_k) = exp( logPost_k - maxLog ) / Σ exp( logPost_i - maxLog )</w:t>
            </w:r>
          </w:p>
          <w:p>
            <w:pPr>
              <w:spacing w:after="40" w:before="40"/>
              <w:jc w:val="both"/>
            </w:pPr>
            <w:r>
              <w:rPr>
                <w:rFonts w:ascii="Arial" w:cs="Arial" w:eastAsia="Arial" w:hAnsi="Arial"/>
                <w:b/>
                <w:bCs/>
                <w:i/>
                <w:iCs/>
                <w:color w:val="64748B"/>
                <w:sz w:val="20"/>
                <w:szCs w:val="20"/>
              </w:rPr>
              <w:t xml:space="preserve">Keterangan: </w:t>
            </w:r>
            <w:r>
              <w:rPr>
                <w:rFonts w:ascii="Arial" w:cs="Arial" w:eastAsia="Arial" w:hAnsi="Arial"/>
                <w:i/>
                <w:iCs/>
                <w:color w:val="1E293B"/>
                <w:sz w:val="20"/>
                <w:szCs w:val="20"/>
              </w:rPr>
              <w:t xml:space="preserve">Menghasilkan probabilitas proporsional yang jika dijumlahkan bernilai 1.0 (100%)</w:t>
            </w:r>
          </w:p>
        </w:tc>
      </w:tr>
    </w:tbl>
    <w:p>
      <w:pPr>
        <w:pStyle w:val="Heading1"/>
        <w:spacing w:after="180" w:before="360"/>
      </w:pPr>
      <w:r>
        <w:rPr>
          <w:rFonts w:ascii="Arial" w:cs="Arial" w:eastAsia="Arial" w:hAnsi="Arial"/>
          <w:b/>
          <w:bCs/>
          <w:color w:val="0F3E76"/>
          <w:sz w:val="28"/>
          <w:szCs w:val="28"/>
        </w:rPr>
        <w:t xml:space="preserve">BAB III: SPESIFIKASI FITUR &amp; PROFIL KELAS SCREENING</w:t>
      </w:r>
    </w:p>
    <w:p>
      <w:pPr>
        <w:spacing w:after="140" w:before="100" w:line="276"/>
        <w:jc w:val="both"/>
      </w:pPr>
      <w:r>
        <w:rPr>
          <w:rFonts w:ascii="Arial" w:cs="Arial" w:eastAsia="Arial" w:hAnsi="Arial"/>
          <w:b w:val="false"/>
          <w:bCs w:val="false"/>
          <w:i w:val="false"/>
          <w:iCs w:val="false"/>
          <w:color w:val="1E293B"/>
          <w:sz w:val="22"/>
          <w:szCs w:val="22"/>
        </w:rPr>
        <w:t xml:space="preserve">Sistem screening RentDesk memetakan profil calon penyewa ke dalam 4 dimensi evaluasi.</w:t>
      </w:r>
    </w:p>
    <w:p>
      <w:pPr>
        <w:pStyle w:val="Heading2"/>
        <w:spacing w:after="120" w:before="260"/>
      </w:pPr>
      <w:r>
        <w:rPr>
          <w:rFonts w:ascii="Arial" w:cs="Arial" w:eastAsia="Arial" w:hAnsi="Arial"/>
          <w:b/>
          <w:bCs/>
          <w:color w:val="1E293B"/>
          <w:sz w:val="24"/>
          <w:szCs w:val="24"/>
        </w:rPr>
        <w:t xml:space="preserve">3.1 Taksonomi Fitur Masukan</w:t>
      </w:r>
    </w:p>
    <w:p>
      <w:pPr>
        <w:spacing w:after="60" w:before="60" w:line="260"/>
        <w:jc w:val="both"/>
      </w:pPr>
      <w:r>
        <w:rPr>
          <w:rFonts w:ascii="Arial" w:cs="Arial" w:eastAsia="Arial" w:hAnsi="Arial"/>
          <w:b/>
          <w:bCs/>
          <w:color w:val="0F3E76"/>
          <w:sz w:val="22"/>
          <w:szCs w:val="22"/>
        </w:rPr>
        <w:t xml:space="preserve">1. </w:t>
      </w:r>
      <w:r>
        <w:rPr>
          <w:rFonts w:ascii="Arial" w:cs="Arial" w:eastAsia="Arial" w:hAnsi="Arial"/>
          <w:b/>
          <w:bCs/>
          <w:color w:val="1E293B"/>
          <w:sz w:val="22"/>
          <w:szCs w:val="22"/>
        </w:rPr>
        <w:t xml:space="preserve">x₁: </w:t>
      </w:r>
      <w:r>
        <w:rPr>
          <w:rFonts w:ascii="Arial" w:cs="Arial" w:eastAsia="Arial" w:hAnsi="Arial"/>
          <w:color w:val="1E293B"/>
          <w:sz w:val="22"/>
          <w:szCs w:val="22"/>
        </w:rPr>
        <w:t xml:space="preserve">Kelengkapan Dokumen Identitas (Skor 1 - 3): Skor 3 = Sangat Lengkap (KTP asli + SIM A aktif + Kartu Keluarga/Paspor/ID Karyawan); Skor 2 = Cukup (KTP + SIM A saja); Skor 1 = Tidak Lengkap (Hanya salah satu atau masa berlaku habis).</w:t>
      </w:r>
    </w:p>
    <w:p>
      <w:pPr>
        <w:spacing w:after="60" w:before="60" w:line="260"/>
        <w:jc w:val="both"/>
      </w:pPr>
      <w:r>
        <w:rPr>
          <w:rFonts w:ascii="Arial" w:cs="Arial" w:eastAsia="Arial" w:hAnsi="Arial"/>
          <w:b/>
          <w:bCs/>
          <w:color w:val="0F3E76"/>
          <w:sz w:val="22"/>
          <w:szCs w:val="22"/>
        </w:rPr>
        <w:t xml:space="preserve">2. </w:t>
      </w:r>
      <w:r>
        <w:rPr>
          <w:rFonts w:ascii="Arial" w:cs="Arial" w:eastAsia="Arial" w:hAnsi="Arial"/>
          <w:b/>
          <w:bCs/>
          <w:color w:val="1E293B"/>
          <w:sz w:val="22"/>
          <w:szCs w:val="22"/>
        </w:rPr>
        <w:t xml:space="preserve">x₂: </w:t>
      </w:r>
      <w:r>
        <w:rPr>
          <w:rFonts w:ascii="Arial" w:cs="Arial" w:eastAsia="Arial" w:hAnsi="Arial"/>
          <w:color w:val="1E293B"/>
          <w:sz w:val="22"/>
          <w:szCs w:val="22"/>
        </w:rPr>
        <w:t xml:space="preserve">Status Domisili Tempat Tinggal (0 / 1): 1 = Domisili Lokal (KTP dan alamat tinggal berada di kota/wilayah operasional rental); 0 = Luar Kota / Wisatawan Tanpa Domisili Tetap.</w:t>
      </w:r>
    </w:p>
    <w:p>
      <w:pPr>
        <w:spacing w:after="60" w:before="60" w:line="260"/>
        <w:jc w:val="both"/>
      </w:pPr>
      <w:r>
        <w:rPr>
          <w:rFonts w:ascii="Arial" w:cs="Arial" w:eastAsia="Arial" w:hAnsi="Arial"/>
          <w:b/>
          <w:bCs/>
          <w:color w:val="0F3E76"/>
          <w:sz w:val="22"/>
          <w:szCs w:val="22"/>
        </w:rPr>
        <w:t xml:space="preserve">3. </w:t>
      </w:r>
      <w:r>
        <w:rPr>
          <w:rFonts w:ascii="Arial" w:cs="Arial" w:eastAsia="Arial" w:hAnsi="Arial"/>
          <w:b/>
          <w:bCs/>
          <w:color w:val="1E293B"/>
          <w:sz w:val="22"/>
          <w:szCs w:val="22"/>
        </w:rPr>
        <w:t xml:space="preserve">x₃: </w:t>
      </w:r>
      <w:r>
        <w:rPr>
          <w:rFonts w:ascii="Arial" w:cs="Arial" w:eastAsia="Arial" w:hAnsi="Arial"/>
          <w:color w:val="1E293B"/>
          <w:sz w:val="22"/>
          <w:szCs w:val="22"/>
        </w:rPr>
        <w:t xml:space="preserve">Status Pekerjaan &amp; Sumber Penghasilan (Skor 1 - 3): Skor 3 = Pegawai Tetap BUMN / ASN / Perusahaan Swasta Terverifikasi; Skor 2 = Pengusaha / Wiraswasta Memiliki Tempat Usaha Jelas; Skor 1 = Pekerja Lepas / Tidak Menentu.</w:t>
      </w:r>
    </w:p>
    <w:p>
      <w:pPr>
        <w:spacing w:after="60" w:before="60" w:line="260"/>
        <w:jc w:val="both"/>
      </w:pPr>
      <w:r>
        <w:rPr>
          <w:rFonts w:ascii="Arial" w:cs="Arial" w:eastAsia="Arial" w:hAnsi="Arial"/>
          <w:b/>
          <w:bCs/>
          <w:color w:val="0F3E76"/>
          <w:sz w:val="22"/>
          <w:szCs w:val="22"/>
        </w:rPr>
        <w:t xml:space="preserve">4. </w:t>
      </w:r>
      <w:r>
        <w:rPr>
          <w:rFonts w:ascii="Arial" w:cs="Arial" w:eastAsia="Arial" w:hAnsi="Arial"/>
          <w:b/>
          <w:bCs/>
          <w:color w:val="1E293B"/>
          <w:sz w:val="22"/>
          <w:szCs w:val="22"/>
        </w:rPr>
        <w:t xml:space="preserve">x₄: </w:t>
      </w:r>
      <w:r>
        <w:rPr>
          <w:rFonts w:ascii="Arial" w:cs="Arial" w:eastAsia="Arial" w:hAnsi="Arial"/>
          <w:color w:val="1E293B"/>
          <w:sz w:val="22"/>
          <w:szCs w:val="22"/>
        </w:rPr>
        <w:t xml:space="preserve">Validitas Kontak Darurat (0 / 1): 1 = Kontak keluarga terdekat (pasangan/orang tua) aktif dan terverifikasi saat ditelepon; 0 = Kontak darurat tidak dapat dihubungi atau nomor tidak valid.</w:t>
      </w:r>
    </w:p>
    <w:p>
      <w:pPr>
        <w:pStyle w:val="Heading2"/>
        <w:spacing w:after="120" w:before="260"/>
      </w:pPr>
      <w:r>
        <w:rPr>
          <w:rFonts w:ascii="Arial" w:cs="Arial" w:eastAsia="Arial" w:hAnsi="Arial"/>
          <w:b/>
          <w:bCs/>
          <w:color w:val="1E293B"/>
          <w:sz w:val="24"/>
          <w:szCs w:val="24"/>
        </w:rPr>
        <w:t xml:space="preserve">3.2 Definisi Tiga Kelas Keputusan Screening</w:t>
      </w:r>
    </w:p>
    <w:p>
      <w:pPr>
        <w:pStyle w:val="ListParagraph"/>
        <w:numPr>
          <w:ilvl w:val="0"/>
          <w:numId w:val="1"/>
        </w:numPr>
        <w:spacing w:after="60" w:before="60" w:line="260"/>
        <w:jc w:val="both"/>
      </w:pPr>
      <w:r>
        <w:rPr>
          <w:rFonts w:ascii="Arial" w:cs="Arial" w:eastAsia="Arial" w:hAnsi="Arial"/>
          <w:b/>
          <w:bCs/>
          <w:color w:val="1E293B"/>
          <w:sz w:val="22"/>
          <w:szCs w:val="22"/>
        </w:rPr>
        <w:t xml:space="preserve">Kelas A: </w:t>
      </w:r>
      <w:r>
        <w:rPr>
          <w:rFonts w:ascii="Arial" w:cs="Arial" w:eastAsia="Arial" w:hAnsi="Arial"/>
          <w:color w:val="1E293B"/>
          <w:sz w:val="22"/>
          <w:szCs w:val="22"/>
        </w:rPr>
        <w:t xml:space="preserve">LAYAK SEWA (Aman): Calon penyewa memenuhi seluruh kriteria verifikasi. Disetujui sewa lepas kunci tanpa penjamin tambahan.</w:t>
      </w:r>
    </w:p>
    <w:p>
      <w:pPr>
        <w:pStyle w:val="ListParagraph"/>
        <w:numPr>
          <w:ilvl w:val="0"/>
          <w:numId w:val="1"/>
        </w:numPr>
        <w:spacing w:after="60" w:before="60" w:line="260"/>
        <w:jc w:val="both"/>
      </w:pPr>
      <w:r>
        <w:rPr>
          <w:rFonts w:ascii="Arial" w:cs="Arial" w:eastAsia="Arial" w:hAnsi="Arial"/>
          <w:b/>
          <w:bCs/>
          <w:color w:val="1E293B"/>
          <w:sz w:val="22"/>
          <w:szCs w:val="22"/>
        </w:rPr>
        <w:t xml:space="preserve">Kelas B: </w:t>
      </w:r>
      <w:r>
        <w:rPr>
          <w:rFonts w:ascii="Arial" w:cs="Arial" w:eastAsia="Arial" w:hAnsi="Arial"/>
          <w:color w:val="1E293B"/>
          <w:sz w:val="22"/>
          <w:szCs w:val="22"/>
        </w:rPr>
        <w:t xml:space="preserve">VERIFIKASI KETAT: Profil memiliki keraguan minor (misal dari luar kota atau dokumen tambahan belum lengkap). Memerlukan foto selfie bersama KTP, penjamin lokal, atau uang jaminan deposit.</w:t>
      </w:r>
    </w:p>
    <w:p>
      <w:pPr>
        <w:pStyle w:val="ListParagraph"/>
        <w:numPr>
          <w:ilvl w:val="0"/>
          <w:numId w:val="1"/>
        </w:numPr>
        <w:spacing w:after="60" w:before="60" w:line="260"/>
        <w:jc w:val="both"/>
      </w:pPr>
      <w:r>
        <w:rPr>
          <w:rFonts w:ascii="Arial" w:cs="Arial" w:eastAsia="Arial" w:hAnsi="Arial"/>
          <w:b/>
          <w:bCs/>
          <w:color w:val="1E293B"/>
          <w:sz w:val="22"/>
          <w:szCs w:val="22"/>
        </w:rPr>
        <w:t xml:space="preserve">Kelas C: </w:t>
      </w:r>
      <w:r>
        <w:rPr>
          <w:rFonts w:ascii="Arial" w:cs="Arial" w:eastAsia="Arial" w:hAnsi="Arial"/>
          <w:color w:val="1E293B"/>
          <w:sz w:val="22"/>
          <w:szCs w:val="22"/>
        </w:rPr>
        <w:t xml:space="preserve">TOLAK / BLACKLIST: Profil berisiko sangat tinggi terindikasi sindikat penggelapan, dokumen palsu, atau nomor darurat fiktif. Reservasi otomatis ditolak.</w:t>
      </w:r>
    </w:p>
    <w:p>
      <w:pPr>
        <w:pStyle w:val="Heading2"/>
        <w:spacing w:after="120" w:before="260"/>
      </w:pPr>
      <w:r>
        <w:rPr>
          <w:rFonts w:ascii="Arial" w:cs="Arial" w:eastAsia="Arial" w:hAnsi="Arial"/>
          <w:b/>
          <w:bCs/>
          <w:color w:val="1E293B"/>
          <w:sz w:val="24"/>
          <w:szCs w:val="24"/>
        </w:rPr>
        <w:t xml:space="preserve">3.3 Tabel Dataset Pelatihan Benchmark RentDesk</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26"/>
        <w:gridCol w:w="1578"/>
        <w:gridCol w:w="1578"/>
        <w:gridCol w:w="1578"/>
        <w:gridCol w:w="1578"/>
        <w:gridCol w:w="1929"/>
      </w:tblGrid>
      <w:tr>
        <w:tc>
          <w:tcPr>
            <w:tcW w:type="pct" w:w="300"/>
            <w:tcBorders>
              <w:top w:val="single" w:color="CBD5E1" w:sz="4"/>
              <w:left w:val="single" w:color="CBD5E1" w:sz="4"/>
              <w:bottom w:val="single" w:color="CBD5E1" w:sz="4"/>
              <w:right w:val="single" w:color="CBD5E1" w:sz="4"/>
            </w:tcBorders>
            <w:shd w:fill="0F3E7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No</w:t>
            </w:r>
          </w:p>
        </w:tc>
        <w:tc>
          <w:tcPr>
            <w:tcW w:type="pct" w:w="900"/>
            <w:tcBorders>
              <w:top w:val="single" w:color="CBD5E1" w:sz="4"/>
              <w:left w:val="single" w:color="CBD5E1" w:sz="4"/>
              <w:bottom w:val="single" w:color="CBD5E1" w:sz="4"/>
              <w:right w:val="single" w:color="CBD5E1" w:sz="4"/>
            </w:tcBorders>
            <w:shd w:fill="0F3E7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Dokumen</w:t>
            </w:r>
          </w:p>
        </w:tc>
        <w:tc>
          <w:tcPr>
            <w:tcW w:type="pct" w:w="900"/>
            <w:tcBorders>
              <w:top w:val="single" w:color="CBD5E1" w:sz="4"/>
              <w:left w:val="single" w:color="CBD5E1" w:sz="4"/>
              <w:bottom w:val="single" w:color="CBD5E1" w:sz="4"/>
              <w:right w:val="single" w:color="CBD5E1" w:sz="4"/>
            </w:tcBorders>
            <w:shd w:fill="0F3E7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Domisili</w:t>
            </w:r>
          </w:p>
        </w:tc>
        <w:tc>
          <w:tcPr>
            <w:tcW w:type="pct" w:w="900"/>
            <w:tcBorders>
              <w:top w:val="single" w:color="CBD5E1" w:sz="4"/>
              <w:left w:val="single" w:color="CBD5E1" w:sz="4"/>
              <w:bottom w:val="single" w:color="CBD5E1" w:sz="4"/>
              <w:right w:val="single" w:color="CBD5E1" w:sz="4"/>
            </w:tcBorders>
            <w:shd w:fill="0F3E7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Pekerjaan</w:t>
            </w:r>
          </w:p>
        </w:tc>
        <w:tc>
          <w:tcPr>
            <w:tcW w:type="pct" w:w="900"/>
            <w:tcBorders>
              <w:top w:val="single" w:color="CBD5E1" w:sz="4"/>
              <w:left w:val="single" w:color="CBD5E1" w:sz="4"/>
              <w:bottom w:val="single" w:color="CBD5E1" w:sz="4"/>
              <w:right w:val="single" w:color="CBD5E1" w:sz="4"/>
            </w:tcBorders>
            <w:shd w:fill="0F3E7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Kontak Darurat</w:t>
            </w:r>
          </w:p>
        </w:tc>
        <w:tc>
          <w:tcPr>
            <w:tcW w:type="pct" w:w="1100"/>
            <w:tcBorders>
              <w:top w:val="single" w:color="CBD5E1" w:sz="4"/>
              <w:left w:val="single" w:color="CBD5E1" w:sz="4"/>
              <w:bottom w:val="single" w:color="CBD5E1" w:sz="4"/>
              <w:right w:val="single" w:color="CBD5E1" w:sz="4"/>
            </w:tcBorders>
            <w:shd w:fill="0F3E7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Kelas Target</w:t>
            </w:r>
          </w:p>
        </w:tc>
      </w:tr>
      <w:tr>
        <w:tc>
          <w:tcPr>
            <w:tcW w:type="pct" w:w="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w:t>
            </w:r>
          </w:p>
        </w:tc>
        <w:tc>
          <w:tcPr>
            <w:tcW w:type="pct"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3 (Lengkap)</w:t>
            </w:r>
          </w:p>
        </w:tc>
        <w:tc>
          <w:tcPr>
            <w:tcW w:type="pct"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1 (Lokal)</w:t>
            </w:r>
          </w:p>
        </w:tc>
        <w:tc>
          <w:tcPr>
            <w:tcW w:type="pct"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3 (Tetap)</w:t>
            </w:r>
          </w:p>
        </w:tc>
        <w:tc>
          <w:tcPr>
            <w:tcW w:type="pct"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1 (Ada)</w:t>
            </w:r>
          </w:p>
        </w:tc>
        <w:tc>
          <w:tcPr>
            <w:tcW w:type="pct"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LAYAK SEWA (Aman)</w:t>
            </w:r>
          </w:p>
        </w:tc>
      </w:tr>
      <w:tr>
        <w:tc>
          <w:tcPr>
            <w:tcW w:type="pct" w:w="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w:t>
            </w:r>
          </w:p>
        </w:tc>
        <w:tc>
          <w:tcPr>
            <w:tcW w:type="pct"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3 (Lengkap)</w:t>
            </w:r>
          </w:p>
        </w:tc>
        <w:tc>
          <w:tcPr>
            <w:tcW w:type="pct"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1 (Lokal)</w:t>
            </w:r>
          </w:p>
        </w:tc>
        <w:tc>
          <w:tcPr>
            <w:tcW w:type="pct"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2 (Wiraswasta)</w:t>
            </w:r>
          </w:p>
        </w:tc>
        <w:tc>
          <w:tcPr>
            <w:tcW w:type="pct"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1 (Ada)</w:t>
            </w:r>
          </w:p>
        </w:tc>
        <w:tc>
          <w:tcPr>
            <w:tcW w:type="pct"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LAYAK SEWA (Aman)</w:t>
            </w:r>
          </w:p>
        </w:tc>
      </w:tr>
      <w:tr>
        <w:tc>
          <w:tcPr>
            <w:tcW w:type="pct" w:w="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w:t>
            </w:r>
          </w:p>
        </w:tc>
        <w:tc>
          <w:tcPr>
            <w:tcW w:type="pct"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3 (Lengkap)</w:t>
            </w:r>
          </w:p>
        </w:tc>
        <w:tc>
          <w:tcPr>
            <w:tcW w:type="pct"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0 (Luar Kota)</w:t>
            </w:r>
          </w:p>
        </w:tc>
        <w:tc>
          <w:tcPr>
            <w:tcW w:type="pct"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3 (Tetap)</w:t>
            </w:r>
          </w:p>
        </w:tc>
        <w:tc>
          <w:tcPr>
            <w:tcW w:type="pct"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1 (Ada)</w:t>
            </w:r>
          </w:p>
        </w:tc>
        <w:tc>
          <w:tcPr>
            <w:tcW w:type="pct"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LAYAK SEWA (Aman)</w:t>
            </w:r>
          </w:p>
        </w:tc>
      </w:tr>
      <w:tr>
        <w:tc>
          <w:tcPr>
            <w:tcW w:type="pct" w:w="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w:t>
            </w:r>
          </w:p>
        </w:tc>
        <w:tc>
          <w:tcPr>
            <w:tcW w:type="pct"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2 (Cukup)</w:t>
            </w:r>
          </w:p>
        </w:tc>
        <w:tc>
          <w:tcPr>
            <w:tcW w:type="pct"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1 (Lokal)</w:t>
            </w:r>
          </w:p>
        </w:tc>
        <w:tc>
          <w:tcPr>
            <w:tcW w:type="pct"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2 (Wiraswasta)</w:t>
            </w:r>
          </w:p>
        </w:tc>
        <w:tc>
          <w:tcPr>
            <w:tcW w:type="pct"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1 (Ada)</w:t>
            </w:r>
          </w:p>
        </w:tc>
        <w:tc>
          <w:tcPr>
            <w:tcW w:type="pct"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VERIFIKASI KETAT</w:t>
            </w:r>
          </w:p>
        </w:tc>
      </w:tr>
      <w:tr>
        <w:tc>
          <w:tcPr>
            <w:tcW w:type="pct" w:w="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w:t>
            </w:r>
          </w:p>
        </w:tc>
        <w:tc>
          <w:tcPr>
            <w:tcW w:type="pct"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2 (Cukup)</w:t>
            </w:r>
          </w:p>
        </w:tc>
        <w:tc>
          <w:tcPr>
            <w:tcW w:type="pct"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0 (Luar Kota)</w:t>
            </w:r>
          </w:p>
        </w:tc>
        <w:tc>
          <w:tcPr>
            <w:tcW w:type="pct"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2 (Wiraswasta)</w:t>
            </w:r>
          </w:p>
        </w:tc>
        <w:tc>
          <w:tcPr>
            <w:tcW w:type="pct"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0 (Tidak)</w:t>
            </w:r>
          </w:p>
        </w:tc>
        <w:tc>
          <w:tcPr>
            <w:tcW w:type="pct"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VERIFIKASI KETAT</w:t>
            </w:r>
          </w:p>
        </w:tc>
      </w:tr>
      <w:tr>
        <w:tc>
          <w:tcPr>
            <w:tcW w:type="pct" w:w="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6</w:t>
            </w:r>
          </w:p>
        </w:tc>
        <w:tc>
          <w:tcPr>
            <w:tcW w:type="pct"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2 (Cukup)</w:t>
            </w:r>
          </w:p>
        </w:tc>
        <w:tc>
          <w:tcPr>
            <w:tcW w:type="pct"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1 (Lokal)</w:t>
            </w:r>
          </w:p>
        </w:tc>
        <w:tc>
          <w:tcPr>
            <w:tcW w:type="pct"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1 (Lepas)</w:t>
            </w:r>
          </w:p>
        </w:tc>
        <w:tc>
          <w:tcPr>
            <w:tcW w:type="pct"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0 (Tidak)</w:t>
            </w:r>
          </w:p>
        </w:tc>
        <w:tc>
          <w:tcPr>
            <w:tcW w:type="pct"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VERIFIKASI KETAT</w:t>
            </w:r>
          </w:p>
        </w:tc>
      </w:tr>
      <w:tr>
        <w:tc>
          <w:tcPr>
            <w:tcW w:type="pct" w:w="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7</w:t>
            </w:r>
          </w:p>
        </w:tc>
        <w:tc>
          <w:tcPr>
            <w:tcW w:type="pct"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1 (Kurang)</w:t>
            </w:r>
          </w:p>
        </w:tc>
        <w:tc>
          <w:tcPr>
            <w:tcW w:type="pct"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0 (Luar Kota)</w:t>
            </w:r>
          </w:p>
        </w:tc>
        <w:tc>
          <w:tcPr>
            <w:tcW w:type="pct"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1 (Lepas)</w:t>
            </w:r>
          </w:p>
        </w:tc>
        <w:tc>
          <w:tcPr>
            <w:tcW w:type="pct"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0 (Tidak)</w:t>
            </w:r>
          </w:p>
        </w:tc>
        <w:tc>
          <w:tcPr>
            <w:tcW w:type="pct"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TOLAK / BLACKLIST</w:t>
            </w:r>
          </w:p>
        </w:tc>
      </w:tr>
      <w:tr>
        <w:tc>
          <w:tcPr>
            <w:tcW w:type="pct" w:w="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8</w:t>
            </w:r>
          </w:p>
        </w:tc>
        <w:tc>
          <w:tcPr>
            <w:tcW w:type="pct"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1 (Kurang)</w:t>
            </w:r>
          </w:p>
        </w:tc>
        <w:tc>
          <w:tcPr>
            <w:tcW w:type="pct"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0 (Luar Kota)</w:t>
            </w:r>
          </w:p>
        </w:tc>
        <w:tc>
          <w:tcPr>
            <w:tcW w:type="pct"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1 (Lepas)</w:t>
            </w:r>
          </w:p>
        </w:tc>
        <w:tc>
          <w:tcPr>
            <w:tcW w:type="pct"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1 (Ada)</w:t>
            </w:r>
          </w:p>
        </w:tc>
        <w:tc>
          <w:tcPr>
            <w:tcW w:type="pct"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TOLAK / BLACKLIST</w:t>
            </w:r>
          </w:p>
        </w:tc>
      </w:tr>
      <w:tr>
        <w:tc>
          <w:tcPr>
            <w:tcW w:type="pct" w:w="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9</w:t>
            </w:r>
          </w:p>
        </w:tc>
        <w:tc>
          <w:tcPr>
            <w:tcW w:type="pct"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1 (Kurang)</w:t>
            </w:r>
          </w:p>
        </w:tc>
        <w:tc>
          <w:tcPr>
            <w:tcW w:type="pct"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1 (Lokal)</w:t>
            </w:r>
          </w:p>
        </w:tc>
        <w:tc>
          <w:tcPr>
            <w:tcW w:type="pct"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0 (Tidak Ada)</w:t>
            </w:r>
          </w:p>
        </w:tc>
        <w:tc>
          <w:tcPr>
            <w:tcW w:type="pct"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0 (Tidak)</w:t>
            </w:r>
          </w:p>
        </w:tc>
        <w:tc>
          <w:tcPr>
            <w:tcW w:type="pct"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TOLAK / BLACKLIST</w:t>
            </w:r>
          </w:p>
        </w:tc>
      </w:tr>
      <w:tr>
        <w:tc>
          <w:tcPr>
            <w:tcW w:type="pct" w:w="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10</w:t>
            </w:r>
          </w:p>
        </w:tc>
        <w:tc>
          <w:tcPr>
            <w:tcW w:type="pct"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3 (Lengkap)</w:t>
            </w:r>
          </w:p>
        </w:tc>
        <w:tc>
          <w:tcPr>
            <w:tcW w:type="pct"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1 (Lokal)</w:t>
            </w:r>
          </w:p>
        </w:tc>
        <w:tc>
          <w:tcPr>
            <w:tcW w:type="pct"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3 (Tetap)</w:t>
            </w:r>
          </w:p>
        </w:tc>
        <w:tc>
          <w:tcPr>
            <w:tcW w:type="pct"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1 (Ada)</w:t>
            </w:r>
          </w:p>
        </w:tc>
        <w:tc>
          <w:tcPr>
            <w:tcW w:type="pct"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LAYAK SEWA (Aman)</w:t>
            </w:r>
          </w:p>
        </w:tc>
      </w:tr>
    </w:tbl>
    <w:p>
      <w:pPr>
        <w:pStyle w:val="Heading1"/>
        <w:spacing w:after="180" w:before="360"/>
      </w:pPr>
      <w:r>
        <w:rPr>
          <w:rFonts w:ascii="Arial" w:cs="Arial" w:eastAsia="Arial" w:hAnsi="Arial"/>
          <w:b/>
          <w:bCs/>
          <w:color w:val="0F3E76"/>
          <w:sz w:val="28"/>
          <w:szCs w:val="28"/>
        </w:rPr>
        <w:t xml:space="preserve">BAB IV: ARSITEKTUR &amp; IMPLEMENTASI TEKNIS</w:t>
      </w:r>
    </w:p>
    <w:p>
      <w:pPr>
        <w:spacing w:after="140" w:before="100" w:line="276"/>
        <w:jc w:val="both"/>
      </w:pPr>
      <w:r>
        <w:rPr>
          <w:rFonts w:ascii="Arial" w:cs="Arial" w:eastAsia="Arial" w:hAnsi="Arial"/>
          <w:b w:val="false"/>
          <w:bCs w:val="false"/>
          <w:i w:val="false"/>
          <w:iCs w:val="false"/>
          <w:color w:val="1E293B"/>
          <w:sz w:val="22"/>
          <w:szCs w:val="22"/>
        </w:rPr>
        <w:t xml:space="preserve">Modul Naive Bayes diimplementasikan pada berkas lib/services/machine_learning/naive_bayes.dart dengan kelas NaiveBayesModel.</w:t>
      </w:r>
    </w:p>
    <w:p>
      <w:pPr>
        <w:pStyle w:val="Heading2"/>
        <w:spacing w:after="120" w:before="260"/>
      </w:pPr>
      <w:r>
        <w:rPr>
          <w:rFonts w:ascii="Arial" w:cs="Arial" w:eastAsia="Arial" w:hAnsi="Arial"/>
          <w:b/>
          <w:bCs/>
          <w:color w:val="1E293B"/>
          <w:sz w:val="24"/>
          <w:szCs w:val="24"/>
        </w:rPr>
        <w:t xml:space="preserve">4.1 Komponen Internal Kelas NaiveBayesModel</w:t>
      </w:r>
    </w:p>
    <w:p>
      <w:pPr>
        <w:pStyle w:val="ListParagraph"/>
        <w:numPr>
          <w:ilvl w:val="0"/>
          <w:numId w:val="1"/>
        </w:numPr>
        <w:spacing w:after="60" w:before="60" w:line="260"/>
        <w:jc w:val="both"/>
      </w:pPr>
      <w:r>
        <w:rPr>
          <w:rFonts w:ascii="Arial" w:cs="Arial" w:eastAsia="Arial" w:hAnsi="Arial"/>
          <w:b/>
          <w:bCs/>
          <w:color w:val="1E293B"/>
          <w:sz w:val="22"/>
          <w:szCs w:val="22"/>
        </w:rPr>
        <w:t xml:space="preserve">Atribut classPriors: </w:t>
      </w:r>
      <w:r>
        <w:rPr>
          <w:rFonts w:ascii="Arial" w:cs="Arial" w:eastAsia="Arial" w:hAnsi="Arial"/>
          <w:color w:val="1E293B"/>
          <w:sz w:val="22"/>
          <w:szCs w:val="22"/>
        </w:rPr>
        <w:t xml:space="preserve">Map&lt;String, double&gt; classPriors: Menyimpan probabilitas awal untuk masing-masing kelas keputusan dengan Laplace smoothing.</w:t>
      </w:r>
    </w:p>
    <w:p>
      <w:pPr>
        <w:pStyle w:val="ListParagraph"/>
        <w:numPr>
          <w:ilvl w:val="0"/>
          <w:numId w:val="1"/>
        </w:numPr>
        <w:spacing w:after="60" w:before="60" w:line="260"/>
        <w:jc w:val="both"/>
      </w:pPr>
      <w:r>
        <w:rPr>
          <w:rFonts w:ascii="Arial" w:cs="Arial" w:eastAsia="Arial" w:hAnsi="Arial"/>
          <w:b/>
          <w:bCs/>
          <w:color w:val="1E293B"/>
          <w:sz w:val="22"/>
          <w:szCs w:val="22"/>
        </w:rPr>
        <w:t xml:space="preserve">Parameter Distribusi: </w:t>
      </w:r>
      <w:r>
        <w:rPr>
          <w:rFonts w:ascii="Arial" w:cs="Arial" w:eastAsia="Arial" w:hAnsi="Arial"/>
          <w:color w:val="1E293B"/>
          <w:sz w:val="22"/>
          <w:szCs w:val="22"/>
        </w:rPr>
        <w:t xml:space="preserve">Map&lt;String, List&lt;double&gt;&gt; means &amp; variances: Matriks mean dan varians setiap fitur untuk masing-masing kelas target.</w:t>
      </w:r>
    </w:p>
    <w:p>
      <w:pPr>
        <w:pStyle w:val="ListParagraph"/>
        <w:numPr>
          <w:ilvl w:val="0"/>
          <w:numId w:val="1"/>
        </w:numPr>
        <w:spacing w:after="60" w:before="60" w:line="260"/>
        <w:jc w:val="both"/>
      </w:pPr>
      <w:r>
        <w:rPr>
          <w:rFonts w:ascii="Arial" w:cs="Arial" w:eastAsia="Arial" w:hAnsi="Arial"/>
          <w:b/>
          <w:bCs/>
          <w:color w:val="1E293B"/>
          <w:sz w:val="22"/>
          <w:szCs w:val="22"/>
        </w:rPr>
        <w:t xml:space="preserve">Metode predict(): </w:t>
      </w:r>
      <w:r>
        <w:rPr>
          <w:rFonts w:ascii="Arial" w:cs="Arial" w:eastAsia="Arial" w:hAnsi="Arial"/>
          <w:color w:val="1E293B"/>
          <w:sz w:val="22"/>
          <w:szCs w:val="22"/>
        </w:rPr>
        <w:t xml:space="preserve">NaiveBayesPrediction predict(List&lt;double&gt; features): Fungsi evaluasi yang mengembalikan nama kelas terbaik (bestClass) dan peta distribusi probabilitas seluruh kelas (probabilities).</w:t>
      </w:r>
    </w:p>
    <w:p>
      <w:pPr>
        <w:pStyle w:val="Heading2"/>
        <w:spacing w:after="120" w:before="260"/>
      </w:pPr>
      <w:r>
        <w:rPr>
          <w:rFonts w:ascii="Arial" w:cs="Arial" w:eastAsia="Arial" w:hAnsi="Arial"/>
          <w:b/>
          <w:bCs/>
          <w:color w:val="1E293B"/>
          <w:sz w:val="24"/>
          <w:szCs w:val="24"/>
        </w:rPr>
        <w:t xml:space="preserve">4.2 Cuplikan Kode Komputasi Gaussian Likelihood</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8766"/>
      </w:tblGrid>
      <w:tr>
        <w:tc>
          <w:tcPr>
            <w:tcBorders>
              <w:top w:val="single" w:color="CBD5E1" w:sz="4"/>
              <w:left w:val="single" w:color="CBD5E1" w:sz="4"/>
              <w:bottom w:val="single" w:color="CBD5E1" w:sz="4"/>
              <w:right w:val="single" w:color="CBD5E1" w:sz="4"/>
            </w:tcBorders>
            <w:shd w:fill="F1F5F9" w:val="clear"/>
          </w:tcPr>
          <w:p>
            <w:pPr>
              <w:spacing w:after="60" w:before="80"/>
              <w:jc w:val="center"/>
            </w:pPr>
            <w:r>
              <w:rPr>
                <w:rFonts w:ascii="Courier New" w:cs="Courier New" w:eastAsia="Courier New" w:hAnsi="Courier New"/>
                <w:b/>
                <w:bCs/>
                <w:color w:val="0F3E76"/>
                <w:sz w:val="24"/>
                <w:szCs w:val="24"/>
              </w:rPr>
              <w:t xml:space="preserve">double _gaussianProbability(double x, double mean, double variance) {
  final exponent = math.exp(-math.pow(x - mean, 2) / (2.0 * variance));
  return (1.0 / (math.sqrt(2.0 * math.pi * variance))) * exponent;
}</w:t>
            </w:r>
          </w:p>
          <w:p>
            <w:pPr>
              <w:spacing w:after="40" w:before="40"/>
              <w:jc w:val="both"/>
            </w:pPr>
            <w:r>
              <w:rPr>
                <w:rFonts w:ascii="Arial" w:cs="Arial" w:eastAsia="Arial" w:hAnsi="Arial"/>
                <w:b/>
                <w:bCs/>
                <w:i/>
                <w:iCs/>
                <w:color w:val="64748B"/>
                <w:sz w:val="20"/>
                <w:szCs w:val="20"/>
              </w:rPr>
              <w:t xml:space="preserve">Keterangan: </w:t>
            </w:r>
            <w:r>
              <w:rPr>
                <w:rFonts w:ascii="Arial" w:cs="Arial" w:eastAsia="Arial" w:hAnsi="Arial"/>
                <w:i/>
                <w:iCs/>
                <w:color w:val="1E293B"/>
                <w:sz w:val="20"/>
                <w:szCs w:val="20"/>
              </w:rPr>
              <w:t xml:space="preserve">Implementasi densitas probabilitas Gaussian pada lib/services/machine_learning/naive_bayes.dart</w:t>
            </w:r>
          </w:p>
        </w:tc>
      </w:tr>
    </w:tbl>
    <w:p>
      <w:pPr>
        <w:pStyle w:val="Heading1"/>
        <w:spacing w:after="180" w:before="360"/>
      </w:pPr>
      <w:r>
        <w:rPr>
          <w:rFonts w:ascii="Arial" w:cs="Arial" w:eastAsia="Arial" w:hAnsi="Arial"/>
          <w:b/>
          <w:bCs/>
          <w:color w:val="0F3E76"/>
          <w:sz w:val="28"/>
          <w:szCs w:val="28"/>
        </w:rPr>
        <w:t xml:space="preserve">BAB V: HASIL EKSPERIMEN, EVALUASI &amp; STUDI KASUS</w:t>
      </w:r>
    </w:p>
    <w:p>
      <w:pPr>
        <w:spacing w:after="140" w:before="100" w:line="276"/>
        <w:jc w:val="both"/>
      </w:pPr>
      <w:r>
        <w:rPr>
          <w:rFonts w:ascii="Arial" w:cs="Arial" w:eastAsia="Arial" w:hAnsi="Arial"/>
          <w:b w:val="false"/>
          <w:bCs w:val="false"/>
          <w:i w:val="false"/>
          <w:iCs w:val="false"/>
          <w:color w:val="1E293B"/>
          <w:sz w:val="22"/>
          <w:szCs w:val="22"/>
        </w:rPr>
        <w:t xml:space="preserve">Model Naive Bayes dilatih menggunakan dataset 10 kasus benchmark dan dievaluasi secara menyeluruh.</w:t>
      </w:r>
    </w:p>
    <w:p>
      <w:pPr>
        <w:pStyle w:val="Heading2"/>
        <w:spacing w:after="120" w:before="260"/>
      </w:pPr>
      <w:r>
        <w:rPr>
          <w:rFonts w:ascii="Arial" w:cs="Arial" w:eastAsia="Arial" w:hAnsi="Arial"/>
          <w:b/>
          <w:bCs/>
          <w:color w:val="1E293B"/>
          <w:sz w:val="24"/>
          <w:szCs w:val="24"/>
        </w:rPr>
        <w:t xml:space="preserve">5.1 Kinerja Evaluasi Model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05"/>
        <w:gridCol w:w="2454"/>
        <w:gridCol w:w="3506"/>
      </w:tblGrid>
      <w:tr>
        <w:tc>
          <w:tcPr>
            <w:tcW w:type="pct" w:w="1600"/>
            <w:tcBorders>
              <w:top w:val="single" w:color="CBD5E1" w:sz="4"/>
              <w:left w:val="single" w:color="CBD5E1" w:sz="4"/>
              <w:bottom w:val="single" w:color="CBD5E1" w:sz="4"/>
              <w:right w:val="single" w:color="CBD5E1" w:sz="4"/>
            </w:tcBorders>
            <w:shd w:fill="0F3E7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Parameter Uji</w:t>
            </w:r>
          </w:p>
        </w:tc>
        <w:tc>
          <w:tcPr>
            <w:tcW w:type="pct" w:w="1400"/>
            <w:tcBorders>
              <w:top w:val="single" w:color="CBD5E1" w:sz="4"/>
              <w:left w:val="single" w:color="CBD5E1" w:sz="4"/>
              <w:bottom w:val="single" w:color="CBD5E1" w:sz="4"/>
              <w:right w:val="single" w:color="CBD5E1" w:sz="4"/>
            </w:tcBorders>
            <w:shd w:fill="0F3E7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Nilai Evaluasi</w:t>
            </w:r>
          </w:p>
        </w:tc>
        <w:tc>
          <w:tcPr>
            <w:tcW w:type="pct" w:w="2000"/>
            <w:tcBorders>
              <w:top w:val="single" w:color="CBD5E1" w:sz="4"/>
              <w:left w:val="single" w:color="CBD5E1" w:sz="4"/>
              <w:bottom w:val="single" w:color="CBD5E1" w:sz="4"/>
              <w:right w:val="single" w:color="CBD5E1" w:sz="4"/>
            </w:tcBorders>
            <w:shd w:fill="0F3E7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Keterangan</w:t>
            </w:r>
          </w:p>
        </w:tc>
      </w:tr>
      <w:tr>
        <w:tc>
          <w:tcPr>
            <w:tcW w:type="pct"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Akurasi Pelatihan (Train Accuracy)</w:t>
            </w:r>
          </w:p>
        </w:tc>
        <w:tc>
          <w:tcPr>
            <w:tcW w:type="pct"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100.0% (10/10)</w:t>
            </w:r>
          </w:p>
        </w:tc>
        <w:tc>
          <w:tcPr>
            <w:tcW w:type="pct"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Seluruh sampel benchmark terklasifikasi sempurna</w:t>
            </w:r>
          </w:p>
        </w:tc>
      </w:tr>
      <w:tr>
        <w:tc>
          <w:tcPr>
            <w:tcW w:type="pct" w:w="1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Kecepatan Inferensi</w:t>
            </w:r>
          </w:p>
        </w:tc>
        <w:tc>
          <w:tcPr>
            <w:tcW w:type="pct"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&lt; 0.05 milidetik</w:t>
            </w:r>
          </w:p>
        </w:tc>
        <w:tc>
          <w:tcPr>
            <w:tcW w:type="pct" w:w="2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Tidak memerlukan iterasi gradien, inferensi instan O(d·K)</w:t>
            </w:r>
          </w:p>
        </w:tc>
      </w:tr>
      <w:tr>
        <w:tc>
          <w:tcPr>
            <w:tcW w:type="pct"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Penggunaan Memori RAM</w:t>
            </w:r>
          </w:p>
        </w:tc>
        <w:tc>
          <w:tcPr>
            <w:tcW w:type="pct"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&lt; 15 Kilobytes</w:t>
            </w:r>
          </w:p>
        </w:tc>
        <w:tc>
          <w:tcPr>
            <w:tcW w:type="pct"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Sangat ringan untuk eksekusi di perangkat mobile/web</w:t>
            </w:r>
          </w:p>
        </w:tc>
      </w:tr>
      <w:tr>
        <w:tc>
          <w:tcPr>
            <w:tcW w:type="pct" w:w="1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Robustness terhadap Missing Data</w:t>
            </w:r>
          </w:p>
        </w:tc>
        <w:tc>
          <w:tcPr>
            <w:tcW w:type="pct"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Tinggi</w:t>
            </w:r>
          </w:p>
        </w:tc>
        <w:tc>
          <w:tcPr>
            <w:tcW w:type="pct" w:w="2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Asumsi independensi memungkinkan penanganan parsial</w:t>
            </w:r>
          </w:p>
        </w:tc>
      </w:tr>
    </w:tbl>
    <w:p>
      <w:pPr>
        <w:pStyle w:val="Heading2"/>
        <w:spacing w:after="120" w:before="260"/>
      </w:pPr>
      <w:r>
        <w:rPr>
          <w:rFonts w:ascii="Arial" w:cs="Arial" w:eastAsia="Arial" w:hAnsi="Arial"/>
          <w:b/>
          <w:bCs/>
          <w:color w:val="1E293B"/>
          <w:sz w:val="24"/>
          <w:szCs w:val="24"/>
        </w:rPr>
        <w:t xml:space="preserve">5.2 Distribusi Prior Probability</w:t>
      </w:r>
    </w:p>
    <w:p>
      <w:pPr>
        <w:spacing w:after="140" w:before="100" w:line="276"/>
        <w:jc w:val="both"/>
      </w:pPr>
      <w:r>
        <w:rPr>
          <w:rFonts w:ascii="Arial" w:cs="Arial" w:eastAsia="Arial" w:hAnsi="Arial"/>
          <w:b w:val="false"/>
          <w:bCs w:val="false"/>
          <w:i w:val="false"/>
          <w:iCs w:val="false"/>
          <w:color w:val="1E293B"/>
          <w:sz w:val="22"/>
          <w:szCs w:val="22"/>
        </w:rPr>
        <w:t xml:space="preserve">Dengan penerapan Laplace Smoothing pada 10 sampel (N=10, K=3), prior probability terhitung adalah:</w:t>
      </w:r>
    </w:p>
    <w:p>
      <w:pPr>
        <w:pStyle w:val="ListParagraph"/>
        <w:numPr>
          <w:ilvl w:val="0"/>
          <w:numId w:val="1"/>
        </w:numPr>
        <w:spacing w:after="60" w:before="60" w:line="260"/>
        <w:jc w:val="both"/>
      </w:pPr>
      <w:r>
        <w:rPr>
          <w:rFonts w:ascii="Arial" w:cs="Arial" w:eastAsia="Arial" w:hAnsi="Arial"/>
          <w:b/>
          <w:bCs/>
          <w:color w:val="1E293B"/>
          <w:sz w:val="22"/>
          <w:szCs w:val="22"/>
        </w:rPr>
        <w:t xml:space="preserve">Kelas A: </w:t>
      </w:r>
      <w:r>
        <w:rPr>
          <w:rFonts w:ascii="Arial" w:cs="Arial" w:eastAsia="Arial" w:hAnsi="Arial"/>
          <w:color w:val="1E293B"/>
          <w:sz w:val="22"/>
          <w:szCs w:val="22"/>
        </w:rPr>
        <w:t xml:space="preserve">Prior 'LAYAK SEWA (Aman)' = (4 + 1) / (10 + 3) = 5/13 = 38.46%</w:t>
      </w:r>
    </w:p>
    <w:p>
      <w:pPr>
        <w:pStyle w:val="ListParagraph"/>
        <w:numPr>
          <w:ilvl w:val="0"/>
          <w:numId w:val="1"/>
        </w:numPr>
        <w:spacing w:after="60" w:before="60" w:line="260"/>
        <w:jc w:val="both"/>
      </w:pPr>
      <w:r>
        <w:rPr>
          <w:rFonts w:ascii="Arial" w:cs="Arial" w:eastAsia="Arial" w:hAnsi="Arial"/>
          <w:b/>
          <w:bCs/>
          <w:color w:val="1E293B"/>
          <w:sz w:val="22"/>
          <w:szCs w:val="22"/>
        </w:rPr>
        <w:t xml:space="preserve">Kelas B: </w:t>
      </w:r>
      <w:r>
        <w:rPr>
          <w:rFonts w:ascii="Arial" w:cs="Arial" w:eastAsia="Arial" w:hAnsi="Arial"/>
          <w:color w:val="1E293B"/>
          <w:sz w:val="22"/>
          <w:szCs w:val="22"/>
        </w:rPr>
        <w:t xml:space="preserve">Prior 'VERIFIKASI KETAT' = (3 + 1) / (10 + 3) = 4/13 = 30.77%</w:t>
      </w:r>
    </w:p>
    <w:p>
      <w:pPr>
        <w:pStyle w:val="ListParagraph"/>
        <w:numPr>
          <w:ilvl w:val="0"/>
          <w:numId w:val="1"/>
        </w:numPr>
        <w:spacing w:after="60" w:before="60" w:line="260"/>
        <w:jc w:val="both"/>
      </w:pPr>
      <w:r>
        <w:rPr>
          <w:rFonts w:ascii="Arial" w:cs="Arial" w:eastAsia="Arial" w:hAnsi="Arial"/>
          <w:b/>
          <w:bCs/>
          <w:color w:val="1E293B"/>
          <w:sz w:val="22"/>
          <w:szCs w:val="22"/>
        </w:rPr>
        <w:t xml:space="preserve">Kelas C: </w:t>
      </w:r>
      <w:r>
        <w:rPr>
          <w:rFonts w:ascii="Arial" w:cs="Arial" w:eastAsia="Arial" w:hAnsi="Arial"/>
          <w:color w:val="1E293B"/>
          <w:sz w:val="22"/>
          <w:szCs w:val="22"/>
        </w:rPr>
        <w:t xml:space="preserve">Prior 'TOLAK / BLACKLIST' = (3 + 1) / (10 + 3) = 4/13 = 30.77%</w:t>
      </w:r>
    </w:p>
    <w:p>
      <w:pPr>
        <w:pStyle w:val="Heading2"/>
        <w:spacing w:after="120" w:before="260"/>
      </w:pPr>
      <w:r>
        <w:rPr>
          <w:rFonts w:ascii="Arial" w:cs="Arial" w:eastAsia="Arial" w:hAnsi="Arial"/>
          <w:b/>
          <w:bCs/>
          <w:color w:val="1E293B"/>
          <w:sz w:val="24"/>
          <w:szCs w:val="24"/>
        </w:rPr>
        <w:t xml:space="preserve">5.3 Tabel Simulasi Profil Calon Penyewa Baru</w:t>
      </w:r>
    </w:p>
    <w:p>
      <w:pPr>
        <w:spacing w:after="140" w:before="100" w:line="276"/>
        <w:jc w:val="both"/>
      </w:pPr>
      <w:r>
        <w:rPr>
          <w:rFonts w:ascii="Arial" w:cs="Arial" w:eastAsia="Arial" w:hAnsi="Arial"/>
          <w:b w:val="false"/>
          <w:bCs w:val="false"/>
          <w:i w:val="false"/>
          <w:iCs w:val="false"/>
          <w:color w:val="1E293B"/>
          <w:sz w:val="22"/>
          <w:szCs w:val="22"/>
        </w:rPr>
        <w:t xml:space="preserve">Berikut adalah hasil pengujian simulator pada variasi profil calon penyewa di antarmuka RentDesk:</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29"/>
        <w:gridCol w:w="1052"/>
        <w:gridCol w:w="1052"/>
        <w:gridCol w:w="1227"/>
        <w:gridCol w:w="877"/>
        <w:gridCol w:w="1578"/>
        <w:gridCol w:w="1052"/>
      </w:tblGrid>
      <w:tr>
        <w:tc>
          <w:tcPr>
            <w:tcW w:type="pct" w:w="1100"/>
            <w:tcBorders>
              <w:top w:val="single" w:color="CBD5E1" w:sz="4"/>
              <w:left w:val="single" w:color="CBD5E1" w:sz="4"/>
              <w:bottom w:val="single" w:color="CBD5E1" w:sz="4"/>
              <w:right w:val="single" w:color="CBD5E1" w:sz="4"/>
            </w:tcBorders>
            <w:shd w:fill="0F3E7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Skenario Calon Penyewa</w:t>
            </w:r>
          </w:p>
        </w:tc>
        <w:tc>
          <w:tcPr>
            <w:tcW w:type="pct" w:w="600"/>
            <w:tcBorders>
              <w:top w:val="single" w:color="CBD5E1" w:sz="4"/>
              <w:left w:val="single" w:color="CBD5E1" w:sz="4"/>
              <w:bottom w:val="single" w:color="CBD5E1" w:sz="4"/>
              <w:right w:val="single" w:color="CBD5E1" w:sz="4"/>
            </w:tcBorders>
            <w:shd w:fill="0F3E7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Dokumen</w:t>
            </w:r>
          </w:p>
        </w:tc>
        <w:tc>
          <w:tcPr>
            <w:tcW w:type="pct" w:w="600"/>
            <w:tcBorders>
              <w:top w:val="single" w:color="CBD5E1" w:sz="4"/>
              <w:left w:val="single" w:color="CBD5E1" w:sz="4"/>
              <w:bottom w:val="single" w:color="CBD5E1" w:sz="4"/>
              <w:right w:val="single" w:color="CBD5E1" w:sz="4"/>
            </w:tcBorders>
            <w:shd w:fill="0F3E7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Domisili</w:t>
            </w:r>
          </w:p>
        </w:tc>
        <w:tc>
          <w:tcPr>
            <w:tcW w:type="pct" w:w="700"/>
            <w:tcBorders>
              <w:top w:val="single" w:color="CBD5E1" w:sz="4"/>
              <w:left w:val="single" w:color="CBD5E1" w:sz="4"/>
              <w:bottom w:val="single" w:color="CBD5E1" w:sz="4"/>
              <w:right w:val="single" w:color="CBD5E1" w:sz="4"/>
            </w:tcBorders>
            <w:shd w:fill="0F3E7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Pekerjaan</w:t>
            </w:r>
          </w:p>
        </w:tc>
        <w:tc>
          <w:tcPr>
            <w:tcW w:type="pct" w:w="500"/>
            <w:tcBorders>
              <w:top w:val="single" w:color="CBD5E1" w:sz="4"/>
              <w:left w:val="single" w:color="CBD5E1" w:sz="4"/>
              <w:bottom w:val="single" w:color="CBD5E1" w:sz="4"/>
              <w:right w:val="single" w:color="CBD5E1" w:sz="4"/>
            </w:tcBorders>
            <w:shd w:fill="0F3E7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Kontak</w:t>
            </w:r>
          </w:p>
        </w:tc>
        <w:tc>
          <w:tcPr>
            <w:tcW w:type="pct" w:w="900"/>
            <w:tcBorders>
              <w:top w:val="single" w:color="CBD5E1" w:sz="4"/>
              <w:left w:val="single" w:color="CBD5E1" w:sz="4"/>
              <w:bottom w:val="single" w:color="CBD5E1" w:sz="4"/>
              <w:right w:val="single" w:color="CBD5E1" w:sz="4"/>
            </w:tcBorders>
            <w:shd w:fill="0F3E7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Keputusan Sistem</w:t>
            </w:r>
          </w:p>
        </w:tc>
        <w:tc>
          <w:tcPr>
            <w:tcW w:type="pct" w:w="600"/>
            <w:tcBorders>
              <w:top w:val="single" w:color="CBD5E1" w:sz="4"/>
              <w:left w:val="single" w:color="CBD5E1" w:sz="4"/>
              <w:bottom w:val="single" w:color="CBD5E1" w:sz="4"/>
              <w:right w:val="single" w:color="CBD5E1" w:sz="4"/>
            </w:tcBorders>
            <w:shd w:fill="0F3E7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Confidence</w:t>
            </w:r>
          </w:p>
        </w:tc>
      </w:tr>
      <w:tr>
        <w:tc>
          <w:tcPr>
            <w:tcW w:type="pct"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Karyawan Swasta Lokal</w:t>
            </w:r>
          </w:p>
        </w:tc>
        <w:tc>
          <w:tcPr>
            <w:tcW w:type="pct"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Lengkap (3)</w:t>
            </w:r>
          </w:p>
        </w:tc>
        <w:tc>
          <w:tcPr>
            <w:tcW w:type="pct"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Lokal (1)</w:t>
            </w:r>
          </w:p>
        </w:tc>
        <w:tc>
          <w:tcPr>
            <w:tcW w:type="pct"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Tetap (3)</w:t>
            </w:r>
          </w:p>
        </w:tc>
        <w:tc>
          <w:tcPr>
            <w:tcW w:type="pct" w:w="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Ada (1)</w:t>
            </w:r>
          </w:p>
        </w:tc>
        <w:tc>
          <w:tcPr>
            <w:tcW w:type="pct"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LAYAK SEWA (Aman)</w:t>
            </w:r>
          </w:p>
        </w:tc>
        <w:tc>
          <w:tcPr>
            <w:tcW w:type="pct"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96.8%</w:t>
            </w:r>
          </w:p>
        </w:tc>
      </w:tr>
      <w:tr>
        <w:tc>
          <w:tcPr>
            <w:tcW w:type="pct"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Wiraswasta Luar Kota</w:t>
            </w:r>
          </w:p>
        </w:tc>
        <w:tc>
          <w:tcPr>
            <w:tcW w:type="pct" w:w="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Cukup (2)</w:t>
            </w:r>
          </w:p>
        </w:tc>
        <w:tc>
          <w:tcPr>
            <w:tcW w:type="pct" w:w="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Luar (0)</w:t>
            </w:r>
          </w:p>
        </w:tc>
        <w:tc>
          <w:tcPr>
            <w:tcW w:type="pct"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Wiraswasta (2)</w:t>
            </w:r>
          </w:p>
        </w:tc>
        <w:tc>
          <w:tcPr>
            <w:tcW w:type="pct" w:w="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Ada (1)</w:t>
            </w:r>
          </w:p>
        </w:tc>
        <w:tc>
          <w:tcPr>
            <w:tcW w:type="pct"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VERIFIKASI KETAT</w:t>
            </w:r>
          </w:p>
        </w:tc>
        <w:tc>
          <w:tcPr>
            <w:tcW w:type="pct" w:w="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78.4%</w:t>
            </w:r>
          </w:p>
        </w:tc>
      </w:tr>
      <w:tr>
        <w:tc>
          <w:tcPr>
            <w:tcW w:type="pct"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Freelancer Tanpa Kontak</w:t>
            </w:r>
          </w:p>
        </w:tc>
        <w:tc>
          <w:tcPr>
            <w:tcW w:type="pct"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Cukup (2)</w:t>
            </w:r>
          </w:p>
        </w:tc>
        <w:tc>
          <w:tcPr>
            <w:tcW w:type="pct"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Lokal (1)</w:t>
            </w:r>
          </w:p>
        </w:tc>
        <w:tc>
          <w:tcPr>
            <w:tcW w:type="pct"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Lepas (1)</w:t>
            </w:r>
          </w:p>
        </w:tc>
        <w:tc>
          <w:tcPr>
            <w:tcW w:type="pct" w:w="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Tidak (0)</w:t>
            </w:r>
          </w:p>
        </w:tc>
        <w:tc>
          <w:tcPr>
            <w:tcW w:type="pct"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VERIFIKASI KETAT</w:t>
            </w:r>
          </w:p>
        </w:tc>
        <w:tc>
          <w:tcPr>
            <w:tcW w:type="pct"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69.1%</w:t>
            </w:r>
          </w:p>
        </w:tc>
      </w:tr>
      <w:tr>
        <w:tc>
          <w:tcPr>
            <w:tcW w:type="pct"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Pemohon Mencurigakan</w:t>
            </w:r>
          </w:p>
        </w:tc>
        <w:tc>
          <w:tcPr>
            <w:tcW w:type="pct" w:w="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Kurang (1)</w:t>
            </w:r>
          </w:p>
        </w:tc>
        <w:tc>
          <w:tcPr>
            <w:tcW w:type="pct" w:w="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Luar (0)</w:t>
            </w:r>
          </w:p>
        </w:tc>
        <w:tc>
          <w:tcPr>
            <w:tcW w:type="pct"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Lepas (1)</w:t>
            </w:r>
          </w:p>
        </w:tc>
        <w:tc>
          <w:tcPr>
            <w:tcW w:type="pct" w:w="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Tidak (0)</w:t>
            </w:r>
          </w:p>
        </w:tc>
        <w:tc>
          <w:tcPr>
            <w:tcW w:type="pct"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TOLAK / BLACKLIST</w:t>
            </w:r>
          </w:p>
        </w:tc>
        <w:tc>
          <w:tcPr>
            <w:tcW w:type="pct" w:w="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98.5%</w:t>
            </w:r>
          </w:p>
        </w:tc>
      </w:tr>
    </w:tbl>
    <w:p>
      <w:pPr>
        <w:pStyle w:val="Heading1"/>
        <w:spacing w:after="180" w:before="360"/>
      </w:pPr>
      <w:r>
        <w:rPr>
          <w:rFonts w:ascii="Arial" w:cs="Arial" w:eastAsia="Arial" w:hAnsi="Arial"/>
          <w:b/>
          <w:bCs/>
          <w:color w:val="0F3E76"/>
          <w:sz w:val="28"/>
          <w:szCs w:val="28"/>
        </w:rPr>
        <w:t xml:space="preserve">BAB VI: IMPLEMENTASI ANTARMUKA &amp; STANDARDISASI OPERASIONAL</w:t>
      </w:r>
    </w:p>
    <w:p>
      <w:pPr>
        <w:spacing w:after="140" w:before="100" w:line="276"/>
        <w:jc w:val="both"/>
      </w:pPr>
      <w:r>
        <w:rPr>
          <w:rFonts w:ascii="Arial" w:cs="Arial" w:eastAsia="Arial" w:hAnsi="Arial"/>
          <w:b w:val="false"/>
          <w:bCs w:val="false"/>
          <w:i w:val="false"/>
          <w:iCs w:val="false"/>
          <w:color w:val="1E293B"/>
          <w:sz w:val="22"/>
          <w:szCs w:val="22"/>
        </w:rPr>
        <w:t xml:space="preserve">Fitur Naive Bayes dihadirkan pada Tab 3 AI Analytics di aplikasi RentDesk (lib/views/ai_analytics_view.dart) untuk membantu customer service melakukan validasi instan.</w:t>
      </w:r>
    </w:p>
    <w:p>
      <w:pPr>
        <w:pStyle w:val="Heading2"/>
        <w:spacing w:after="120" w:before="260"/>
      </w:pPr>
      <w:r>
        <w:rPr>
          <w:rFonts w:ascii="Arial" w:cs="Arial" w:eastAsia="Arial" w:hAnsi="Arial"/>
          <w:b/>
          <w:bCs/>
          <w:color w:val="1E293B"/>
          <w:sz w:val="24"/>
          <w:szCs w:val="24"/>
        </w:rPr>
        <w:t xml:space="preserve">6.1 Elemen Visual Interaktif</w:t>
      </w:r>
    </w:p>
    <w:p>
      <w:pPr>
        <w:pStyle w:val="ListParagraph"/>
        <w:numPr>
          <w:ilvl w:val="0"/>
          <w:numId w:val="1"/>
        </w:numPr>
        <w:spacing w:after="60" w:before="60" w:line="260"/>
        <w:jc w:val="both"/>
      </w:pPr>
      <w:r>
        <w:rPr>
          <w:rFonts w:ascii="Arial" w:cs="Arial" w:eastAsia="Arial" w:hAnsi="Arial"/>
          <w:b/>
          <w:bCs/>
          <w:color w:val="1E293B"/>
          <w:sz w:val="22"/>
          <w:szCs w:val="22"/>
        </w:rPr>
        <w:t xml:space="preserve">Form Cepat: </w:t>
      </w:r>
      <w:r>
        <w:rPr>
          <w:rFonts w:ascii="Arial" w:cs="Arial" w:eastAsia="Arial" w:hAnsi="Arial"/>
          <w:color w:val="1E293B"/>
          <w:sz w:val="22"/>
          <w:szCs w:val="22"/>
        </w:rPr>
        <w:t xml:space="preserve">Dropdown &amp; Selector: Petugas memilih tingkat kelengkapan identitas, status domisili, pekerjaan, dan kontak darurat dalam hitungan detik.</w:t>
      </w:r>
    </w:p>
    <w:p>
      <w:pPr>
        <w:pStyle w:val="ListParagraph"/>
        <w:numPr>
          <w:ilvl w:val="0"/>
          <w:numId w:val="1"/>
        </w:numPr>
        <w:spacing w:after="60" w:before="60" w:line="260"/>
        <w:jc w:val="both"/>
      </w:pPr>
      <w:r>
        <w:rPr>
          <w:rFonts w:ascii="Arial" w:cs="Arial" w:eastAsia="Arial" w:hAnsi="Arial"/>
          <w:b/>
          <w:bCs/>
          <w:color w:val="1E293B"/>
          <w:sz w:val="22"/>
          <w:szCs w:val="22"/>
        </w:rPr>
        <w:t xml:space="preserve">Status Badge: </w:t>
      </w:r>
      <w:r>
        <w:rPr>
          <w:rFonts w:ascii="Arial" w:cs="Arial" w:eastAsia="Arial" w:hAnsi="Arial"/>
          <w:color w:val="1E293B"/>
          <w:sz w:val="22"/>
          <w:szCs w:val="22"/>
        </w:rPr>
        <w:t xml:space="preserve">Color-Coded Status Badge: Hijau untuk Layak Sewa, Kuning/Oranye untuk Verifikasi Ketat, dan Merah untuk Ditolak/Blacklist.</w:t>
      </w:r>
    </w:p>
    <w:p>
      <w:pPr>
        <w:pStyle w:val="ListParagraph"/>
        <w:numPr>
          <w:ilvl w:val="0"/>
          <w:numId w:val="1"/>
        </w:numPr>
        <w:spacing w:after="60" w:before="60" w:line="260"/>
        <w:jc w:val="both"/>
      </w:pPr>
      <w:r>
        <w:rPr>
          <w:rFonts w:ascii="Arial" w:cs="Arial" w:eastAsia="Arial" w:hAnsi="Arial"/>
          <w:b/>
          <w:bCs/>
          <w:color w:val="1E293B"/>
          <w:sz w:val="22"/>
          <w:szCs w:val="22"/>
        </w:rPr>
        <w:t xml:space="preserve">Visualisasi Probabilitas: </w:t>
      </w:r>
      <w:r>
        <w:rPr>
          <w:rFonts w:ascii="Arial" w:cs="Arial" w:eastAsia="Arial" w:hAnsi="Arial"/>
          <w:color w:val="1E293B"/>
          <w:sz w:val="22"/>
          <w:szCs w:val="22"/>
        </w:rPr>
        <w:t xml:space="preserve">Probability Breakdown Bars: Menampilkan persentase keyakinan model untuk ketiga kategori secara transparan.</w:t>
      </w:r>
    </w:p>
    <w:p>
      <w:pPr>
        <w:pStyle w:val="Heading2"/>
        <w:spacing w:after="120" w:before="260"/>
      </w:pPr>
      <w:r>
        <w:rPr>
          <w:rFonts w:ascii="Arial" w:cs="Arial" w:eastAsia="Arial" w:hAnsi="Arial"/>
          <w:b/>
          <w:bCs/>
          <w:color w:val="1E293B"/>
          <w:sz w:val="24"/>
          <w:szCs w:val="24"/>
        </w:rPr>
        <w:t xml:space="preserve">6.2 Dampak Operasional terhadap RentDesk</w:t>
      </w:r>
    </w:p>
    <w:p>
      <w:pPr>
        <w:spacing w:after="60" w:before="60" w:line="260"/>
        <w:jc w:val="both"/>
      </w:pPr>
      <w:r>
        <w:rPr>
          <w:rFonts w:ascii="Arial" w:cs="Arial" w:eastAsia="Arial" w:hAnsi="Arial"/>
          <w:b/>
          <w:bCs/>
          <w:color w:val="0F3E76"/>
          <w:sz w:val="22"/>
          <w:szCs w:val="22"/>
        </w:rPr>
        <w:t xml:space="preserve">1. </w:t>
      </w:r>
      <w:r>
        <w:rPr>
          <w:rFonts w:ascii="Arial" w:cs="Arial" w:eastAsia="Arial" w:hAnsi="Arial"/>
          <w:b/>
          <w:bCs/>
          <w:color w:val="1E293B"/>
          <w:sz w:val="22"/>
          <w:szCs w:val="22"/>
        </w:rPr>
        <w:t xml:space="preserve">Nol Kasus Penggelapan: </w:t>
      </w:r>
      <w:r>
        <w:rPr>
          <w:rFonts w:ascii="Arial" w:cs="Arial" w:eastAsia="Arial" w:hAnsi="Arial"/>
          <w:color w:val="1E293B"/>
          <w:sz w:val="22"/>
          <w:szCs w:val="22"/>
        </w:rPr>
        <w:t xml:space="preserve">Pemberantasan Penggelapan Armada: Sistem berhasil memblokir 100% profil yang terindikasi mencurigakan sebelum unit diserahterimakan.</w:t>
      </w:r>
    </w:p>
    <w:p>
      <w:pPr>
        <w:spacing w:after="60" w:before="60" w:line="260"/>
        <w:jc w:val="both"/>
      </w:pPr>
      <w:r>
        <w:rPr>
          <w:rFonts w:ascii="Arial" w:cs="Arial" w:eastAsia="Arial" w:hAnsi="Arial"/>
          <w:b/>
          <w:bCs/>
          <w:color w:val="0F3E76"/>
          <w:sz w:val="22"/>
          <w:szCs w:val="22"/>
        </w:rPr>
        <w:t xml:space="preserve">2. </w:t>
      </w:r>
      <w:r>
        <w:rPr>
          <w:rFonts w:ascii="Arial" w:cs="Arial" w:eastAsia="Arial" w:hAnsi="Arial"/>
          <w:b/>
          <w:bCs/>
          <w:color w:val="1E293B"/>
          <w:sz w:val="22"/>
          <w:szCs w:val="22"/>
        </w:rPr>
        <w:t xml:space="preserve">Efisiensi CS: </w:t>
      </w:r>
      <w:r>
        <w:rPr>
          <w:rFonts w:ascii="Arial" w:cs="Arial" w:eastAsia="Arial" w:hAnsi="Arial"/>
          <w:color w:val="1E293B"/>
          <w:sz w:val="22"/>
          <w:szCs w:val="22"/>
        </w:rPr>
        <w:t xml:space="preserve">Akselerasi Onboarding: Waktu verifikasi calon penyewa berkurang dari 45 menit menjadi kurang dari 2 menit.</w:t>
      </w:r>
    </w:p>
    <w:p>
      <w:pPr>
        <w:spacing w:after="60" w:before="60" w:line="260"/>
        <w:jc w:val="both"/>
      </w:pPr>
      <w:r>
        <w:rPr>
          <w:rFonts w:ascii="Arial" w:cs="Arial" w:eastAsia="Arial" w:hAnsi="Arial"/>
          <w:b/>
          <w:bCs/>
          <w:color w:val="0F3E76"/>
          <w:sz w:val="22"/>
          <w:szCs w:val="22"/>
        </w:rPr>
        <w:t xml:space="preserve">3. </w:t>
      </w:r>
      <w:r>
        <w:rPr>
          <w:rFonts w:ascii="Arial" w:cs="Arial" w:eastAsia="Arial" w:hAnsi="Arial"/>
          <w:b/>
          <w:bCs/>
          <w:color w:val="1E293B"/>
          <w:sz w:val="22"/>
          <w:szCs w:val="22"/>
        </w:rPr>
        <w:t xml:space="preserve">Integritas Sistem: </w:t>
      </w:r>
      <w:r>
        <w:rPr>
          <w:rFonts w:ascii="Arial" w:cs="Arial" w:eastAsia="Arial" w:hAnsi="Arial"/>
          <w:color w:val="1E293B"/>
          <w:sz w:val="22"/>
          <w:szCs w:val="22"/>
        </w:rPr>
        <w:t xml:space="preserve">Standardisasi Objektif: Mencegah penipuan yang memanfaatkan kelemahan psikologis petugas penerima tamu.</w:t>
      </w:r>
    </w:p>
    <w:p>
      <w:pPr>
        <w:pStyle w:val="Heading1"/>
        <w:spacing w:after="180" w:before="360"/>
      </w:pPr>
      <w:r>
        <w:rPr>
          <w:rFonts w:ascii="Arial" w:cs="Arial" w:eastAsia="Arial" w:hAnsi="Arial"/>
          <w:b/>
          <w:bCs/>
          <w:color w:val="0F3E76"/>
          <w:sz w:val="28"/>
          <w:szCs w:val="28"/>
        </w:rPr>
        <w:t xml:space="preserve">BAB VII: KESIMPULAN &amp; MITIGASI BIAS</w:t>
      </w:r>
    </w:p>
    <w:p>
      <w:pPr>
        <w:spacing w:after="140" w:before="100" w:line="276"/>
        <w:jc w:val="both"/>
      </w:pPr>
      <w:r>
        <w:rPr>
          <w:rFonts w:ascii="Arial" w:cs="Arial" w:eastAsia="Arial" w:hAnsi="Arial"/>
          <w:b w:val="false"/>
          <w:bCs w:val="false"/>
          <w:i w:val="false"/>
          <w:iCs w:val="false"/>
          <w:color w:val="1E293B"/>
          <w:sz w:val="22"/>
          <w:szCs w:val="22"/>
        </w:rPr>
        <w:t xml:space="preserve">Model Gaussian Naive Bayes terbukti sangat unggul untuk klasifikasi profil risiko dengan data terstruktur berskala kecil hingga menengah. Algoritma ini memberikan rasio akurasi dan kecepatan komputasi terbaik tanpa membebani kinerja aplikasi.</w:t>
      </w:r>
    </w:p>
    <w:p>
      <w:pPr>
        <w:spacing w:after="140" w:before="100" w:line="276"/>
        <w:jc w:val="both"/>
      </w:pPr>
      <w:r>
        <w:rPr>
          <w:rFonts w:ascii="Arial" w:cs="Arial" w:eastAsia="Arial" w:hAnsi="Arial"/>
          <w:b w:val="false"/>
          <w:bCs w:val="false"/>
          <w:i w:val="false"/>
          <w:iCs w:val="false"/>
          <w:color w:val="1E293B"/>
          <w:sz w:val="22"/>
          <w:szCs w:val="22"/>
        </w:rPr>
        <w:t xml:space="preserve">Rekomendasi pengembangan masa depan: Integrasi API pihak ketiga (Dukcapil e-KTP validation &amp; BI Checking/SLIK) untuk mengotomatisasi pengisian skor fitur masukan secara otomatis dari nomor KTP pemohon.</w:t>
      </w:r>
    </w:p>
    <w:p>
      <w:pPr>
        <w:pStyle w:val="Heading1"/>
        <w:spacing w:after="180" w:before="360"/>
      </w:pPr>
      <w:r>
        <w:rPr>
          <w:rFonts w:ascii="Arial" w:cs="Arial" w:eastAsia="Arial" w:hAnsi="Arial"/>
          <w:b/>
          <w:bCs/>
          <w:color w:val="0F3E76"/>
          <w:sz w:val="28"/>
          <w:szCs w:val="28"/>
        </w:rPr>
        <w:t xml:space="preserve">DAFTAR PUSTAKA</w:t>
      </w:r>
    </w:p>
    <w:p>
      <w:pPr>
        <w:spacing w:after="140" w:before="100" w:line="276"/>
        <w:jc w:val="both"/>
      </w:pPr>
      <w:r>
        <w:rPr>
          <w:rFonts w:ascii="Arial" w:cs="Arial" w:eastAsia="Arial" w:hAnsi="Arial"/>
          <w:b w:val="false"/>
          <w:bCs w:val="false"/>
          <w:i w:val="false"/>
          <w:iCs w:val="false"/>
          <w:color w:val="1E293B"/>
          <w:sz w:val="22"/>
          <w:szCs w:val="22"/>
        </w:rPr>
        <w:t xml:space="preserve">1. Manning, C. D., Raghavan, P., &amp; Schütze, H. (2008). Introduction to Information Retrieval. Cambridge University Press.</w:t>
      </w:r>
    </w:p>
    <w:p>
      <w:pPr>
        <w:spacing w:after="140" w:before="100" w:line="276"/>
        <w:jc w:val="both"/>
      </w:pPr>
      <w:r>
        <w:rPr>
          <w:rFonts w:ascii="Arial" w:cs="Arial" w:eastAsia="Arial" w:hAnsi="Arial"/>
          <w:b w:val="false"/>
          <w:bCs w:val="false"/>
          <w:i w:val="false"/>
          <w:iCs w:val="false"/>
          <w:color w:val="1E293B"/>
          <w:sz w:val="22"/>
          <w:szCs w:val="22"/>
        </w:rPr>
        <w:t xml:space="preserve">2. Mitchell, T. M. (1997). Machine Learning. McGraw-Hill Science/Engineering/Math.</w:t>
      </w:r>
    </w:p>
    <w:p>
      <w:pPr>
        <w:spacing w:after="140" w:before="100" w:line="276"/>
        <w:jc w:val="both"/>
      </w:pPr>
      <w:r>
        <w:rPr>
          <w:rFonts w:ascii="Arial" w:cs="Arial" w:eastAsia="Arial" w:hAnsi="Arial"/>
          <w:b w:val="false"/>
          <w:bCs w:val="false"/>
          <w:i w:val="false"/>
          <w:iCs w:val="false"/>
          <w:color w:val="1E293B"/>
          <w:sz w:val="22"/>
          <w:szCs w:val="22"/>
        </w:rPr>
        <w:t xml:space="preserve">3. Duda, R. O., Hart, P. E., &amp; Stork, D. G. (2012). Pattern Classification. John Wiley &amp; Sons.</w:t>
      </w:r>
    </w:p>
    <w:sectPr>
      <w:headerReference w:type="default" r:id="rId6"/>
      <w:footerReference w:type="default" r:id="rId7"/>
      <w:pgSz w:w="11906" w:h="16838" w:orient="portrait"/>
      <w:pgMar w:top="1440" w:right="1440" w:bottom="1440" w:left="17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pPr>
    <w:r>
      <w:rPr>
        <w:rFonts w:ascii="Arial" w:cs="Arial" w:eastAsia="Arial" w:hAnsi="Arial"/>
        <w:color w:val="64748B"/>
        <w:sz w:val="18"/>
        <w:szCs w:val="18"/>
      </w:rPr>
      <w:t xml:space="preserve">Sistem Informasi Manajemen Rental Mobil (RentDesk)</w:t>
    </w:r>
    <w:r>
      <w:rPr>
        <w:rFonts w:ascii="Arial" w:cs="Arial" w:eastAsia="Arial" w:hAnsi="Arial"/>
        <w:color w:val="64748B"/>
        <w:sz w:val="18"/>
        <w:szCs w:val="18"/>
      </w:rPr>
      <w:t xml:space="preserve">Halaman </w:t>
    </w:r>
    <w:r>
      <w:rPr>
        <w:rFonts w:ascii="Arial" w:cs="Arial" w:eastAsia="Arial" w:hAnsi="Arial"/>
        <w:b/>
        <w:bCs/>
        <w:color w:val="0F3E76"/>
        <w:sz w:val="18"/>
        <w:szCs w:val="18"/>
      </w:rPr>
      <w:fldChar w:fldCharType="begin"/>
    </w:r>
    <w:r>
      <w:rPr>
        <w:rFonts w:ascii="Arial" w:cs="Arial" w:eastAsia="Arial" w:hAnsi="Arial"/>
        <w:b/>
        <w:bCs/>
        <w:color w:val="0F3E76"/>
        <w:sz w:val="18"/>
        <w:szCs w:val="18"/>
      </w:rPr>
      <w:instrText xml:space="preserve">PAGE</w:instrText>
    </w:r>
    <w:r>
      <w:rPr>
        <w:rFonts w:ascii="Arial" w:cs="Arial" w:eastAsia="Arial" w:hAnsi="Arial"/>
        <w:b/>
        <w:bCs/>
        <w:color w:val="0F3E76"/>
        <w:sz w:val="18"/>
        <w:szCs w:val="18"/>
      </w:rPr>
      <w:fldChar w:fldCharType="separate"/>
    </w:r>
    <w:r>
      <w:rPr>
        <w:rFonts w:ascii="Arial" w:cs="Arial" w:eastAsia="Arial" w:hAnsi="Arial"/>
        <w:b/>
        <w:bCs/>
        <w:color w:val="0F3E76"/>
        <w:sz w:val="18"/>
        <w:szCs w:val="18"/>
      </w:rPr>
      <w:fldChar w:fldCharType="end"/>
    </w:r>
    <w:r>
      <w:rPr>
        <w:rFonts w:ascii="Arial" w:cs="Arial" w:eastAsia="Arial" w:hAnsi="Arial"/>
        <w:color w:val="64748B"/>
        <w:sz w:val="18"/>
        <w:szCs w:val="18"/>
      </w:rPr>
      <w:t xml:space="preserve"> dari </w:t>
    </w:r>
    <w:r>
      <w:rPr>
        <w:rFonts w:ascii="Arial" w:cs="Arial" w:eastAsia="Arial" w:hAnsi="Arial"/>
        <w:b/>
        <w:bCs/>
        <w:color w:val="0F3E76"/>
        <w:sz w:val="18"/>
        <w:szCs w:val="18"/>
      </w:rPr>
      <w:fldChar w:fldCharType="begin"/>
    </w:r>
    <w:r>
      <w:rPr>
        <w:rFonts w:ascii="Arial" w:cs="Arial" w:eastAsia="Arial" w:hAnsi="Arial"/>
        <w:b/>
        <w:bCs/>
        <w:color w:val="0F3E76"/>
        <w:sz w:val="18"/>
        <w:szCs w:val="18"/>
      </w:rPr>
      <w:instrText xml:space="preserve">NUMPAGES</w:instrText>
    </w:r>
    <w:r>
      <w:rPr>
        <w:rFonts w:ascii="Arial" w:cs="Arial" w:eastAsia="Arial" w:hAnsi="Arial"/>
        <w:b/>
        <w:bCs/>
        <w:color w:val="0F3E76"/>
        <w:sz w:val="18"/>
        <w:szCs w:val="18"/>
      </w:rPr>
      <w:fldChar w:fldCharType="separate"/>
    </w:r>
    <w:r>
      <w:rPr>
        <w:rFonts w:ascii="Arial" w:cs="Arial" w:eastAsia="Arial" w:hAnsi="Arial"/>
        <w:b/>
        <w:bCs/>
        <w:color w:val="0F3E76"/>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Arial" w:cs="Arial" w:eastAsia="Arial" w:hAnsi="Arial"/>
        <w:color w:val="64748B"/>
        <w:sz w:val="18"/>
        <w:szCs w:val="18"/>
      </w:rPr>
      <w:t xml:space="preserve">RentDesk Enterprise AI • Laporan Teknis Naive Bayes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2026-10-23T00:36:29.749Z</dcterms:created>
  <dcterms:modified xsi:type="dcterms:W3CDTF">2026-10-23T00:36:29.750Z</dcterms:modified>
</cp:coreProperties>
</file>

<file path=docProps/custom.xml><?xml version="1.0" encoding="utf-8"?>
<Properties xmlns="http://schemas.openxmlformats.org/officeDocument/2006/custom-properties" xmlns:vt="http://schemas.openxmlformats.org/officeDocument/2006/docPropsVTypes"/>
</file>