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E23744"/>
          <w:sz w:val="20"/>
          <w:szCs w:val="20"/>
        </w:rPr>
        <w:t xml:space="preserve">CASE STUDY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23744"/>
          <w:sz w:val="56"/>
          <w:szCs w:val="56"/>
        </w:rPr>
        <w:t xml:space="preserve">Zomato Bangalore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Restaurant Insights Dashboard</w:t>
      </w:r>
    </w:p>
    <w:p>
      <w:pPr>
        <w:pBdr>
          <w:bottom w:val="single" w:color="E23744" w:sz="6" w:space="1"/>
        </w:pBdr>
        <w:spacing w:after="80" w:before="80"/>
        <w:jc w:val="center"/>
      </w:pPr>
      <w:r>
        <w:rPr>
          <w:sz w:val="22"/>
          <w:szCs w:val="22"/>
        </w:rPr>
        <w:t xml:space="preserve"> 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Where should you open your next restaurant in Bangalore?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data-driven decision support analysis using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Microsoft Power BI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Zomato Bangalore (12,111 restaurants)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Exploratory &amp; Decision Support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23744"/>
          <w:sz w:val="36"/>
          <w:szCs w:val="36"/>
        </w:rPr>
        <w:t xml:space="preserve">01. Business Problem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Opening a restaurant is one of the highest-risk business decisions a person can make. In a city like Bangalore — with over 12,000 restaurants across dozens of localities — choosing the wrong location, cuisine, or price point can mean failure within months.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case study addresses a single, real-world question:</w:t>
      </w:r>
    </w:p>
    <w:p>
      <w:pPr>
        <w:pBdr>
          <w:left w:val="single" w:color="E23744" w:sz="12" w:space="8"/>
        </w:pBdr>
        <w:shd w:fill="FCE8EA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"As a prospective restaurant owner in Bangalore, where should I open, what should I serve, and at what price point — backed by data?"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decisions need to be made before a single brick is laid: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Location — Which areas have customer demand but aren't oversaturated?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Cuisine — What food type has high vote counts but fewer competitors?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Price Point — What does the average customer in that area actually spend?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23744"/>
          <w:sz w:val="36"/>
          <w:szCs w:val="36"/>
        </w:rPr>
        <w:t xml:space="preserve">02. Dataset &amp; Dashboard Overview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analysis is built on a Zomato Bangalore dataset of 12,111 restaurants, cleaned and modelled in Power BI. The dashboard tracks six key KPIs at a glance: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3744"/>
                <w:sz w:val="32"/>
                <w:szCs w:val="32"/>
              </w:rPr>
              <w:t xml:space="preserve">12,111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Restaurants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Across Bangalore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3744"/>
                <w:sz w:val="32"/>
                <w:szCs w:val="32"/>
              </w:rPr>
              <w:t xml:space="preserve">3.63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Avg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Out of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3744"/>
                <w:sz w:val="32"/>
                <w:szCs w:val="32"/>
              </w:rPr>
              <w:t xml:space="preserve">2.26M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Votes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Proxy for demand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3744"/>
                <w:sz w:val="32"/>
                <w:szCs w:val="32"/>
              </w:rPr>
              <w:t xml:space="preserve">₹487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Avg Cost for Two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City average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3744"/>
                <w:sz w:val="32"/>
                <w:szCs w:val="32"/>
              </w:rPr>
              <w:t xml:space="preserve">52.8%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Online Booking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Offer online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3744"/>
                <w:sz w:val="32"/>
                <w:szCs w:val="32"/>
              </w:rPr>
              <w:t xml:space="preserve">7.6%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Table Booking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Offer reservations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dashboard includes interactive slicers for Location, Restaurant Type, Online Order availability, and Table Booking — enabling scenario-based filtering to answer targeted business questions.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23744"/>
          <w:sz w:val="36"/>
          <w:szCs w:val="36"/>
        </w:rPr>
        <w:t xml:space="preserve">03. Analysis &amp; Key Findings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Location — Where to Open?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Total Restaurants by Location chart reveals a clear pattern of saturation vs. opportunity: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3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3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Restaurant 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3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3744"/>
                <w:sz w:val="20"/>
                <w:szCs w:val="20"/>
              </w:rPr>
              <w:t xml:space="preserve">Whitefield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230 restaurants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demand, highest competition — enter only with a strong differentiator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3744"/>
                <w:sz w:val="20"/>
                <w:szCs w:val="20"/>
              </w:rPr>
              <w:t xml:space="preserve">Electronic 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203 restaurants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 tech workforce — volume play, price-sensitive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3744"/>
                <w:sz w:val="20"/>
                <w:szCs w:val="20"/>
              </w:rPr>
              <w:t xml:space="preserve">Marathahalli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193 restaurants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Saturated mid-market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3744"/>
                <w:sz w:val="20"/>
                <w:szCs w:val="20"/>
              </w:rPr>
              <w:t xml:space="preserve">Bellandur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114 restaurants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Growing IT corridor — moderate competition, rising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3744"/>
                <w:sz w:val="20"/>
                <w:szCs w:val="20"/>
              </w:rPr>
              <w:t xml:space="preserve">Sarjapur Road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97 restaurants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Underserved relative to population density — high opportunity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3744"/>
                <w:sz w:val="20"/>
                <w:szCs w:val="20"/>
              </w:rPr>
              <w:t xml:space="preserve">Bannerghatta 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129 restaurants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Mixed residential-commercial — stable demand, room to enter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the Average Rating per Location chart, Sankey Road (4.2), Race Course Road (4.0), and Hosur Road (4.0) lead — indicating premium, quality-conscious zones where a well-executed concept can charge significantly more.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Cuisine — What to Serve?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Top 10 Cuisines chart (by restaurant count) and the Avg Cost per Two by Cuisine chart together reveal where demand meets opportunity: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North Indian — 736 restaurants. Most popular but extremely saturated. Difficult to stand out without a strong USP.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Biryani — 265 restaurants. High consumer demand, significantly fewer competitors than North Indian. Strong opportunity.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Fast Food — 326 restaurants. Volume-driven, lower margins, high competition from aggregators and cloud kitchens.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French/Italian — Highest avg cost for two (~₹5,000). Low competition, strong premium positioning potential in high-rating localities.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Bakery/Desserts — 242 restaurants. Niche, low cost to set up, and works well as an add-on to a primary cuisine.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Insight: Biryani represents the best risk-adjusted cuisine choice — high demand, manageable competition, and a loyal repeat-customer base in Bangalore's large working population.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Price Point — What to Charge?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city-wide average cost for two is ₹487 — but this aggregates everything from street food to fine dining. The right pricing depends on both the locality and restaurant type: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Quick Bites / Fast Food zones: ₹200–350 for two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Casual Dining (2,200+ restaurants — the largest segment): ₹400–700 for two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Premium zones (Sankey Road, Race Course Road): ₹800–1,500+ for two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Fine Dining / French-Italian: ₹3,000–5,000+ for two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Bellandur and Sarjapur Road — the recommended locations — a Casual Dining price band of ₹450–650 for two aligns with the demographics of an IT-working-professional customer base.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 Online Order &amp; Table Booking — The Competitive Edge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one of the most actionable findings from the dashboard: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Only 52.37% of restaurants offer online ordering. Nearly half the market is missing a key revenue channel.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Only 7.79% offer table booking. Over 92% of competitors do not offer reservations.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Enabling both features at launch means immediately outperforming 92%+ of the competition on discoverability and convenience — without changing the food at all.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23744"/>
          <w:sz w:val="36"/>
          <w:szCs w:val="36"/>
        </w:rPr>
        <w:t xml:space="preserve">04. Final Recommendation</w:t>
      </w:r>
    </w:p>
    <w:p>
      <w:pPr>
        <w:spacing w:after="200" w:before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Based on the data, the optimal restaurant concept for a new entrant in Bangalore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3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Bellandur or Sarjapur Road — growing IT corridors with lower saturation and rising disposable income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3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Cuisine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Biryani — high consumer demand, manageable competition, strong repeat purchase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3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₹450–650 for two — matching the casual dining bracket preferred by IT professionals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3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Enable both online ordering and table booking from Day 1 — immediately differentiates from 92%+ of competitors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E23744"/>
          <w:sz w:val="36"/>
          <w:szCs w:val="36"/>
        </w:rPr>
        <w:t xml:space="preserve">05. Skills Demonstrated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Power BI dashboard design — KPI cards, bar charts, donut charts, interactive slicers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storytelling — translating raw restaurant data into a consumer-facing decision support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Business framing — connecting analytical findings to real-world decisions (location, cuisine, pricing)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Power Query — data cleaning and transformation of Zomato Bangalore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DAX — calculated measures for averages, counts, and percentage KPIs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Portfolio Project  |  Power BI  |  Zomato Bangalore 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23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2026-06-21T14:20:10.338Z</dcterms:created>
  <dcterms:modified xsi:type="dcterms:W3CDTF">2026-06-21T14:20:10.338Z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