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7AE7E" w14:textId="3DBA7638" w:rsidR="00F9063B" w:rsidRDefault="009A4BD2" w:rsidP="009A4BD2">
      <w:pPr>
        <w:jc w:val="center"/>
      </w:pPr>
      <w:r>
        <w:rPr>
          <w:noProof/>
        </w:rPr>
        <w:drawing>
          <wp:inline distT="0" distB="0" distL="0" distR="0" wp14:anchorId="1C47AF1F" wp14:editId="6A8CFC5D">
            <wp:extent cx="45148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14850" cy="2295525"/>
                    </a:xfrm>
                    <a:prstGeom prst="rect">
                      <a:avLst/>
                    </a:prstGeom>
                  </pic:spPr>
                </pic:pic>
              </a:graphicData>
            </a:graphic>
          </wp:inline>
        </w:drawing>
      </w:r>
    </w:p>
    <w:p w14:paraId="3556148B" w14:textId="67E53E86" w:rsidR="009A4BD2" w:rsidRDefault="00B16867" w:rsidP="009A4BD2">
      <w:pPr>
        <w:jc w:val="center"/>
      </w:pPr>
      <w:r>
        <w:t>Technology Management</w:t>
      </w:r>
    </w:p>
    <w:p w14:paraId="6731DC15" w14:textId="1F548AAD" w:rsidR="00353242" w:rsidRDefault="00353242" w:rsidP="009A4BD2">
      <w:pPr>
        <w:jc w:val="center"/>
      </w:pPr>
      <w:r>
        <w:t xml:space="preserve">Assignment </w:t>
      </w:r>
      <w:r w:rsidR="00E67BBD">
        <w:t>5</w:t>
      </w:r>
    </w:p>
    <w:p w14:paraId="22A5D03D" w14:textId="41A88E43" w:rsidR="00353242" w:rsidRDefault="00353242" w:rsidP="009A4BD2">
      <w:pPr>
        <w:jc w:val="center"/>
      </w:pPr>
      <w:r>
        <w:t>Section A</w:t>
      </w:r>
    </w:p>
    <w:p w14:paraId="7A666AE4" w14:textId="53E91941" w:rsidR="00353242" w:rsidRDefault="00353242" w:rsidP="009A4BD2">
      <w:pPr>
        <w:jc w:val="center"/>
      </w:pPr>
      <w:r>
        <w:t>Zaid Mustafa</w:t>
      </w:r>
    </w:p>
    <w:p w14:paraId="307AA38A" w14:textId="5CF8BE43" w:rsidR="00353242" w:rsidRDefault="00353242" w:rsidP="009A4BD2">
      <w:pPr>
        <w:jc w:val="center"/>
      </w:pPr>
      <w:r>
        <w:t>22-10249</w:t>
      </w:r>
    </w:p>
    <w:p w14:paraId="4DA800F5" w14:textId="64FFFA8B" w:rsidR="00256D60" w:rsidRDefault="00256D60" w:rsidP="009A4BD2">
      <w:pPr>
        <w:jc w:val="center"/>
      </w:pPr>
      <w:r>
        <w:t>Waqas Rasheed</w:t>
      </w:r>
    </w:p>
    <w:p w14:paraId="4B3B8175" w14:textId="427209CD" w:rsidR="00256D60" w:rsidRDefault="00256D60" w:rsidP="009A4BD2">
      <w:pPr>
        <w:jc w:val="center"/>
      </w:pPr>
      <w:r>
        <w:t>22-11004</w:t>
      </w:r>
    </w:p>
    <w:p w14:paraId="2BEEC734" w14:textId="7C6FE4D5" w:rsidR="00256D60" w:rsidRDefault="00256D60" w:rsidP="009A4BD2">
      <w:pPr>
        <w:jc w:val="center"/>
      </w:pPr>
      <w:proofErr w:type="spellStart"/>
      <w:r>
        <w:t>Hatib</w:t>
      </w:r>
      <w:proofErr w:type="spellEnd"/>
      <w:r>
        <w:t xml:space="preserve"> Zubair</w:t>
      </w:r>
    </w:p>
    <w:p w14:paraId="6BAAC9FE" w14:textId="64B981E2" w:rsidR="00256D60" w:rsidRDefault="00256D60" w:rsidP="009A4BD2">
      <w:pPr>
        <w:jc w:val="center"/>
      </w:pPr>
      <w:r>
        <w:t>241547206</w:t>
      </w:r>
    </w:p>
    <w:p w14:paraId="4D0D866C" w14:textId="1F96A68B" w:rsidR="00353242" w:rsidRDefault="00353242" w:rsidP="009A4BD2">
      <w:pPr>
        <w:jc w:val="center"/>
      </w:pPr>
    </w:p>
    <w:p w14:paraId="717FD778" w14:textId="507A008B" w:rsidR="00B8780B" w:rsidRDefault="00B8780B" w:rsidP="009A4BD2">
      <w:pPr>
        <w:jc w:val="center"/>
      </w:pPr>
    </w:p>
    <w:p w14:paraId="7373A857" w14:textId="370DF543" w:rsidR="00B8780B" w:rsidRDefault="00B8780B" w:rsidP="009A4BD2">
      <w:pPr>
        <w:jc w:val="center"/>
      </w:pPr>
    </w:p>
    <w:p w14:paraId="2D86D54C" w14:textId="28B182CD" w:rsidR="00B8780B" w:rsidRDefault="00B8780B" w:rsidP="009A4BD2">
      <w:pPr>
        <w:jc w:val="center"/>
      </w:pPr>
    </w:p>
    <w:p w14:paraId="3CF3C32C" w14:textId="6E933A82" w:rsidR="00B8780B" w:rsidRDefault="00B8780B" w:rsidP="009A4BD2">
      <w:pPr>
        <w:jc w:val="center"/>
      </w:pPr>
    </w:p>
    <w:p w14:paraId="21389107" w14:textId="12208081" w:rsidR="00B8780B" w:rsidRDefault="00B8780B" w:rsidP="009A4BD2">
      <w:pPr>
        <w:jc w:val="center"/>
      </w:pPr>
    </w:p>
    <w:p w14:paraId="26BCDCE1" w14:textId="16C2FE83" w:rsidR="00EE72F1" w:rsidRDefault="00EE72F1" w:rsidP="00712297"/>
    <w:p w14:paraId="51AAB690" w14:textId="520E75AA" w:rsidR="00FF0381" w:rsidRDefault="00FF0381" w:rsidP="00FF0381">
      <w:pPr>
        <w:pStyle w:val="Heading1"/>
      </w:pPr>
      <w:r>
        <w:lastRenderedPageBreak/>
        <w:t>Report</w:t>
      </w:r>
    </w:p>
    <w:p w14:paraId="14D732D2" w14:textId="2F4C231E" w:rsidR="00792B4C" w:rsidRDefault="00792B4C" w:rsidP="00792B4C">
      <w:pPr>
        <w:rPr>
          <w:noProof/>
        </w:rPr>
      </w:pPr>
      <w:r>
        <w:rPr>
          <w:noProof/>
        </w:rPr>
        <w:t xml:space="preserve">ITIL, also known as Information Technology Infrastructure Library, includes the best practices for overseeing IT operations. The focus of ITIL is on IT service delivery and management. On the other hand, the COBIT framework controls IT inside an organization. It has a broader concept than ITIL and focuses on IT governance. </w:t>
      </w:r>
    </w:p>
    <w:p w14:paraId="1EC57011" w14:textId="5E2AF8E3" w:rsidR="00792B4C" w:rsidRDefault="00792B4C" w:rsidP="00792B4C">
      <w:pPr>
        <w:rPr>
          <w:noProof/>
        </w:rPr>
      </w:pPr>
      <w:r>
        <w:rPr>
          <w:noProof/>
        </w:rPr>
        <w:t xml:space="preserve">ITIL is a framework for best practices, planning, and selection geared to improve IT services to meet the company’s needs. The Control Objectives for Information and Related Technology (COBIT) framework is a set of guidelines for any organization to develop, implement, monitor and improve technology governance. </w:t>
      </w:r>
    </w:p>
    <w:p w14:paraId="622564C6" w14:textId="0A96DB7D" w:rsidR="00A22518" w:rsidRDefault="00792B4C" w:rsidP="00792B4C">
      <w:pPr>
        <w:rPr>
          <w:noProof/>
        </w:rPr>
      </w:pPr>
      <w:r>
        <w:rPr>
          <w:noProof/>
        </w:rPr>
        <w:t>IT resources, services, and processes can be managed by COBIT or ITIL frameworks. While COBIT focuses on managing information technology, ITIL is more concerned with providing these services. Together, they form a comprehensive strategy for IT management.</w:t>
      </w:r>
    </w:p>
    <w:p w14:paraId="30E14DCD" w14:textId="77777777" w:rsidR="00A22518" w:rsidRDefault="00A22518" w:rsidP="00A22518">
      <w:r>
        <w:t xml:space="preserve">A company can complete service improvement by integrating the principles outlined in the ITIL with the guidelines outlined in the COBIT framework. For example, methods from the ITIL can be used to improve the organization and planning of enterprise IT, as well as to acquire and deploy enterprise information technology, </w:t>
      </w:r>
      <w:proofErr w:type="gramStart"/>
      <w:r>
        <w:t>monitor</w:t>
      </w:r>
      <w:proofErr w:type="gramEnd"/>
      <w:r>
        <w:t xml:space="preserve"> and evaluate enterprise information technology, and shut down enterprise information technology. In addition, the concepts underlying ITIL can be implemented in the enterprise information technology sector to assist in the ongoing service enhancement process.</w:t>
      </w:r>
    </w:p>
    <w:p w14:paraId="4E72894A" w14:textId="77777777" w:rsidR="00A22518" w:rsidRDefault="00A22518" w:rsidP="00A22518">
      <w:r>
        <w:t>Two highly recommended tools for efficient information technology management are the ITIL and the COBIT methodology.</w:t>
      </w:r>
    </w:p>
    <w:p w14:paraId="589C3D97" w14:textId="586EF831" w:rsidR="00A22518" w:rsidRDefault="00A22518" w:rsidP="00A22518">
      <w:r>
        <w:t>Businesses may be able to determine which ITIL practices and activities are compatible with the governance and management goals of the COBIT framework, as well as which COBIT procedures they may employ to get things done by comparing the COBIT framework with the ITIL framework. A mapping might be constructed between the ITIL framework and the COBIT framework to accomplish this goal. A report needs to be used by businesses to document their attempts to apply TIL practices and activities that support the management and governance objectives and procedures of the COBIT framework and document those efforts.</w:t>
      </w:r>
    </w:p>
    <w:p w14:paraId="2A947EE7" w14:textId="77777777" w:rsidR="00B327C2" w:rsidRDefault="00B327C2" w:rsidP="00B327C2">
      <w:r>
        <w:t>ITIL and COBIT offer best practices for managing information technology resources, services, and processes, each focusing on a different aspect, while COBIT focuses on the management of information technology. ITL is more concerned about the arrangement of these administrations. Together, they form a comprehensive strategy for IT management.</w:t>
      </w:r>
    </w:p>
    <w:p w14:paraId="1DD53E95" w14:textId="77777777" w:rsidR="00B327C2" w:rsidRDefault="00B327C2" w:rsidP="00B327C2">
      <w:r>
        <w:t>ITIL focuses on service management, while COBIT is more concerned with the governance and management of enterprise IT. Both frameworks involve processes.</w:t>
      </w:r>
    </w:p>
    <w:p w14:paraId="343448F7" w14:textId="197FD3E4" w:rsidR="00F17266" w:rsidRDefault="00B327C2" w:rsidP="00B327C2">
      <w:r>
        <w:t xml:space="preserve">ITIL practices can assist with enterprise information technology planning and organization, as well as enterprise information technology monitoring, </w:t>
      </w:r>
      <w:proofErr w:type="gramStart"/>
      <w:r>
        <w:t>evaluation</w:t>
      </w:r>
      <w:proofErr w:type="gramEnd"/>
      <w:r>
        <w:t xml:space="preserve"> and closure. In addition, the principles outlined in ITIL can be used to support the ongoing process of service improvement within enterprise IT.</w:t>
      </w:r>
    </w:p>
    <w:p w14:paraId="1DDDDA81" w14:textId="594C434E" w:rsidR="00FF0381" w:rsidRDefault="00FF0381" w:rsidP="00FF0381">
      <w:pPr>
        <w:pStyle w:val="Heading1"/>
      </w:pPr>
      <w:r>
        <w:t>Participation</w:t>
      </w:r>
    </w:p>
    <w:p w14:paraId="2A74D83B" w14:textId="77777777" w:rsidR="00F4026F" w:rsidRDefault="00F4026F" w:rsidP="00605381">
      <w:pPr>
        <w:pStyle w:val="ListParagraph"/>
        <w:numPr>
          <w:ilvl w:val="0"/>
          <w:numId w:val="4"/>
        </w:numPr>
      </w:pPr>
      <w:proofErr w:type="gramStart"/>
      <w:r>
        <w:t>For the purpose of</w:t>
      </w:r>
      <w:proofErr w:type="gramEnd"/>
      <w:r>
        <w:t xml:space="preserve"> achieving an overall increase in the quality of services provided by a company, it was </w:t>
      </w:r>
      <w:proofErr w:type="spellStart"/>
      <w:r>
        <w:t>Hatib</w:t>
      </w:r>
      <w:proofErr w:type="spellEnd"/>
      <w:r>
        <w:t xml:space="preserve"> Zubair's responsibility to determine which practices of ITIL Frameworks are compatible with the Governance Objectives of the COBIT Framework.</w:t>
      </w:r>
    </w:p>
    <w:p w14:paraId="5F98278C" w14:textId="77777777" w:rsidR="00F4026F" w:rsidRDefault="00F4026F" w:rsidP="00605381">
      <w:pPr>
        <w:pStyle w:val="ListParagraph"/>
        <w:numPr>
          <w:ilvl w:val="0"/>
          <w:numId w:val="4"/>
        </w:numPr>
      </w:pPr>
      <w:r>
        <w:t>To determine which practices of ITIL Frameworks complement the Management Objectives of the COBIT Framework for overall service improvement in an organization, it was Waqas Rasheed's responsibility to extract this information.</w:t>
      </w:r>
    </w:p>
    <w:p w14:paraId="346A42FE" w14:textId="6B321713" w:rsidR="00F7571D" w:rsidRPr="00FF0381" w:rsidRDefault="00F4026F" w:rsidP="00605381">
      <w:pPr>
        <w:pStyle w:val="ListParagraph"/>
        <w:numPr>
          <w:ilvl w:val="0"/>
          <w:numId w:val="4"/>
        </w:numPr>
      </w:pPr>
      <w:r>
        <w:t xml:space="preserve">Zaid Mustafa </w:t>
      </w:r>
      <w:proofErr w:type="gramStart"/>
      <w:r>
        <w:t>was in charge of</w:t>
      </w:r>
      <w:proofErr w:type="gramEnd"/>
      <w:r>
        <w:t xml:space="preserve"> writing about which processes of the COBIT Framework the ITIL Framework's activities complement to achieve total service improvement in a business.</w:t>
      </w:r>
    </w:p>
    <w:p w14:paraId="6B7C04FC" w14:textId="0FD83787" w:rsidR="00FF0381" w:rsidRDefault="00FF0381" w:rsidP="00B327C2"/>
    <w:p w14:paraId="74D6F2CF" w14:textId="752DD4F3" w:rsidR="00FF0381" w:rsidRDefault="00FF0381" w:rsidP="00B327C2"/>
    <w:p w14:paraId="7A4F61E3" w14:textId="526B4C28" w:rsidR="00FF0381" w:rsidRDefault="00FF0381" w:rsidP="00B327C2"/>
    <w:p w14:paraId="79557CC2" w14:textId="5FA023B3" w:rsidR="00FF0381" w:rsidRDefault="00FF0381" w:rsidP="00B327C2"/>
    <w:p w14:paraId="1D86625F" w14:textId="47788FE8" w:rsidR="00FF0381" w:rsidRDefault="00FF0381" w:rsidP="00B327C2"/>
    <w:p w14:paraId="7735965D" w14:textId="5DD65AE1" w:rsidR="00FF0381" w:rsidRDefault="00FF0381" w:rsidP="00B327C2"/>
    <w:p w14:paraId="03695590" w14:textId="7B043765" w:rsidR="00FF0381" w:rsidRDefault="00FF0381" w:rsidP="00B327C2"/>
    <w:p w14:paraId="6BCE25D5" w14:textId="5E8E5E3A" w:rsidR="00FF0381" w:rsidRDefault="00FF0381" w:rsidP="00B327C2"/>
    <w:p w14:paraId="16C1CF09" w14:textId="24303854" w:rsidR="00FF0381" w:rsidRDefault="00FF0381" w:rsidP="00B327C2"/>
    <w:p w14:paraId="68EDC0DC" w14:textId="040CA9AB" w:rsidR="00FF0381" w:rsidRDefault="00FF0381" w:rsidP="00B327C2"/>
    <w:p w14:paraId="74D5AE41" w14:textId="448AE91A" w:rsidR="00FF0381" w:rsidRDefault="00FF0381" w:rsidP="00B327C2"/>
    <w:p w14:paraId="201D5D18" w14:textId="2189229C" w:rsidR="00FF0381" w:rsidRDefault="00FF0381" w:rsidP="00B327C2"/>
    <w:p w14:paraId="250179B0" w14:textId="44A6258F" w:rsidR="00FF0381" w:rsidRDefault="00FF0381" w:rsidP="00B327C2"/>
    <w:p w14:paraId="34FBC9DF" w14:textId="3A7C5192" w:rsidR="00FF0381" w:rsidRDefault="00FF0381" w:rsidP="00B327C2"/>
    <w:p w14:paraId="4E52148C" w14:textId="3DEB15C7" w:rsidR="00FF0381" w:rsidRDefault="00FF0381" w:rsidP="00B327C2"/>
    <w:p w14:paraId="7EAF41BD" w14:textId="246C26E1" w:rsidR="00FF0381" w:rsidRDefault="00FF0381" w:rsidP="00B327C2"/>
    <w:sectPr w:rsidR="00FF0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1658A"/>
    <w:multiLevelType w:val="hybridMultilevel"/>
    <w:tmpl w:val="36DA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67CBA"/>
    <w:multiLevelType w:val="hybridMultilevel"/>
    <w:tmpl w:val="AEA45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7500F"/>
    <w:multiLevelType w:val="hybridMultilevel"/>
    <w:tmpl w:val="AEA45D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5E95560"/>
    <w:multiLevelType w:val="hybridMultilevel"/>
    <w:tmpl w:val="21DC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9709561">
    <w:abstractNumId w:val="1"/>
  </w:num>
  <w:num w:numId="2" w16cid:durableId="493643035">
    <w:abstractNumId w:val="2"/>
  </w:num>
  <w:num w:numId="3" w16cid:durableId="397367359">
    <w:abstractNumId w:val="0"/>
  </w:num>
  <w:num w:numId="4" w16cid:durableId="1480802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9A"/>
    <w:rsid w:val="0001022E"/>
    <w:rsid w:val="00023E0F"/>
    <w:rsid w:val="0004341E"/>
    <w:rsid w:val="00084F91"/>
    <w:rsid w:val="00091E5B"/>
    <w:rsid w:val="00097A99"/>
    <w:rsid w:val="000C6ABD"/>
    <w:rsid w:val="000E1E89"/>
    <w:rsid w:val="000E6E2F"/>
    <w:rsid w:val="000F084C"/>
    <w:rsid w:val="00110DA7"/>
    <w:rsid w:val="0011169A"/>
    <w:rsid w:val="00157354"/>
    <w:rsid w:val="00160CEF"/>
    <w:rsid w:val="001964FF"/>
    <w:rsid w:val="0019775C"/>
    <w:rsid w:val="001A09EB"/>
    <w:rsid w:val="001A26C1"/>
    <w:rsid w:val="001B2033"/>
    <w:rsid w:val="001C0020"/>
    <w:rsid w:val="001D096F"/>
    <w:rsid w:val="00221846"/>
    <w:rsid w:val="002319BE"/>
    <w:rsid w:val="002359FC"/>
    <w:rsid w:val="002421FB"/>
    <w:rsid w:val="00251093"/>
    <w:rsid w:val="00256D60"/>
    <w:rsid w:val="00260A52"/>
    <w:rsid w:val="00262B8D"/>
    <w:rsid w:val="00266BB5"/>
    <w:rsid w:val="0029287D"/>
    <w:rsid w:val="002C06BE"/>
    <w:rsid w:val="002C6951"/>
    <w:rsid w:val="002D7579"/>
    <w:rsid w:val="0034035D"/>
    <w:rsid w:val="00353242"/>
    <w:rsid w:val="00367D1A"/>
    <w:rsid w:val="003B316A"/>
    <w:rsid w:val="003D3167"/>
    <w:rsid w:val="003E31FF"/>
    <w:rsid w:val="00410652"/>
    <w:rsid w:val="00423E86"/>
    <w:rsid w:val="004331F8"/>
    <w:rsid w:val="0049056A"/>
    <w:rsid w:val="004C0AE8"/>
    <w:rsid w:val="004F0A2C"/>
    <w:rsid w:val="005161BD"/>
    <w:rsid w:val="00534CC6"/>
    <w:rsid w:val="0054702F"/>
    <w:rsid w:val="00550174"/>
    <w:rsid w:val="00566658"/>
    <w:rsid w:val="00594438"/>
    <w:rsid w:val="005D4219"/>
    <w:rsid w:val="005F0398"/>
    <w:rsid w:val="00602E1C"/>
    <w:rsid w:val="00605381"/>
    <w:rsid w:val="006540EA"/>
    <w:rsid w:val="00672263"/>
    <w:rsid w:val="00682A8D"/>
    <w:rsid w:val="00683812"/>
    <w:rsid w:val="006920C0"/>
    <w:rsid w:val="006B0841"/>
    <w:rsid w:val="006D5B03"/>
    <w:rsid w:val="00710F87"/>
    <w:rsid w:val="00712297"/>
    <w:rsid w:val="007367A2"/>
    <w:rsid w:val="00744211"/>
    <w:rsid w:val="00792B4C"/>
    <w:rsid w:val="00795426"/>
    <w:rsid w:val="007D5D2C"/>
    <w:rsid w:val="008613A3"/>
    <w:rsid w:val="00875125"/>
    <w:rsid w:val="008B1626"/>
    <w:rsid w:val="008B338A"/>
    <w:rsid w:val="008C3754"/>
    <w:rsid w:val="008C56A7"/>
    <w:rsid w:val="008E2DAC"/>
    <w:rsid w:val="008F16B3"/>
    <w:rsid w:val="00922CFF"/>
    <w:rsid w:val="009267AA"/>
    <w:rsid w:val="0096000E"/>
    <w:rsid w:val="009658AB"/>
    <w:rsid w:val="00966E60"/>
    <w:rsid w:val="00973119"/>
    <w:rsid w:val="009A4BD2"/>
    <w:rsid w:val="009C6F46"/>
    <w:rsid w:val="009CE7CF"/>
    <w:rsid w:val="009F3E6F"/>
    <w:rsid w:val="00A00752"/>
    <w:rsid w:val="00A0658A"/>
    <w:rsid w:val="00A22518"/>
    <w:rsid w:val="00A22A3F"/>
    <w:rsid w:val="00A44912"/>
    <w:rsid w:val="00A5189C"/>
    <w:rsid w:val="00A52C84"/>
    <w:rsid w:val="00A5459A"/>
    <w:rsid w:val="00A83360"/>
    <w:rsid w:val="00AA0041"/>
    <w:rsid w:val="00AA1DF6"/>
    <w:rsid w:val="00AA72C2"/>
    <w:rsid w:val="00AE047E"/>
    <w:rsid w:val="00AF54BA"/>
    <w:rsid w:val="00B16867"/>
    <w:rsid w:val="00B327C2"/>
    <w:rsid w:val="00B41170"/>
    <w:rsid w:val="00B45F1B"/>
    <w:rsid w:val="00B561A6"/>
    <w:rsid w:val="00B57EE4"/>
    <w:rsid w:val="00B66E31"/>
    <w:rsid w:val="00B8780B"/>
    <w:rsid w:val="00BD0BFA"/>
    <w:rsid w:val="00BD69E7"/>
    <w:rsid w:val="00C203C0"/>
    <w:rsid w:val="00C37AFC"/>
    <w:rsid w:val="00C56DC1"/>
    <w:rsid w:val="00C74AE4"/>
    <w:rsid w:val="00C926C5"/>
    <w:rsid w:val="00C92A31"/>
    <w:rsid w:val="00C9377D"/>
    <w:rsid w:val="00CB004D"/>
    <w:rsid w:val="00CB6610"/>
    <w:rsid w:val="00CD1FD6"/>
    <w:rsid w:val="00CF4324"/>
    <w:rsid w:val="00D209F1"/>
    <w:rsid w:val="00D377BB"/>
    <w:rsid w:val="00D56F25"/>
    <w:rsid w:val="00D606B3"/>
    <w:rsid w:val="00D67BD5"/>
    <w:rsid w:val="00D737F8"/>
    <w:rsid w:val="00D91769"/>
    <w:rsid w:val="00DB6064"/>
    <w:rsid w:val="00DE0A8D"/>
    <w:rsid w:val="00E15CB7"/>
    <w:rsid w:val="00E37601"/>
    <w:rsid w:val="00E43AC8"/>
    <w:rsid w:val="00E45F11"/>
    <w:rsid w:val="00E67BBD"/>
    <w:rsid w:val="00E9525D"/>
    <w:rsid w:val="00EE72F1"/>
    <w:rsid w:val="00EF0837"/>
    <w:rsid w:val="00EF1F23"/>
    <w:rsid w:val="00F17266"/>
    <w:rsid w:val="00F4026F"/>
    <w:rsid w:val="00F7571D"/>
    <w:rsid w:val="00FB7F2B"/>
    <w:rsid w:val="00FF0381"/>
    <w:rsid w:val="0CFBC85F"/>
    <w:rsid w:val="0EDB2FAD"/>
    <w:rsid w:val="101A40C4"/>
    <w:rsid w:val="172054DF"/>
    <w:rsid w:val="29C60BFD"/>
    <w:rsid w:val="30923DDD"/>
    <w:rsid w:val="3353C5E6"/>
    <w:rsid w:val="3460B136"/>
    <w:rsid w:val="38842765"/>
    <w:rsid w:val="4612002A"/>
    <w:rsid w:val="47AE75C2"/>
    <w:rsid w:val="4B29DE83"/>
    <w:rsid w:val="50D7EA3C"/>
    <w:rsid w:val="51680004"/>
    <w:rsid w:val="55679360"/>
    <w:rsid w:val="6478B960"/>
    <w:rsid w:val="78E3BC1B"/>
    <w:rsid w:val="7F10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478C"/>
  <w15:chartTrackingRefBased/>
  <w15:docId w15:val="{9FC32493-BCCF-4045-834B-8B490299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9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545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10F87"/>
    <w:pPr>
      <w:keepNext/>
      <w:keepLines/>
      <w:spacing w:before="40" w:after="0"/>
      <w:jc w:val="both"/>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F87"/>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A5459A"/>
    <w:rPr>
      <w:rFonts w:ascii="Times New Roman" w:eastAsiaTheme="majorEastAsia" w:hAnsi="Times New Roman" w:cstheme="majorBidi"/>
      <w:b/>
      <w:sz w:val="32"/>
      <w:szCs w:val="32"/>
    </w:rPr>
  </w:style>
  <w:style w:type="table" w:styleId="TableGrid">
    <w:name w:val="Table Grid"/>
    <w:basedOn w:val="TableNormal"/>
    <w:uiPriority w:val="39"/>
    <w:rsid w:val="00AE0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8AB"/>
    <w:pPr>
      <w:ind w:left="720"/>
      <w:contextualSpacing/>
    </w:pPr>
  </w:style>
  <w:style w:type="paragraph" w:styleId="TOC1">
    <w:name w:val="toc 1"/>
    <w:basedOn w:val="Normal"/>
    <w:next w:val="Normal"/>
    <w:autoRedefine/>
    <w:uiPriority w:val="39"/>
    <w:unhideWhenUsed/>
    <w:rsid w:val="00B45F1B"/>
    <w:pPr>
      <w:spacing w:after="100"/>
    </w:pPr>
  </w:style>
  <w:style w:type="paragraph" w:styleId="TOC2">
    <w:name w:val="toc 2"/>
    <w:basedOn w:val="Normal"/>
    <w:next w:val="Normal"/>
    <w:autoRedefine/>
    <w:uiPriority w:val="39"/>
    <w:unhideWhenUsed/>
    <w:rsid w:val="00B45F1B"/>
    <w:pPr>
      <w:spacing w:after="100"/>
      <w:ind w:left="240"/>
    </w:pPr>
  </w:style>
  <w:style w:type="character" w:styleId="Hyperlink">
    <w:name w:val="Hyperlink"/>
    <w:basedOn w:val="DefaultParagraphFont"/>
    <w:uiPriority w:val="99"/>
    <w:unhideWhenUsed/>
    <w:rsid w:val="00B45F1B"/>
    <w:rPr>
      <w:color w:val="0563C1" w:themeColor="hyperlink"/>
      <w:u w:val="single"/>
    </w:rPr>
  </w:style>
  <w:style w:type="character" w:styleId="PlaceholderText">
    <w:name w:val="Placeholder Text"/>
    <w:basedOn w:val="DefaultParagraphFont"/>
    <w:uiPriority w:val="99"/>
    <w:semiHidden/>
    <w:rsid w:val="00EE72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DA18D-4036-498C-AF1E-B40443F48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Mustafa</dc:creator>
  <cp:keywords/>
  <dc:description/>
  <cp:lastModifiedBy>Zaid Mustafa</cp:lastModifiedBy>
  <cp:revision>13</cp:revision>
  <dcterms:created xsi:type="dcterms:W3CDTF">2022-08-31T17:59:00Z</dcterms:created>
  <dcterms:modified xsi:type="dcterms:W3CDTF">2022-08-31T18:22:00Z</dcterms:modified>
</cp:coreProperties>
</file>