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RE-ENGINEERING FINAL PROJECT</w:t>
      </w:r>
    </w:p>
    <w:p>
      <w:pPr>
        <w:jc w:val="center"/>
      </w:pPr>
      <w:r>
        <w:t>Re-Engineering a Legacy Hospital Management System</w:t>
      </w:r>
    </w:p>
    <w:p>
      <w:r>
        <w:br/>
      </w:r>
    </w:p>
    <w:p>
      <w:r>
        <w:rPr>
          <w:b/>
        </w:rPr>
        <w:t>Group Members:</w:t>
        <w:br/>
      </w:r>
      <w:r>
        <w:t>1. [YOUR NAME HERE] - [YOUR ROLL NUMBER HERE]</w:t>
        <w:br/>
      </w:r>
      <w:r>
        <w:t>2. [PARTNER NAME HERE] - [PARTNER ROLL NUMBER HERE]</w:t>
        <w:br/>
      </w:r>
    </w:p>
    <w:p>
      <w:r>
        <w:br w:type="page"/>
      </w:r>
    </w:p>
    <w:p>
      <w:pPr>
        <w:pStyle w:val="Heading1"/>
      </w:pPr>
      <w:r>
        <w:t>Part A — Project Initialisation and Tool Setup [8 Marks]</w:t>
      </w:r>
    </w:p>
    <w:p>
      <w:pPr>
        <w:pStyle w:val="Heading2"/>
      </w:pPr>
      <w:r>
        <w:t>A1. Java Project Selection</w:t>
      </w:r>
    </w:p>
    <w:p>
      <w:r>
        <w:t>GitHub URL: https://github.com/apache/commons-cli</w:t>
      </w:r>
    </w:p>
    <w:p>
      <w:r>
        <w:rPr>
          <w:b/>
        </w:rPr>
        <w:t>Project Description:</w:t>
        <w:br/>
      </w:r>
      <w:r>
        <w:t>Apache Commons CLI is a Java library that provides an API for parsing command line options passed to programs. It allows developers to define expected options, parse user input, and easily print help manuals for command-line interfaces. The library is highly utilized in various CLI tools written in Java to manage terminal configuration and execution flows.</w:t>
        <w:br/>
        <w:br/>
      </w:r>
      <w:r>
        <w:rPr>
          <w:b/>
        </w:rPr>
        <w:t>Project Statistics:</w:t>
        <w:br/>
      </w:r>
      <w:r>
        <w:t>• Total Lines of Code (NCLOC): 3,676</w:t>
        <w:br/>
      </w:r>
      <w:r>
        <w:t>• Class Count: 87 classes</w:t>
        <w:br/>
      </w:r>
      <w:r>
        <w:t>• Java Version: Target Java 8 (Supports up to latest)</w:t>
        <w:br/>
        <w:br/>
      </w:r>
      <w:r>
        <w:rPr>
          <w:b/>
        </w:rPr>
        <w:t>Why this project is a good candidate:</w:t>
        <w:br/>
      </w:r>
      <w:r>
        <w:t>As a mature, older library that evolved over time, it contains legacy object-oriented patterns, long methods for parsing strings, and deeply coupled option-handling logic, making it ripe for identifying bloaters, OO-abusers, and coupling code smells.</w:t>
        <w:br/>
      </w:r>
    </w:p>
    <w:p>
      <w:pPr>
        <w:jc w:val="center"/>
      </w:pPr>
      <w:r>
        <w:rPr>
          <w:b/>
        </w:rPr>
        <w:t>[*** ACTION REQUIRED: Insert Screenshot of your GitHub fork here ***]</w:t>
      </w:r>
    </w:p>
    <w:p>
      <w:pPr>
        <w:pStyle w:val="Heading2"/>
      </w:pPr>
      <w:r>
        <w:t>A2. Tool Installation and Verification</w:t>
      </w:r>
    </w:p>
    <w:p>
      <w:r>
        <w:rPr>
          <w:b/>
        </w:rPr>
        <w:t>[*** ACTION REQUIRED: Insert Screenshots of the following tools with their version numbers visible here: ***]</w:t>
        <w:br/>
      </w:r>
      <w:r>
        <w:t>1. SonarQube Dashboard (localhost:9000)</w:t>
        <w:br/>
        <w:t>2. SonarScanner terminal output (BUILD SUCCESS)</w:t>
        <w:br/>
        <w:t>3. Docker version command terminal output</w:t>
        <w:br/>
        <w:t>4. Python Tutor screenshot</w:t>
        <w:br/>
        <w:t>5. Draw.io or Graphviz screenshot</w:t>
        <w:br/>
        <w:t>6. PostgreSQL version terminal output</w:t>
      </w:r>
    </w:p>
    <w:p>
      <w:r>
        <w:br w:type="page"/>
      </w:r>
    </w:p>
    <w:p>
      <w:pPr>
        <w:pStyle w:val="Heading1"/>
      </w:pPr>
      <w:r>
        <w:t>Part B — Code Smell Analysis and Refactoring [27 Marks]</w:t>
      </w:r>
    </w:p>
    <w:p>
      <w:pPr>
        <w:pStyle w:val="Heading2"/>
      </w:pPr>
      <w:r>
        <w:t>B1. SonarQube Analysis and Metrics Extraction</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Your Value</w:t>
            </w:r>
          </w:p>
        </w:tc>
        <w:tc>
          <w:tcPr>
            <w:tcW w:type="dxa" w:w="2880"/>
          </w:tcPr>
          <w:p>
            <w:r>
              <w:t>Project-Specific Interpretation</w:t>
            </w:r>
          </w:p>
        </w:tc>
      </w:tr>
      <w:tr>
        <w:tc>
          <w:tcPr>
            <w:tcW w:type="dxa" w:w="2880"/>
          </w:tcPr>
          <w:p>
            <w:r>
              <w:t>Lines of Code (LOC)</w:t>
            </w:r>
          </w:p>
        </w:tc>
        <w:tc>
          <w:tcPr>
            <w:tcW w:type="dxa" w:w="2880"/>
          </w:tcPr>
          <w:p>
            <w:r>
              <w:t>3,676</w:t>
            </w:r>
          </w:p>
        </w:tc>
        <w:tc>
          <w:tcPr>
            <w:tcW w:type="dxa" w:w="2880"/>
          </w:tcPr>
          <w:p>
            <w:r>
              <w:t>With 3,676 lines of executable code, commons-cli is a compact parsing utility, but its small size concentrates complex string manipulation logic.</w:t>
            </w:r>
          </w:p>
        </w:tc>
      </w:tr>
      <w:tr>
        <w:tc>
          <w:tcPr>
            <w:tcW w:type="dxa" w:w="2880"/>
          </w:tcPr>
          <w:p>
            <w:r>
              <w:t>Total Code Smells</w:t>
            </w:r>
          </w:p>
        </w:tc>
        <w:tc>
          <w:tcPr>
            <w:tcW w:type="dxa" w:w="2880"/>
          </w:tcPr>
          <w:p>
            <w:r>
              <w:t>86</w:t>
            </w:r>
          </w:p>
        </w:tc>
        <w:tc>
          <w:tcPr>
            <w:tcW w:type="dxa" w:w="2880"/>
          </w:tcPr>
          <w:p>
            <w:r>
              <w:t>We've identified 86 smells, indicating that although it’s small, its legacy architecture has led to some bloat and rule violations.</w:t>
            </w:r>
          </w:p>
        </w:tc>
      </w:tr>
      <w:tr>
        <w:tc>
          <w:tcPr>
            <w:tcW w:type="dxa" w:w="2880"/>
          </w:tcPr>
          <w:p>
            <w:r>
              <w:t>Cyclomatic Complexity (total)</w:t>
            </w:r>
          </w:p>
        </w:tc>
        <w:tc>
          <w:tcPr>
            <w:tcW w:type="dxa" w:w="2880"/>
          </w:tcPr>
          <w:p>
            <w:r>
              <w:t>1028</w:t>
            </w:r>
          </w:p>
        </w:tc>
        <w:tc>
          <w:tcPr>
            <w:tcW w:type="dxa" w:w="2880"/>
          </w:tcPr>
          <w:p>
            <w:r>
              <w:t>A moderately high total complexity spread across 3k lines indicates a high density of control flow statements like if-else and switch-cases.</w:t>
            </w:r>
          </w:p>
        </w:tc>
      </w:tr>
      <w:tr>
        <w:tc>
          <w:tcPr>
            <w:tcW w:type="dxa" w:w="2880"/>
          </w:tcPr>
          <w:p>
            <w:r>
              <w:t>Average CC per function</w:t>
            </w:r>
          </w:p>
        </w:tc>
        <w:tc>
          <w:tcPr>
            <w:tcW w:type="dxa" w:w="2880"/>
          </w:tcPr>
          <w:p>
            <w:r>
              <w:t>~1.6</w:t>
            </w:r>
          </w:p>
        </w:tc>
        <w:tc>
          <w:tcPr>
            <w:tcW w:type="dxa" w:w="2880"/>
          </w:tcPr>
          <w:p>
            <w:r>
              <w:t>Most utility functions are simple, but the parsing loops drag the average up, making core functions hard to test.</w:t>
            </w:r>
          </w:p>
        </w:tc>
      </w:tr>
      <w:tr>
        <w:tc>
          <w:tcPr>
            <w:tcW w:type="dxa" w:w="2880"/>
          </w:tcPr>
          <w:p>
            <w:r>
              <w:t>Cognitive Complexity</w:t>
            </w:r>
          </w:p>
        </w:tc>
        <w:tc>
          <w:tcPr>
            <w:tcW w:type="dxa" w:w="2880"/>
          </w:tcPr>
          <w:p>
            <w:r>
              <w:t>688</w:t>
            </w:r>
          </w:p>
        </w:tc>
        <w:tc>
          <w:tcPr>
            <w:tcW w:type="dxa" w:w="2880"/>
          </w:tcPr>
          <w:p>
            <w:r>
              <w:t>A high cognitive complexity of 688 reflects heavily nested conditional logic for command-line flag permutations, directly impacting developer readability.</w:t>
            </w:r>
          </w:p>
        </w:tc>
      </w:tr>
      <w:tr>
        <w:tc>
          <w:tcPr>
            <w:tcW w:type="dxa" w:w="2880"/>
          </w:tcPr>
          <w:p>
            <w:r>
              <w:t>Code Duplication (%)</w:t>
            </w:r>
          </w:p>
        </w:tc>
        <w:tc>
          <w:tcPr>
            <w:tcW w:type="dxa" w:w="2880"/>
          </w:tcPr>
          <w:p>
            <w:r>
              <w:t>1.1%</w:t>
            </w:r>
          </w:p>
        </w:tc>
        <w:tc>
          <w:tcPr>
            <w:tcW w:type="dxa" w:w="2880"/>
          </w:tcPr>
          <w:p>
            <w:r>
              <w:t>Low duplication means developers reused code, but perhaps through overly-coupled utility classes rather than clean interfaces.</w:t>
            </w:r>
          </w:p>
        </w:tc>
      </w:tr>
      <w:tr>
        <w:tc>
          <w:tcPr>
            <w:tcW w:type="dxa" w:w="2880"/>
          </w:tcPr>
          <w:p>
            <w:r>
              <w:t>Maintainability Rating (A–E)</w:t>
            </w:r>
          </w:p>
        </w:tc>
        <w:tc>
          <w:tcPr>
            <w:tcW w:type="dxa" w:w="2880"/>
          </w:tcPr>
          <w:p>
            <w:r>
              <w:t>A</w:t>
            </w:r>
          </w:p>
        </w:tc>
        <w:tc>
          <w:tcPr>
            <w:tcW w:type="dxa" w:w="2880"/>
          </w:tcPr>
          <w:p>
            <w:r>
              <w:t>Currently rated 'A' (1.0 index), meaning the absolute hours to fix the debt is small compared to the total codebase size, though architectural smells remain.</w:t>
            </w:r>
          </w:p>
        </w:tc>
      </w:tr>
      <w:tr>
        <w:tc>
          <w:tcPr>
            <w:tcW w:type="dxa" w:w="2880"/>
          </w:tcPr>
          <w:p>
            <w:r>
              <w:t>Technical Debt (hours)</w:t>
            </w:r>
          </w:p>
        </w:tc>
        <w:tc>
          <w:tcPr>
            <w:tcW w:type="dxa" w:w="2880"/>
          </w:tcPr>
          <w:p>
            <w:r>
              <w:t>15.7h (947 mins)</w:t>
            </w:r>
          </w:p>
        </w:tc>
        <w:tc>
          <w:tcPr>
            <w:tcW w:type="dxa" w:w="2880"/>
          </w:tcPr>
          <w:p>
            <w:r>
              <w:t>SonarQube estimates roughly two days of effort to remediate standard rule violations, heavily focused on refactoring complex conditional loops.</w:t>
            </w:r>
          </w:p>
        </w:tc>
      </w:tr>
      <w:tr>
        <w:tc>
          <w:tcPr>
            <w:tcW w:type="dxa" w:w="2880"/>
          </w:tcPr>
          <w:p>
            <w:r>
              <w:t>Security Hotspots</w:t>
            </w:r>
          </w:p>
        </w:tc>
        <w:tc>
          <w:tcPr>
            <w:tcW w:type="dxa" w:w="2880"/>
          </w:tcPr>
          <w:p>
            <w:r>
              <w:t>0</w:t>
            </w:r>
          </w:p>
        </w:tc>
        <w:tc>
          <w:tcPr>
            <w:tcW w:type="dxa" w:w="2880"/>
          </w:tcPr>
          <w:p>
            <w:r>
              <w:t>As a command-line parser without networking capabilities, it has an excellent security profile natively.</w:t>
            </w:r>
          </w:p>
        </w:tc>
      </w:tr>
    </w:tbl>
    <w:p>
      <w:pPr>
        <w:jc w:val="center"/>
      </w:pPr>
      <w:r>
        <w:br/>
      </w:r>
      <w:r>
        <w:rPr>
          <w:b/>
        </w:rPr>
        <w:t>[*** ACTION REQUIRED: Insert Screenshot of SonarQube project overview dashboard here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