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8"/>
        <w:gridCol w:w="1488"/>
        <w:gridCol w:w="1488"/>
        <w:gridCol w:w="1488"/>
        <w:gridCol w:w="1488"/>
        <w:gridCol w:w="1488"/>
        <w:gridCol w:w="1488"/>
        <w:gridCol w:w="1488"/>
      </w:tblGrid>
      <w:tr>
        <w:trPr>
          <w:trHeight w:hRule="exact" w:val="640"/>
        </w:trPr>
        <w:tc>
          <w:tcPr>
            <w:tcW w:type="dxa" w:w="1050"/>
            <w:tcBorders/>
            <w:shd w:fill="b11f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50"/>
            <w:gridSpan w:val="2"/>
            <w:tcBorders/>
            <w:shd w:fill="b11f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3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resume@example.com</w:t>
            </w:r>
          </w:p>
        </w:tc>
        <w:tc>
          <w:tcPr>
            <w:tcW w:type="dxa" w:w="210"/>
            <w:tcBorders/>
            <w:shd w:fill="b11f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70"/>
            <w:gridSpan w:val="2"/>
            <w:tcBorders/>
            <w:shd w:fill="b11f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3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9 Wall St, New York, 10005, USA</w:t>
            </w:r>
          </w:p>
        </w:tc>
        <w:tc>
          <w:tcPr>
            <w:tcW w:type="dxa" w:w="210"/>
            <w:tcBorders/>
            <w:shd w:fill="b11f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16"/>
            <w:tcBorders/>
            <w:shd w:fill="b11f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3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890-555-0401</w:t>
            </w:r>
          </w:p>
        </w:tc>
      </w:tr>
      <w:tr>
        <w:trPr>
          <w:trHeight w:hRule="exact" w:val="1760"/>
        </w:trPr>
        <w:tc>
          <w:tcPr>
            <w:tcW w:type="dxa" w:w="11906"/>
            <w:gridSpan w:val="8"/>
            <w:tcBorders/>
            <w:shd w:fill="b11f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8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5000" cy="63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0.0" w:type="dxa"/>
            </w:tblPr>
            <w:tblGrid>
              <w:gridCol w:w="5953"/>
              <w:gridCol w:w="5953"/>
            </w:tblGrid>
            <w:tr>
              <w:trPr>
                <w:trHeight w:hRule="exact" w:val="410"/>
              </w:trPr>
              <w:tc>
                <w:tcPr>
                  <w:tcW w:type="dxa" w:w="7380"/>
                  <w:tcBorders>
                    <w:top w:sz="16.0" w:val="single" w:color="#E9EBF0"/>
                    <w:end w:sz="16.0" w:val="single" w:color="#E9EBF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0"/>
                  <w:tcBorders>
                    <w:start w:sz="16.0" w:val="single" w:color="#E9EBF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646" w:lineRule="exact" w:before="0" w:after="0"/>
              <w:ind w:left="2120" w:right="0" w:firstLine="0"/>
              <w:jc w:val="left"/>
            </w:pPr>
            <w:r>
              <w:rPr>
                <w:rFonts w:ascii="Roboto" w:hAnsi="Roboto" w:eastAsia="Roboto"/>
                <w:b w:val="0"/>
                <w:i/>
                <w:color w:val="FFFFFF"/>
                <w:sz w:val="48"/>
              </w:rPr>
              <w:t>Daniël Gan</w:t>
            </w:r>
          </w:p>
          <w:p>
            <w:pPr>
              <w:autoSpaceDN w:val="0"/>
              <w:autoSpaceDE w:val="0"/>
              <w:widowControl/>
              <w:spacing w:line="164" w:lineRule="exact" w:before="54" w:after="0"/>
              <w:ind w:left="2120" w:right="0" w:firstLine="0"/>
              <w:jc w:val="left"/>
            </w:pPr>
            <w:r>
              <w:rPr>
                <w:rFonts w:ascii="Lato" w:hAnsi="Lato" w:eastAsia="Lato"/>
                <w:b w:val="0"/>
                <w:i/>
                <w:color w:val="FFFFFF"/>
                <w:sz w:val="12"/>
              </w:rPr>
              <w:t>F R O N T - E N D  D E V E L O P E R</w:t>
            </w:r>
          </w:p>
        </w:tc>
      </w:tr>
      <w:tr>
        <w:trPr>
          <w:trHeight w:hRule="exact" w:val="460"/>
        </w:trPr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0" w:after="0"/>
              <w:ind w:left="3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resume@example.com</w:t>
            </w:r>
          </w:p>
        </w:tc>
        <w:tc>
          <w:tcPr>
            <w:tcW w:type="dxa" w:w="5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0" w:after="0"/>
              <w:ind w:left="3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9 Wall St, New York, 10005, USA</w:t>
            </w:r>
          </w:p>
        </w:tc>
        <w:tc>
          <w:tcPr>
            <w:tcW w:type="dxa" w:w="5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0" w:after="0"/>
              <w:ind w:left="3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890-555-0401</w:t>
            </w:r>
          </w:p>
        </w:tc>
      </w:tr>
      <w:tr>
        <w:trPr>
          <w:trHeight w:hRule="exact" w:val="80"/>
        </w:trPr>
        <w:tc>
          <w:tcPr>
            <w:tcW w:type="dxa" w:w="1488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  <w:tc>
          <w:tcPr>
            <w:tcW w:type="dxa" w:w="2976"/>
            <w:gridSpan w:val="2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  <w:tc>
          <w:tcPr>
            <w:tcW w:type="dxa" w:w="2976"/>
            <w:gridSpan w:val="2"/>
            <w:vMerge/>
            <w:tcBorders/>
          </w:tcPr>
          <w:p/>
        </w:tc>
        <w:tc>
          <w:tcPr>
            <w:tcW w:type="dxa" w:w="5716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5953"/>
        <w:gridCol w:w="5953"/>
      </w:tblGrid>
      <w:tr>
        <w:trPr>
          <w:trHeight w:hRule="exact" w:val="12770"/>
        </w:trPr>
        <w:tc>
          <w:tcPr>
            <w:tcW w:type="dxa" w:w="7370"/>
            <w:tcBorders>
              <w:top w:sz="16.0" w:val="single" w:color="#E9EBF0"/>
              <w:end w:sz="16.0" w:val="single" w:color="#E9EB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72" w:after="0"/>
              <w:ind w:left="20" w:right="864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24"/>
              </w:rPr>
              <w:t xml:space="preserve">ProleE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Innovative Front End Developer with 5 years experience building and maintaining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responsive websites in the recruiting industry. ProHcient in TMLC, jSS, QJuery,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;avaScript and Angualrf plus modern libraries and &amp;rameworks. Passionate about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usability and possess working knowledge o&amp; Adobe Photoshop K Sketch.</w:t>
            </w:r>
          </w:p>
          <w:p>
            <w:pPr>
              <w:autoSpaceDN w:val="0"/>
              <w:autoSpaceDE w:val="0"/>
              <w:widowControl/>
              <w:spacing w:line="274" w:lineRule="exact" w:before="456" w:after="0"/>
              <w:ind w:left="20" w:right="3312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24"/>
              </w:rPr>
              <w:t xml:space="preserve">mpyeonpEt HisD orn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0"/>
              </w:rPr>
              <w:t xml:space="preserve">Front-End Developer, TEKsystems, New York </w:t>
            </w:r>
            <w:r>
              <w:rPr>
                <w:rFonts w:ascii="open_sans_italic" w:hAnsi="open_sans_italic" w:eastAsia="open_sans_italic"/>
                <w:b w:val="0"/>
                <w:i/>
                <w:color w:val="959BA6"/>
                <w:sz w:val="14"/>
              </w:rPr>
              <w:t>October 2018 — Present</w:t>
            </w:r>
          </w:p>
          <w:p>
            <w:pPr>
              <w:autoSpaceDN w:val="0"/>
              <w:tabs>
                <w:tab w:pos="260" w:val="left"/>
                <w:tab w:pos="460" w:val="left"/>
              </w:tabs>
              <w:autoSpaceDE w:val="0"/>
              <w:widowControl/>
              <w:spacing w:line="302" w:lineRule="exact" w:before="94" w:after="0"/>
              <w:ind w:left="20" w:right="432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ME:systems is a leading IM sta&amp;Hng, IM talent management and IM services Hrm. As the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Front End Developer, my core activities include •</w:t>
            </w:r>
            <w:r>
              <w:br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jreating new &amp;eatures, &amp;unctionality and capabilities on the ejommerce sites </w:t>
            </w:r>
            <w:r>
              <w:tab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using ;ava, AQax, SAS, and ;SRN.•</w:t>
            </w:r>
            <w:r>
              <w:br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3ecommending solutions &amp;or a streamlined, user-&amp;riendly inter&amp;ace with the design </w:t>
            </w:r>
            <w:r>
              <w:tab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team.•</w:t>
            </w:r>
            <w:r>
              <w:br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Per&amp;orming bug Hxes and code reviews. Mechnical debt reduced by 2%B within Hrst </w:t>
            </w:r>
            <w:r>
              <w:tab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month.•</w:t>
            </w:r>
            <w:r>
              <w:br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Designing and implementing TMLC email templates and newsletters &amp;or </w:t>
            </w:r>
            <w:r>
              <w:tab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marketing campaigns.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300" w:lineRule="exact" w:before="0" w:after="0"/>
              <w:ind w:left="260" w:right="72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jonsulting with 508 jompliance pro&amp;essionals during development o&amp; new </w:t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websites to ensure accessibility.•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O Ensuring proper documentation and reports in all stages o&amp; product li&amp;e cycles.•</w:t>
            </w:r>
          </w:p>
          <w:p>
            <w:pPr>
              <w:autoSpaceDN w:val="0"/>
              <w:autoSpaceDE w:val="0"/>
              <w:widowControl/>
              <w:spacing w:line="220" w:lineRule="exact" w:before="264" w:after="0"/>
              <w:ind w:left="20" w:right="2016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0"/>
              </w:rPr>
              <w:t xml:space="preserve">Front-End Developer, IninCty uonsgltCnS BolgtCons, New York </w:t>
            </w:r>
            <w:r>
              <w:rPr>
                <w:rFonts w:ascii="open_sans_italic" w:hAnsi="open_sans_italic" w:eastAsia="open_sans_italic"/>
                <w:b w:val="0"/>
                <w:i/>
                <w:color w:val="959BA6"/>
                <w:sz w:val="14"/>
              </w:rPr>
              <w:t>July 2015 — October 2017</w:t>
            </w:r>
          </w:p>
          <w:p>
            <w:pPr>
              <w:autoSpaceDN w:val="0"/>
              <w:tabs>
                <w:tab w:pos="260" w:val="left"/>
              </w:tabs>
              <w:autoSpaceDE w:val="0"/>
              <w:widowControl/>
              <w:spacing w:line="300" w:lineRule="exact" w:before="96" w:after="0"/>
              <w:ind w:left="20" w:right="86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InHnity jonsulting Solutions is a sta&amp;Hng and recruiting agency. As the Front End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Developer, my core activities included •</w:t>
            </w:r>
            <w:r>
              <w:br/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O quilding stable and maintainable codebases using 3eact.</w:t>
            </w:r>
          </w:p>
          <w:p>
            <w:pPr>
              <w:autoSpaceDN w:val="0"/>
              <w:autoSpaceDE w:val="0"/>
              <w:widowControl/>
              <w:spacing w:line="246" w:lineRule="exact" w:before="54" w:after="0"/>
              <w:ind w:left="26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O Implementing a mobile-Hrst approach to existing websites.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300" w:lineRule="exact" w:before="0" w:after="0"/>
              <w:ind w:left="260" w:right="72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jollaborating with designers to ensure designs were e&amp;Hcient and technically </w:t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sound.•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jreating modular, responsive templates using modern jSS techni/ues and </w:t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;avaScript libraries.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302" w:lineRule="exact" w:before="16" w:after="0"/>
              <w:ind w:left="260" w:right="86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Working directly with client stakeholders to develop technical solutions &amp;or </w:t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business cases.</w:t>
            </w:r>
          </w:p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300" w:lineRule="exact" w:before="0" w:after="0"/>
              <w:ind w:left="260" w:right="576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Assisting with the transition &amp;rom a water&amp;all method to the more e&amp;Hcient Agile </w:t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methodology.•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O Ceveraging responsive web &amp;rameworks to complete deliverables ahead o&amp; </w:t>
            </w:r>
            <w:r>
              <w:tab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schedule.</w:t>
            </w:r>
          </w:p>
          <w:p>
            <w:pPr>
              <w:autoSpaceDN w:val="0"/>
              <w:autoSpaceDE w:val="0"/>
              <w:widowControl/>
              <w:spacing w:line="246" w:lineRule="exact" w:before="52" w:after="0"/>
              <w:ind w:left="26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O jonducting Azq testing to identi&amp;y bugs and UI improvements.•</w:t>
            </w:r>
          </w:p>
        </w:tc>
        <w:tc>
          <w:tcPr>
            <w:tcW w:type="dxa" w:w="2890"/>
            <w:tcBorders>
              <w:start w:sz="16.0" w:val="single" w:color="#E9EB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94" w:after="0"/>
              <w:ind w:left="590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24"/>
              </w:rPr>
              <w:t xml:space="preserve">aE SseD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9 Wall St, New York, 10005,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USA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hyperlink r:id="rId14" w:history="1">
                <w:r>
                  <w:rPr>
                    <w:rStyle w:val="Hyperlink"/>
                  </w:rPr>
                  <w:t xml:space="preserve">890-555-0401 </w:t>
                </w:r>
              </w:hyperlink>
            </w:r>
            <w:r>
              <w:br/>
            </w:r>
            <w:r>
              <w:rPr>
                <w:u w:val="single" w:color="b11f25"/>
                <w:rFonts w:ascii="Lato" w:hAnsi="Lato" w:eastAsia="Lato"/>
                <w:b w:val="0"/>
                <w:i w:val="0"/>
                <w:color w:val="B12025"/>
                <w:sz w:val="18"/>
              </w:rPr>
              <w:hyperlink r:id="rId14" w:history="1">
                <w:r>
                  <w:rPr>
                    <w:rStyle w:val="Hyperlink"/>
                  </w:rPr>
                  <w:t>resume@example.com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6" w:lineRule="exact" w:before="88" w:after="0"/>
              <w:ind w:left="576" w:right="1440" w:firstLine="0"/>
              <w:jc w:val="center"/>
            </w:pPr>
            <w:r>
              <w:rPr>
                <w:rFonts w:ascii="open_sans_italic" w:hAnsi="open_sans_italic" w:eastAsia="open_sans_italic"/>
                <w:b w:val="0"/>
                <w:i/>
                <w:color w:val="959BA6"/>
                <w:sz w:val="14"/>
              </w:rPr>
              <w:t xml:space="preserve">Nationality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American</w:t>
            </w:r>
          </w:p>
          <w:p>
            <w:pPr>
              <w:autoSpaceDN w:val="0"/>
              <w:autoSpaceDE w:val="0"/>
              <w:widowControl/>
              <w:spacing w:line="276" w:lineRule="exact" w:before="108" w:after="0"/>
              <w:ind w:left="590" w:right="1296" w:firstLine="0"/>
              <w:jc w:val="left"/>
            </w:pPr>
            <w:r>
              <w:rPr>
                <w:rFonts w:ascii="open_sans_italic" w:hAnsi="open_sans_italic" w:eastAsia="open_sans_italic"/>
                <w:b w:val="0"/>
                <w:i/>
                <w:color w:val="959BA6"/>
                <w:sz w:val="14"/>
              </w:rPr>
              <w:t xml:space="preserve">Driving license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Full</w:t>
            </w:r>
          </w:p>
          <w:p>
            <w:pPr>
              <w:autoSpaceDN w:val="0"/>
              <w:autoSpaceDE w:val="0"/>
              <w:widowControl/>
              <w:spacing w:line="298" w:lineRule="exact" w:before="86" w:after="0"/>
              <w:ind w:left="590" w:right="1008" w:firstLine="0"/>
              <w:jc w:val="left"/>
            </w:pPr>
            <w:r>
              <w:rPr>
                <w:rFonts w:ascii="open_sans_italic" w:hAnsi="open_sans_italic" w:eastAsia="open_sans_italic"/>
                <w:b w:val="0"/>
                <w:i/>
                <w:color w:val="959BA6"/>
                <w:sz w:val="14"/>
              </w:rPr>
              <w:t xml:space="preserve">Date / Place of birth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1989z%0z02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New York</w:t>
            </w:r>
          </w:p>
          <w:p>
            <w:pPr>
              <w:autoSpaceDN w:val="0"/>
              <w:autoSpaceDE w:val="0"/>
              <w:widowControl/>
              <w:spacing w:line="348" w:lineRule="exact" w:before="390" w:after="0"/>
              <w:ind w:left="590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24"/>
              </w:rPr>
              <w:t xml:space="preserve">kdseeD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TMLC, jSS, ;avaScript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3eact, 3edux, Angular,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;Juery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Adobe Photoshop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jlear communication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Tighly organied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 xml:space="preserve">Innovative problem-solving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18"/>
              </w:rPr>
              <w:t>Attention to detail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46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  <w:gridCol w:w="1984"/>
      </w:tblGrid>
      <w:tr>
        <w:trPr>
          <w:trHeight w:hRule="exact" w:val="530"/>
        </w:trPr>
        <w:tc>
          <w:tcPr>
            <w:tcW w:type="dxa" w:w="1060"/>
            <w:tcBorders>
              <w:top w:sz="40.0" w:val="single" w:color="#B11F2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Borders>
              <w:top w:sz="40.0" w:val="single" w:color="#B11F2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0" w:after="0"/>
              <w:ind w:left="2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resume@example.com</w:t>
            </w:r>
          </w:p>
        </w:tc>
        <w:tc>
          <w:tcPr>
            <w:tcW w:type="dxa" w:w="560"/>
            <w:tcBorders>
              <w:top w:sz="40.0" w:val="single" w:color="#B11F2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0.0" w:val="single" w:color="#B11F2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0" w:after="0"/>
              <w:ind w:left="2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9 Wall St, New York, 10005, USA</w:t>
            </w:r>
          </w:p>
        </w:tc>
        <w:tc>
          <w:tcPr>
            <w:tcW w:type="dxa" w:w="560"/>
            <w:tcBorders>
              <w:top w:sz="40.0" w:val="single" w:color="#B11F2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00"/>
            <w:tcBorders>
              <w:top w:sz="40.0" w:val="single" w:color="#B11F2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0" w:after="0"/>
              <w:ind w:left="20" w:right="0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14"/>
              </w:rPr>
              <w:t>890-555-0401</w:t>
            </w:r>
          </w:p>
        </w:tc>
      </w:tr>
      <w:tr>
        <w:trPr>
          <w:trHeight w:hRule="exact" w:val="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5953"/>
        <w:gridCol w:w="5953"/>
      </w:tblGrid>
      <w:tr>
        <w:trPr>
          <w:trHeight w:hRule="exact" w:val="2830"/>
        </w:trPr>
        <w:tc>
          <w:tcPr>
            <w:tcW w:type="dxa" w:w="7370"/>
            <w:tcBorders>
              <w:top w:sz="16.0" w:val="single" w:color="#E9EBF0"/>
              <w:end w:sz="16.0" w:val="single" w:color="#E9EB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2" w:after="0"/>
              <w:ind w:left="20" w:right="1872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24"/>
              </w:rPr>
              <w:t xml:space="preserve">mucCS sot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0"/>
              </w:rPr>
              <w:t xml:space="preserve">ach'elorUs DeSree Cn uompgter BhCenhe, New York PnCversCty </w:t>
            </w:r>
            <w:r>
              <w:rPr>
                <w:rFonts w:ascii="open_sans_italic" w:hAnsi="open_sans_italic" w:eastAsia="open_sans_italic"/>
                <w:b w:val="0"/>
                <w:i/>
                <w:color w:val="959BA6"/>
                <w:sz w:val="14"/>
              </w:rPr>
              <w:t>2012</w:t>
            </w:r>
          </w:p>
          <w:p>
            <w:pPr>
              <w:autoSpaceDN w:val="0"/>
              <w:autoSpaceDE w:val="0"/>
              <w:widowControl/>
              <w:spacing w:line="274" w:lineRule="exact" w:before="420" w:after="0"/>
              <w:ind w:left="20" w:right="1872" w:firstLine="0"/>
              <w:jc w:val="left"/>
            </w:pPr>
            <w:r>
              <w:rPr>
                <w:rFonts w:ascii="Roboto" w:hAnsi="Roboto" w:eastAsia="Roboto"/>
                <w:b/>
                <w:i/>
                <w:color w:val="000000"/>
                <w:sz w:val="24"/>
              </w:rPr>
              <w:t xml:space="preserve">ocrDED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0"/>
              </w:rPr>
              <w:t xml:space="preserve">frCnhCples oX Pb cnd PscClCty, InterchtCon DesCSn FogndctCon </w:t>
            </w:r>
            <w:r>
              <w:rPr>
                <w:rFonts w:ascii="open_sans_italic" w:hAnsi="open_sans_italic" w:eastAsia="open_sans_italic"/>
                <w:b w:val="0"/>
                <w:i/>
                <w:color w:val="959BA6"/>
                <w:sz w:val="14"/>
              </w:rPr>
              <w:t>May 2011 — June 2011</w:t>
            </w:r>
          </w:p>
        </w:tc>
        <w:tc>
          <w:tcPr>
            <w:tcW w:type="dxa" w:w="2890"/>
            <w:tcBorders>
              <w:start w:sz="16.0" w:val="single" w:color="#E9EBF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resume@example.com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