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sz w:val="30"/>
          <w:szCs w:val="30"/>
        </w:rPr>
      </w:pPr>
      <w:bookmarkStart w:colFirst="0" w:colLast="0" w:name="_p0om1gdoy98h"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2166938</wp:posOffset>
            </wp:positionH>
            <wp:positionV relativeFrom="paragraph">
              <wp:posOffset>114300</wp:posOffset>
            </wp:positionV>
            <wp:extent cx="1604963" cy="1758481"/>
            <wp:effectExtent b="0" l="0" r="0" t="0"/>
            <wp:wrapNone/>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4963" cy="1758481"/>
                    </a:xfrm>
                    <a:prstGeom prst="rect"/>
                    <a:ln/>
                  </pic:spPr>
                </pic:pic>
              </a:graphicData>
            </a:graphic>
          </wp:anchor>
        </w:drawing>
      </w:r>
    </w:p>
    <w:p w:rsidR="00000000" w:rsidDel="00000000" w:rsidP="00000000" w:rsidRDefault="00000000" w:rsidRPr="00000000" w14:paraId="00000002">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CSE422: ARTIFICIAL INTELLIGENCE</w:t>
      </w:r>
    </w:p>
    <w:p w:rsidR="00000000" w:rsidDel="00000000" w:rsidP="00000000" w:rsidRDefault="00000000" w:rsidRPr="00000000" w14:paraId="0000000B">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 Sentiment Analysis on Twitter Data</w:t>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- 3</w:t>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Submitted by:</w:t>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Niaz Nafi Rahman 21301700</w:t>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Shreya Adrita Banik- 21301669</w:t>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Tahsina Moiukh- 21301612</w:t>
      </w:r>
    </w:p>
    <w:p w:rsidR="00000000" w:rsidDel="00000000" w:rsidP="00000000" w:rsidRDefault="00000000" w:rsidRPr="00000000" w14:paraId="0000001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Zaid Rehman- 21301389</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i3phxq4e4x">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mbljyx4plvu">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Dataset Description: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11avau8xzvf">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 Dataset Pre-processing:</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svifhu75koz">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 Feature Scaling</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xobyachv6zd">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 Dataset Splitting</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vvqweh4p64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 Model Training &amp; Testing</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xesud2lcw8u">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7. Model Selection/Comparison Analysis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s9fgmmwm3f3">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8. Conclusion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ind w:left="0" w:firstLine="0"/>
        <w:rPr>
          <w:rFonts w:ascii="Times New Roman" w:cs="Times New Roman" w:eastAsia="Times New Roman" w:hAnsi="Times New Roman"/>
          <w:sz w:val="30"/>
          <w:szCs w:val="30"/>
        </w:rPr>
      </w:pPr>
      <w:bookmarkStart w:colFirst="0" w:colLast="0" w:name="_rztltk4q2ara" w:id="1"/>
      <w:bookmarkEnd w:id="1"/>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sz w:val="34"/>
          <w:szCs w:val="34"/>
        </w:rPr>
      </w:pPr>
      <w:bookmarkStart w:colFirst="0" w:colLast="0" w:name="_x2ab2ckt6b2l" w:id="2"/>
      <w:bookmarkEnd w:id="2"/>
      <w:r w:rsidDel="00000000" w:rsidR="00000000" w:rsidRPr="00000000">
        <w:rPr>
          <w:rtl w:val="0"/>
        </w:rPr>
      </w:r>
    </w:p>
    <w:p w:rsidR="00000000" w:rsidDel="00000000" w:rsidP="00000000" w:rsidRDefault="00000000" w:rsidRPr="00000000" w14:paraId="00000025">
      <w:pPr>
        <w:pStyle w:val="Heading1"/>
        <w:rPr>
          <w:rFonts w:ascii="Times New Roman" w:cs="Times New Roman" w:eastAsia="Times New Roman" w:hAnsi="Times New Roman"/>
          <w:sz w:val="34"/>
          <w:szCs w:val="34"/>
        </w:rPr>
      </w:pPr>
      <w:bookmarkStart w:colFirst="0" w:colLast="0" w:name="_3nrpoi8q3tir" w:id="3"/>
      <w:bookmarkEnd w:id="3"/>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sz w:val="34"/>
          <w:szCs w:val="34"/>
        </w:rPr>
      </w:pPr>
      <w:bookmarkStart w:colFirst="0" w:colLast="0" w:name="_tal5qvauu729" w:id="4"/>
      <w:bookmarkEnd w:id="4"/>
      <w:r w:rsidDel="00000000" w:rsidR="00000000" w:rsidRPr="00000000">
        <w:rPr>
          <w:rtl w:val="0"/>
        </w:rPr>
      </w:r>
    </w:p>
    <w:p w:rsidR="00000000" w:rsidDel="00000000" w:rsidP="00000000" w:rsidRDefault="00000000" w:rsidRPr="00000000" w14:paraId="00000027">
      <w:pPr>
        <w:pStyle w:val="Heading1"/>
        <w:rPr>
          <w:rFonts w:ascii="Times New Roman" w:cs="Times New Roman" w:eastAsia="Times New Roman" w:hAnsi="Times New Roman"/>
          <w:sz w:val="34"/>
          <w:szCs w:val="34"/>
        </w:rPr>
      </w:pPr>
      <w:bookmarkStart w:colFirst="0" w:colLast="0" w:name="_l57xk5d6hy3c" w:id="5"/>
      <w:bookmarkEnd w:id="5"/>
      <w:r w:rsidDel="00000000" w:rsidR="00000000" w:rsidRPr="00000000">
        <w:rPr>
          <w:rtl w:val="0"/>
        </w:rPr>
      </w:r>
    </w:p>
    <w:p w:rsidR="00000000" w:rsidDel="00000000" w:rsidP="00000000" w:rsidRDefault="00000000" w:rsidRPr="00000000" w14:paraId="00000028">
      <w:pPr>
        <w:pStyle w:val="Heading1"/>
        <w:rPr>
          <w:rFonts w:ascii="Times New Roman" w:cs="Times New Roman" w:eastAsia="Times New Roman" w:hAnsi="Times New Roman"/>
          <w:sz w:val="34"/>
          <w:szCs w:val="34"/>
        </w:rPr>
      </w:pPr>
      <w:bookmarkStart w:colFirst="0" w:colLast="0" w:name="_2p9m5wh10a4z" w:id="6"/>
      <w:bookmarkEnd w:id="6"/>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sz w:val="34"/>
          <w:szCs w:val="34"/>
        </w:rPr>
      </w:pPr>
      <w:bookmarkStart w:colFirst="0" w:colLast="0" w:name="_k7tw85jfdv5g" w:id="7"/>
      <w:bookmarkEnd w:id="7"/>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rFonts w:ascii="Times New Roman" w:cs="Times New Roman" w:eastAsia="Times New Roman" w:hAnsi="Times New Roman"/>
          <w:sz w:val="32"/>
          <w:szCs w:val="32"/>
        </w:rPr>
      </w:pPr>
      <w:bookmarkStart w:colFirst="0" w:colLast="0" w:name="_4i3phxq4e4x" w:id="8"/>
      <w:bookmarkEnd w:id="8"/>
      <w:r w:rsidDel="00000000" w:rsidR="00000000" w:rsidRPr="00000000">
        <w:rPr>
          <w:rFonts w:ascii="Times New Roman" w:cs="Times New Roman" w:eastAsia="Times New Roman" w:hAnsi="Times New Roman"/>
          <w:sz w:val="32"/>
          <w:szCs w:val="32"/>
          <w:rtl w:val="0"/>
        </w:rPr>
        <w:t xml:space="preserve">  1. Introduction:</w:t>
      </w:r>
    </w:p>
    <w:p w:rsidR="00000000" w:rsidDel="00000000" w:rsidP="00000000" w:rsidRDefault="00000000" w:rsidRPr="00000000" w14:paraId="00000032">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project's primary aim is to develop a model capable of accurately classifying positive and negative sentiments in tweets. This is accomplished by employing a logistic regression model and a Naive Bayes Model to analyze the sentiment expressed in each tweet and categorize it accordingly. </w:t>
      </w:r>
    </w:p>
    <w:p w:rsidR="00000000" w:rsidDel="00000000" w:rsidP="00000000" w:rsidRDefault="00000000" w:rsidRPr="00000000" w14:paraId="00000034">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5">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primary challenge that this project aims to address is the widespread occurrence of hate speech on social media sites like Twitter, especially remarks that are sexist and racist. These kinds of statements may result in a hostile online environment and have a profoundly detrimental influence on individuals as well as communities.</w:t>
      </w:r>
    </w:p>
    <w:p w:rsidR="00000000" w:rsidDel="00000000" w:rsidP="00000000" w:rsidRDefault="00000000" w:rsidRPr="00000000" w14:paraId="00000036">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project has several different motivations:</w:t>
      </w:r>
    </w:p>
    <w:p w:rsidR="00000000" w:rsidDel="00000000" w:rsidP="00000000" w:rsidRDefault="00000000" w:rsidRPr="00000000" w14:paraId="00000038">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9">
      <w:pPr>
        <w:numPr>
          <w:ilvl w:val="0"/>
          <w:numId w:val="1"/>
        </w:numPr>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Social responsibility:</w:t>
      </w:r>
      <w:r w:rsidDel="00000000" w:rsidR="00000000" w:rsidRPr="00000000">
        <w:rPr>
          <w:rFonts w:ascii="Times New Roman" w:cs="Times New Roman" w:eastAsia="Times New Roman" w:hAnsi="Times New Roman"/>
          <w:sz w:val="30"/>
          <w:szCs w:val="30"/>
          <w:rtl w:val="0"/>
        </w:rPr>
        <w:t xml:space="preserve"> As social media has grown in popularity, it is more important than ever to keep an eye on and restrict the distribution of damaging content. Through the automatic detection of hate speech, this project helps to make the internet a more secure and welcoming place.</w:t>
      </w:r>
    </w:p>
    <w:p w:rsidR="00000000" w:rsidDel="00000000" w:rsidP="00000000" w:rsidRDefault="00000000" w:rsidRPr="00000000" w14:paraId="0000003A">
      <w:pPr>
        <w:numPr>
          <w:ilvl w:val="0"/>
          <w:numId w:val="1"/>
        </w:numPr>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Technological Advancement:</w:t>
      </w:r>
      <w:r w:rsidDel="00000000" w:rsidR="00000000" w:rsidRPr="00000000">
        <w:rPr>
          <w:rFonts w:ascii="Times New Roman" w:cs="Times New Roman" w:eastAsia="Times New Roman" w:hAnsi="Times New Roman"/>
          <w:sz w:val="30"/>
          <w:szCs w:val="30"/>
          <w:rtl w:val="0"/>
        </w:rPr>
        <w:t xml:space="preserve"> By demonstrating how these technologies may be used to address real-world issues, this initiative also seeks to further the fields of machine learning and natural language processing (NLP).</w:t>
      </w:r>
    </w:p>
    <w:p w:rsidR="00000000" w:rsidDel="00000000" w:rsidP="00000000" w:rsidRDefault="00000000" w:rsidRPr="00000000" w14:paraId="0000003B">
      <w:pPr>
        <w:numPr>
          <w:ilvl w:val="0"/>
          <w:numId w:val="1"/>
        </w:numPr>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Research Contribution:</w:t>
      </w:r>
      <w:r w:rsidDel="00000000" w:rsidR="00000000" w:rsidRPr="00000000">
        <w:rPr>
          <w:rFonts w:ascii="Times New Roman" w:cs="Times New Roman" w:eastAsia="Times New Roman" w:hAnsi="Times New Roman"/>
          <w:sz w:val="30"/>
          <w:szCs w:val="30"/>
          <w:rtl w:val="0"/>
        </w:rPr>
        <w:t xml:space="preserve"> By addressing a challenging and important societal issue, the project offers the research community useful methods and insights, especially in the fields of automated content moderation and sentiment analysis.</w:t>
      </w:r>
    </w:p>
    <w:p w:rsidR="00000000" w:rsidDel="00000000" w:rsidP="00000000" w:rsidRDefault="00000000" w:rsidRPr="00000000" w14:paraId="0000003C">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D">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is anticipated that upon completion of this project, a model using logistic regression and another using Naive Bayes will be developed that can accurately distinguish between tweets that are racist or sexist and those that are not. To ensure a fair assessment of this model's recall and precision, its performance will be evaluated using the F1 score and accuracy.</w:t>
      </w:r>
    </w:p>
    <w:p w:rsidR="00000000" w:rsidDel="00000000" w:rsidP="00000000" w:rsidRDefault="00000000" w:rsidRPr="00000000" w14:paraId="0000003E">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conclusion, our project seeks to develop machine learning and natural language processing capabilities alongside using technology to address an urgent societal issue. Through this, it has the potential of having an enormous impact on promoting respectful and inclusive communication in both the digital and larger contexts.</w:t>
      </w:r>
    </w:p>
    <w:p w:rsidR="00000000" w:rsidDel="00000000" w:rsidP="00000000" w:rsidRDefault="00000000" w:rsidRPr="00000000" w14:paraId="00000040">
      <w:pPr>
        <w:pStyle w:val="Heading1"/>
        <w:ind w:left="0" w:firstLine="0"/>
        <w:jc w:val="both"/>
        <w:rPr>
          <w:rFonts w:ascii="Times New Roman" w:cs="Times New Roman" w:eastAsia="Times New Roman" w:hAnsi="Times New Roman"/>
          <w:sz w:val="34"/>
          <w:szCs w:val="34"/>
        </w:rPr>
      </w:pPr>
      <w:bookmarkStart w:colFirst="0" w:colLast="0" w:name="_8mbljyx4plvu" w:id="9"/>
      <w:bookmarkEnd w:id="9"/>
      <w:r w:rsidDel="00000000" w:rsidR="00000000" w:rsidRPr="00000000">
        <w:rPr>
          <w:rFonts w:ascii="Times New Roman" w:cs="Times New Roman" w:eastAsia="Times New Roman" w:hAnsi="Times New Roman"/>
          <w:sz w:val="34"/>
          <w:szCs w:val="34"/>
          <w:rtl w:val="0"/>
        </w:rPr>
        <w:t xml:space="preserve">2. Dataset Description:</w:t>
      </w:r>
    </w:p>
    <w:p w:rsidR="00000000" w:rsidDel="00000000" w:rsidP="00000000" w:rsidRDefault="00000000" w:rsidRPr="00000000" w14:paraId="0000004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Source: </w:t>
      </w:r>
      <w:hyperlink r:id="rId7">
        <w:r w:rsidDel="00000000" w:rsidR="00000000" w:rsidRPr="00000000">
          <w:rPr>
            <w:rFonts w:ascii="Times New Roman" w:cs="Times New Roman" w:eastAsia="Times New Roman" w:hAnsi="Times New Roman"/>
            <w:sz w:val="30"/>
            <w:szCs w:val="30"/>
            <w:u w:val="single"/>
            <w:rtl w:val="0"/>
          </w:rPr>
          <w:t xml:space="preserve">https://www.kaggle.com/datasets/kazanova/sentiment140/data</w:t>
        </w:r>
      </w:hyperlink>
      <w:r w:rsidDel="00000000" w:rsidR="00000000" w:rsidRPr="00000000">
        <w:rPr>
          <w:rtl w:val="0"/>
        </w:rPr>
      </w:r>
    </w:p>
    <w:p w:rsidR="00000000" w:rsidDel="00000000" w:rsidP="00000000" w:rsidRDefault="00000000" w:rsidRPr="00000000" w14:paraId="0000004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Reference:</w:t>
      </w:r>
      <w:r w:rsidDel="00000000" w:rsidR="00000000" w:rsidRPr="00000000">
        <w:rPr>
          <w:rFonts w:ascii="Times New Roman" w:cs="Times New Roman" w:eastAsia="Times New Roman" w:hAnsi="Times New Roman"/>
          <w:sz w:val="30"/>
          <w:szCs w:val="30"/>
          <w:rtl w:val="0"/>
        </w:rPr>
        <w:t xml:space="preserve"> </w:t>
      </w:r>
      <w:hyperlink r:id="rId8">
        <w:r w:rsidDel="00000000" w:rsidR="00000000" w:rsidRPr="00000000">
          <w:rPr>
            <w:rFonts w:ascii="Times New Roman" w:cs="Times New Roman" w:eastAsia="Times New Roman" w:hAnsi="Times New Roman"/>
            <w:sz w:val="30"/>
            <w:szCs w:val="30"/>
            <w:u w:val="single"/>
            <w:rtl w:val="0"/>
          </w:rPr>
          <w:t xml:space="preserve">https://web.stanford.edu/~jurafsky/slp3/</w:t>
        </w:r>
      </w:hyperlink>
      <w:r w:rsidDel="00000000" w:rsidR="00000000" w:rsidRPr="00000000">
        <w:rPr>
          <w:rtl w:val="0"/>
        </w:rPr>
      </w:r>
    </w:p>
    <w:p w:rsidR="00000000" w:rsidDel="00000000" w:rsidP="00000000" w:rsidRDefault="00000000" w:rsidRPr="00000000" w14:paraId="0000004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Features: </w:t>
      </w:r>
      <w:r w:rsidDel="00000000" w:rsidR="00000000" w:rsidRPr="00000000">
        <w:rPr>
          <w:rFonts w:ascii="Times New Roman" w:cs="Times New Roman" w:eastAsia="Times New Roman" w:hAnsi="Times New Roman"/>
          <w:sz w:val="30"/>
          <w:szCs w:val="30"/>
          <w:rtl w:val="0"/>
        </w:rPr>
        <w:t xml:space="preserve">The dataset contains six features including 'id', 'date', 'query', 'user', 'tweet' and label</w:t>
      </w:r>
      <w:r w:rsidDel="00000000" w:rsidR="00000000" w:rsidRPr="00000000">
        <w:rPr>
          <w:rtl w:val="0"/>
        </w:rPr>
      </w:r>
    </w:p>
    <w:p w:rsidR="00000000" w:rsidDel="00000000" w:rsidP="00000000" w:rsidRDefault="00000000" w:rsidRPr="00000000" w14:paraId="0000004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Problem Type: Classification</w:t>
      </w:r>
    </w:p>
    <w:p w:rsidR="00000000" w:rsidDel="00000000" w:rsidP="00000000" w:rsidRDefault="00000000" w:rsidRPr="00000000" w14:paraId="0000004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Justification: The sentiment analysis task involves classifying tweets into positive (4, later replaced to 1) or negative (0), making it a binary classification problem.</w:t>
      </w:r>
    </w:p>
    <w:p w:rsidR="00000000" w:rsidDel="00000000" w:rsidP="00000000" w:rsidRDefault="00000000" w:rsidRPr="00000000" w14:paraId="0000004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Data Points:</w:t>
      </w:r>
      <w:r w:rsidDel="00000000" w:rsidR="00000000" w:rsidRPr="00000000">
        <w:rPr>
          <w:rFonts w:ascii="Times New Roman" w:cs="Times New Roman" w:eastAsia="Times New Roman" w:hAnsi="Times New Roman"/>
          <w:sz w:val="30"/>
          <w:szCs w:val="30"/>
          <w:rtl w:val="0"/>
        </w:rPr>
        <w:t xml:space="preserve"> 1,600,000</w:t>
      </w:r>
    </w:p>
    <w:p w:rsidR="00000000" w:rsidDel="00000000" w:rsidP="00000000" w:rsidRDefault="00000000" w:rsidRPr="00000000" w14:paraId="0000004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Features:</w:t>
      </w:r>
      <w:r w:rsidDel="00000000" w:rsidR="00000000" w:rsidRPr="00000000">
        <w:rPr>
          <w:rFonts w:ascii="Times New Roman" w:cs="Times New Roman" w:eastAsia="Times New Roman" w:hAnsi="Times New Roman"/>
          <w:sz w:val="30"/>
          <w:szCs w:val="30"/>
          <w:rtl w:val="0"/>
        </w:rPr>
        <w:t xml:space="preserve"> The dataset includes categorical features. The sentiment analysis task primarily involves text data ('tweet' column) and the sentiment label ('label') after preprocessing. In this context: </w:t>
      </w:r>
    </w:p>
    <w:p w:rsidR="00000000" w:rsidDel="00000000" w:rsidP="00000000" w:rsidRDefault="00000000" w:rsidRPr="00000000" w14:paraId="0000004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Tweet Text ('tweet' column):</w:t>
      </w:r>
      <w:r w:rsidDel="00000000" w:rsidR="00000000" w:rsidRPr="00000000">
        <w:rPr>
          <w:rFonts w:ascii="Times New Roman" w:cs="Times New Roman" w:eastAsia="Times New Roman" w:hAnsi="Times New Roman"/>
          <w:sz w:val="30"/>
          <w:szCs w:val="30"/>
          <w:rtl w:val="0"/>
        </w:rPr>
        <w:t xml:space="preserve"> This categorical feature represents the textual content of tweets. Preprocessing steps such as cleaning, normalization, and stemming were applied to this feature to refine and standardize the text data for analysis. The resulting cleaned and processed text was used for feature extraction via the Bag-of-Words (BoW) technique.</w:t>
      </w:r>
    </w:p>
    <w:p w:rsidR="00000000" w:rsidDel="00000000" w:rsidP="00000000" w:rsidRDefault="00000000" w:rsidRPr="00000000" w14:paraId="0000004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Sentiment Label ('label' column):</w:t>
      </w:r>
      <w:r w:rsidDel="00000000" w:rsidR="00000000" w:rsidRPr="00000000">
        <w:rPr>
          <w:rFonts w:ascii="Times New Roman" w:cs="Times New Roman" w:eastAsia="Times New Roman" w:hAnsi="Times New Roman"/>
          <w:sz w:val="30"/>
          <w:szCs w:val="30"/>
          <w:rtl w:val="0"/>
        </w:rPr>
        <w:t xml:space="preserve"> Initially ranging from 0 to 4, this categorical feature underwent label transformation to convert sentiment classes into a binary classification—0 for negative sentiment and 1 for positive sentiment. </w:t>
      </w:r>
    </w:p>
    <w:p w:rsidR="00000000" w:rsidDel="00000000" w:rsidP="00000000" w:rsidRDefault="00000000" w:rsidRPr="00000000" w14:paraId="0000004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Feature Correlation:</w:t>
      </w:r>
      <w:r w:rsidDel="00000000" w:rsidR="00000000" w:rsidRPr="00000000">
        <w:rPr>
          <w:rFonts w:ascii="Times New Roman" w:cs="Times New Roman" w:eastAsia="Times New Roman" w:hAnsi="Times New Roman"/>
          <w:sz w:val="30"/>
          <w:szCs w:val="30"/>
          <w:rtl w:val="0"/>
        </w:rPr>
        <w:t xml:space="preserve"> In context of our text classification problem using bag-of-words representation, the features are word counts or binary counts for the indication of presence of words. As the features aren’t continuous variables, correlation analysis was less relevant and thus not performed. </w:t>
      </w:r>
      <w:r w:rsidDel="00000000" w:rsidR="00000000" w:rsidRPr="00000000">
        <w:rPr>
          <w:rtl w:val="0"/>
        </w:rPr>
      </w:r>
    </w:p>
    <w:p w:rsidR="00000000" w:rsidDel="00000000" w:rsidP="00000000" w:rsidRDefault="00000000" w:rsidRPr="00000000" w14:paraId="0000004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Imbalanced Dataset:</w:t>
      </w:r>
    </w:p>
    <w:p w:rsidR="00000000" w:rsidDel="00000000" w:rsidP="00000000" w:rsidRDefault="00000000" w:rsidRPr="00000000" w14:paraId="0000004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Class Representation:</w:t>
      </w:r>
      <w:r w:rsidDel="00000000" w:rsidR="00000000" w:rsidRPr="00000000">
        <w:rPr>
          <w:rFonts w:ascii="Times New Roman" w:cs="Times New Roman" w:eastAsia="Times New Roman" w:hAnsi="Times New Roman"/>
          <w:sz w:val="30"/>
          <w:szCs w:val="30"/>
          <w:rtl w:val="0"/>
        </w:rPr>
        <w:t xml:space="preserve"> The dataset is completely balanced with an equal number of instances in class ‘0’ (negative) and ‘1’ or initially ‘4’(positive) each having 800000 instances.</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45085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1"/>
        <w:rPr>
          <w:rFonts w:ascii="Times New Roman" w:cs="Times New Roman" w:eastAsia="Times New Roman" w:hAnsi="Times New Roman"/>
          <w:sz w:val="34"/>
          <w:szCs w:val="34"/>
        </w:rPr>
      </w:pPr>
      <w:bookmarkStart w:colFirst="0" w:colLast="0" w:name="_9crbpnswh7a8" w:id="10"/>
      <w:bookmarkEnd w:id="10"/>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rFonts w:ascii="Times New Roman" w:cs="Times New Roman" w:eastAsia="Times New Roman" w:hAnsi="Times New Roman"/>
          <w:sz w:val="34"/>
          <w:szCs w:val="34"/>
        </w:rPr>
      </w:pPr>
      <w:bookmarkStart w:colFirst="0" w:colLast="0" w:name="_311avau8xzvf" w:id="11"/>
      <w:bookmarkEnd w:id="11"/>
      <w:r w:rsidDel="00000000" w:rsidR="00000000" w:rsidRPr="00000000">
        <w:rPr>
          <w:rFonts w:ascii="Times New Roman" w:cs="Times New Roman" w:eastAsia="Times New Roman" w:hAnsi="Times New Roman"/>
          <w:sz w:val="34"/>
          <w:szCs w:val="34"/>
          <w:rtl w:val="0"/>
        </w:rPr>
        <w:t xml:space="preserve">3. Dataset Pre-processing:</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our sentiment analysis task, we conducted some of  the standard text pre-processing methods mentioned below using the NLTK, Pandas and Regular Expressions (re)</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Column Handling:</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Initially, the dataset contained columns such as 'id', 'date', 'query', and 'user', which were deemed unnecessary for sentiment analysis and hence were removed from the dataset.</w:t>
      </w:r>
    </w:p>
    <w:p w:rsidR="00000000" w:rsidDel="00000000" w:rsidP="00000000" w:rsidRDefault="00000000" w:rsidRPr="00000000" w14:paraId="0000005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Label Transformation:</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sentiment labels originally ranged between 0 to 4. To simplify the analysis and create a binary classification task, the labels were transformed. The label '4' indicating a positive sentiment was replaced with '1', thereby converting the sentiment labels to binary—0 for negative sentiment and 1 for positive sentiment.</w:t>
      </w:r>
    </w:p>
    <w:p w:rsidR="00000000" w:rsidDel="00000000" w:rsidP="00000000" w:rsidRDefault="00000000" w:rsidRPr="00000000" w14:paraId="0000005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Text Cleaning:</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Twitter-specific elements like handles (@user) were removed from the tweet text using regular expressions to eliminate user mentions, focusing solely on the content. </w:t>
      </w:r>
      <w:r w:rsidDel="00000000" w:rsidR="00000000" w:rsidRPr="00000000">
        <w:rPr>
          <w:rFonts w:ascii="Times New Roman" w:cs="Times New Roman" w:eastAsia="Times New Roman" w:hAnsi="Times New Roman"/>
          <w:sz w:val="30"/>
          <w:szCs w:val="30"/>
        </w:rPr>
        <w:drawing>
          <wp:inline distB="114300" distT="114300" distL="114300" distR="114300">
            <wp:extent cx="5943600" cy="137160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Text Normalization:</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Special characters, numbers, and punctuation were removed to streamline the text data, ensuring uniformity in analysis. Short words were also removed to focus on more contextually meaningful content.</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Removal of special characters:</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14859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Removal of short words:</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15113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Tokenization:</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The tweet texts were tokenized, where individual tweets were split into a list of words (tokens) using whitespace as the separator. This step aimed to break down the tweets into smaller units for further analysis.</w:t>
      </w:r>
      <w:r w:rsidDel="00000000" w:rsidR="00000000" w:rsidRPr="00000000">
        <w:rPr>
          <w:rtl w:val="0"/>
        </w:rPr>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4672013" cy="120967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72013"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Stemming:</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Porter Stemmer algorithm was employed to reduce words to their root form, aiming to normalize variations of words and reduce the overall vocabulary size.</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229100" cy="1152525"/>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291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Feature Extraction:</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cleaned and pre-processed text data was transformed using the Bag-of-Words (BoW) technique, converting text into numerical vectors, facilitating the application of machine learning models. We applied several filtering steps: excluding terms appearing in over 90% of the tweets, filtering out very rare words appearing in fewer than two tweets, and limiting the features to the top 1000 most frequent words in the corpus. Additionally, we eliminated common English stop words ('the', 'and', 'is', etc.) that lack significant sentiment information. This process resulted in a matrix with dimensions (1600000, 1000), symbolizing 1,600,999 tweets and 1000 unique words as features for subsequent analysis.</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9">
      <w:pPr>
        <w:pStyle w:val="Heading1"/>
        <w:rPr>
          <w:rFonts w:ascii="Times New Roman" w:cs="Times New Roman" w:eastAsia="Times New Roman" w:hAnsi="Times New Roman"/>
          <w:sz w:val="34"/>
          <w:szCs w:val="34"/>
        </w:rPr>
      </w:pPr>
      <w:bookmarkStart w:colFirst="0" w:colLast="0" w:name="_3svifhu75koz" w:id="12"/>
      <w:bookmarkEnd w:id="12"/>
      <w:r w:rsidDel="00000000" w:rsidR="00000000" w:rsidRPr="00000000">
        <w:rPr>
          <w:rFonts w:ascii="Times New Roman" w:cs="Times New Roman" w:eastAsia="Times New Roman" w:hAnsi="Times New Roman"/>
          <w:sz w:val="34"/>
          <w:szCs w:val="34"/>
          <w:rtl w:val="0"/>
        </w:rPr>
        <w:t xml:space="preserve">4. Feature Scaling</w:t>
      </w:r>
    </w:p>
    <w:p w:rsidR="00000000" w:rsidDel="00000000" w:rsidP="00000000" w:rsidRDefault="00000000" w:rsidRPr="00000000" w14:paraId="0000006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Feature scaling is not required for the Bag-of-Words representation that we used, because the values in the feature vectors are binary indicators. Each feature represents the presence of a specific word in the document, and these counts are already on the same scale.</w:t>
      </w:r>
      <w:r w:rsidDel="00000000" w:rsidR="00000000" w:rsidRPr="00000000">
        <w:rPr>
          <w:rtl w:val="0"/>
        </w:rPr>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lineRule="auto"/>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C">
      <w:pPr>
        <w:pStyle w:val="Heading1"/>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Times New Roman" w:cs="Times New Roman" w:eastAsia="Times New Roman" w:hAnsi="Times New Roman"/>
          <w:sz w:val="34"/>
          <w:szCs w:val="34"/>
        </w:rPr>
      </w:pPr>
      <w:bookmarkStart w:colFirst="0" w:colLast="0" w:name="_uxobyachv6zd" w:id="13"/>
      <w:bookmarkEnd w:id="13"/>
      <w:r w:rsidDel="00000000" w:rsidR="00000000" w:rsidRPr="00000000">
        <w:rPr>
          <w:rFonts w:ascii="Times New Roman" w:cs="Times New Roman" w:eastAsia="Times New Roman" w:hAnsi="Times New Roman"/>
          <w:sz w:val="34"/>
          <w:szCs w:val="34"/>
          <w:rtl w:val="0"/>
        </w:rPr>
        <w:t xml:space="preserve">5. Dataset Splitting</w:t>
      </w:r>
    </w:p>
    <w:p w:rsidR="00000000" w:rsidDel="00000000" w:rsidP="00000000" w:rsidRDefault="00000000" w:rsidRPr="00000000" w14:paraId="0000006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Random Split</w:t>
      </w:r>
      <w:r w:rsidDel="00000000" w:rsidR="00000000" w:rsidRPr="00000000">
        <w:rPr>
          <w:rFonts w:ascii="Times New Roman" w:cs="Times New Roman" w:eastAsia="Times New Roman" w:hAnsi="Times New Roman"/>
          <w:sz w:val="30"/>
          <w:szCs w:val="30"/>
          <w:rtl w:val="0"/>
        </w:rPr>
        <w:t xml:space="preserve">: Data was split randomly into 70% training and 30% testing sets.</w:t>
      </w:r>
    </w:p>
    <w:p w:rsidR="00000000" w:rsidDel="00000000" w:rsidP="00000000" w:rsidRDefault="00000000" w:rsidRPr="00000000" w14:paraId="0000006E">
      <w:pPr>
        <w:pStyle w:val="Heading1"/>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Times New Roman" w:cs="Times New Roman" w:eastAsia="Times New Roman" w:hAnsi="Times New Roman"/>
          <w:sz w:val="34"/>
          <w:szCs w:val="34"/>
        </w:rPr>
      </w:pPr>
      <w:bookmarkStart w:colFirst="0" w:colLast="0" w:name="_xvvqweh4p64k" w:id="14"/>
      <w:bookmarkEnd w:id="14"/>
      <w:r w:rsidDel="00000000" w:rsidR="00000000" w:rsidRPr="00000000">
        <w:rPr>
          <w:rFonts w:ascii="Times New Roman" w:cs="Times New Roman" w:eastAsia="Times New Roman" w:hAnsi="Times New Roman"/>
          <w:sz w:val="34"/>
          <w:szCs w:val="34"/>
          <w:rtl w:val="0"/>
        </w:rPr>
        <w:t xml:space="preserve">6. Model Training &amp; Testing</w:t>
      </w:r>
    </w:p>
    <w:p w:rsidR="00000000" w:rsidDel="00000000" w:rsidP="00000000" w:rsidRDefault="00000000" w:rsidRPr="00000000" w14:paraId="0000006F">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employed two classification models to fit our data, logistic regression which is a discriminative classifier and Naive Bayes which is a generative classifier. </w:t>
      </w:r>
    </w:p>
    <w:p w:rsidR="00000000" w:rsidDel="00000000" w:rsidP="00000000" w:rsidRDefault="00000000" w:rsidRPr="00000000" w14:paraId="0000007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Logistic Regression</w:t>
      </w:r>
    </w:p>
    <w:p w:rsidR="00000000" w:rsidDel="00000000" w:rsidP="00000000" w:rsidRDefault="00000000" w:rsidRPr="00000000" w14:paraId="00000072">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Training: During the training phase, the logistic regression model was fitted on the training data derived from the Bag-of-Words (BoW) representation of tweet text. This process involved adjusting the model's parameters to minimize the difference between predicted and actual sentiments.</w:t>
      </w:r>
    </w:p>
    <w:p w:rsidR="00000000" w:rsidDel="00000000" w:rsidP="00000000" w:rsidRDefault="00000000" w:rsidRPr="00000000" w14:paraId="00000073">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Testing: The trained logistic regression model was then evaluated using the separate test dataset. Predictions were made on this unseen data to assess the model's performance in classifying sentiments, measuring metrics like accuracy and F1 score.</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lineRule="auto"/>
        <w:ind w:left="144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Naive Bayes</w:t>
      </w:r>
    </w:p>
    <w:p w:rsidR="00000000" w:rsidDel="00000000" w:rsidP="00000000" w:rsidRDefault="00000000" w:rsidRPr="00000000" w14:paraId="00000076">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Training: In the training phase for Naive Bayes, the model learned the statistical probabilities of different words in the dataset. This probabilistic approach assumes independence among features and calculates the likelihood of a sentiment given the presence of certain words.</w:t>
      </w:r>
    </w:p>
    <w:p w:rsidR="00000000" w:rsidDel="00000000" w:rsidP="00000000" w:rsidRDefault="00000000" w:rsidRPr="00000000" w14:paraId="00000077">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Testing: Following training, the Naive Bayes classifier was tested on the test dataset to estimate its performance. It predicted sentiments based on the learned probabilities and assessed its accuracy and other relevant metrics.</w:t>
      </w:r>
      <w:r w:rsidDel="00000000" w:rsidR="00000000" w:rsidRPr="00000000">
        <w:rPr>
          <w:rtl w:val="0"/>
        </w:rPr>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9">
      <w:pPr>
        <w:pStyle w:val="Heading1"/>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Times New Roman" w:cs="Times New Roman" w:eastAsia="Times New Roman" w:hAnsi="Times New Roman"/>
          <w:sz w:val="34"/>
          <w:szCs w:val="34"/>
        </w:rPr>
      </w:pPr>
      <w:bookmarkStart w:colFirst="0" w:colLast="0" w:name="_vxesud2lcw8u" w:id="15"/>
      <w:bookmarkEnd w:id="15"/>
      <w:r w:rsidDel="00000000" w:rsidR="00000000" w:rsidRPr="00000000">
        <w:rPr>
          <w:rFonts w:ascii="Times New Roman" w:cs="Times New Roman" w:eastAsia="Times New Roman" w:hAnsi="Times New Roman"/>
          <w:sz w:val="34"/>
          <w:szCs w:val="34"/>
          <w:rtl w:val="0"/>
        </w:rPr>
        <w:t xml:space="preserve">7. Model Selection/Comparison Analysis</w:t>
      </w:r>
    </w:p>
    <w:p w:rsidR="00000000" w:rsidDel="00000000" w:rsidP="00000000" w:rsidRDefault="00000000" w:rsidRPr="00000000" w14:paraId="0000007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Comparison of Models</w:t>
      </w:r>
    </w:p>
    <w:p w:rsidR="00000000" w:rsidDel="00000000" w:rsidP="00000000" w:rsidRDefault="00000000" w:rsidRPr="00000000" w14:paraId="0000007B">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Accuracy</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300" w:lineRule="auto"/>
        <w:ind w:left="216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bar chart below illustrates the comparison of accuracy between the Logistic Regression and Naive Bayes models. Both models have been trained and tested on the sentiment analysis dataset, and their performances are evaluated based on their accuracy in predicting sentiment labels.</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3708400"/>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accuracy comparison suggests that the Logistic regression model having accuracy of 73.185% outperforms the Naive Bayes Model having an accuracy of 71.83%,  in terms of overall prediction accuracy by a small percentage.</w:t>
      </w:r>
    </w:p>
    <w:p w:rsidR="00000000" w:rsidDel="00000000" w:rsidP="00000000" w:rsidRDefault="00000000" w:rsidRPr="00000000" w14:paraId="0000007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Performance Metrics Comparison</w:t>
      </w:r>
    </w:p>
    <w:p w:rsidR="00000000" w:rsidDel="00000000" w:rsidP="00000000" w:rsidRDefault="00000000" w:rsidRPr="00000000" w14:paraId="0000008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Precision, Recall, F1 Score:</w:t>
      </w:r>
      <w:r w:rsidDel="00000000" w:rsidR="00000000" w:rsidRPr="00000000">
        <w:rPr>
          <w:rtl w:val="0"/>
        </w:rPr>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table below provides a detailed comparison of precision, recall, and F1 score for both models. These metrics offer insights into the models' ability to correctly classify positive and negative sentiments.Even though the Naive Bayes Model has a higher precision the overall F1 Score suggests that the Logistic Regression model is better.</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4.3221610805404"/>
        <w:gridCol w:w="2336.488244122061"/>
        <w:gridCol w:w="1886.983491745873"/>
        <w:gridCol w:w="2252.2061030515256"/>
        <w:tblGridChange w:id="0">
          <w:tblGrid>
            <w:gridCol w:w="2884.3221610805404"/>
            <w:gridCol w:w="2336.488244122061"/>
            <w:gridCol w:w="1886.983491745873"/>
            <w:gridCol w:w="2252.2061030515256"/>
          </w:tblGrid>
        </w:tblGridChange>
      </w:tblGrid>
      <w:tr>
        <w:trPr>
          <w:cantSplit w:val="0"/>
          <w:trHeight w:val="695" w:hRule="atLeast"/>
          <w:tblHeader w:val="0"/>
        </w:trPr>
        <w:tc>
          <w:tcPr>
            <w:tcBorders>
              <w:top w:color="d9d9e3" w:space="0" w:sz="4" w:val="single"/>
              <w:left w:color="d9d9e3" w:space="0" w:sz="4" w:val="single"/>
              <w:bottom w:color="d9d9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after="300" w:line="411.42960000000005" w:lineRule="auto"/>
              <w:ind w:left="216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Model</w:t>
            </w:r>
            <w:r w:rsidDel="00000000" w:rsidR="00000000" w:rsidRPr="00000000">
              <w:rPr>
                <w:rtl w:val="0"/>
              </w:rPr>
            </w:r>
          </w:p>
        </w:tc>
        <w:tc>
          <w:tcPr>
            <w:tcBorders>
              <w:top w:color="d9d9e3" w:space="0" w:sz="4" w:val="single"/>
              <w:left w:color="d9d9e3" w:space="0" w:sz="4" w:val="single"/>
              <w:bottom w:color="d9d9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after="300" w:line="411.42960000000005" w:lineRule="auto"/>
              <w:ind w:left="216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Precision</w:t>
            </w:r>
            <w:r w:rsidDel="00000000" w:rsidR="00000000" w:rsidRPr="00000000">
              <w:rPr>
                <w:rtl w:val="0"/>
              </w:rPr>
            </w:r>
          </w:p>
        </w:tc>
        <w:tc>
          <w:tcPr>
            <w:tcBorders>
              <w:top w:color="d9d9e3" w:space="0" w:sz="4" w:val="single"/>
              <w:left w:color="d9d9e3" w:space="0" w:sz="4" w:val="single"/>
              <w:bottom w:color="d9d9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pacing w:after="300" w:line="411.42960000000005" w:lineRule="auto"/>
              <w:ind w:left="216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Recall</w:t>
            </w:r>
            <w:r w:rsidDel="00000000" w:rsidR="00000000" w:rsidRPr="00000000">
              <w:rPr>
                <w:rtl w:val="0"/>
              </w:rPr>
            </w:r>
          </w:p>
        </w:tc>
        <w:tc>
          <w:tcPr>
            <w:tcBorders>
              <w:top w:color="d9d9e3" w:space="0" w:sz="4" w:val="single"/>
              <w:left w:color="d9d9e3" w:space="0" w:sz="4" w:val="single"/>
              <w:bottom w:color="d9d9e3" w:space="0" w:sz="4" w:val="single"/>
              <w:right w:color="d9d9e3" w:space="0" w:sz="4" w:val="single"/>
            </w:tcBorders>
            <w:tcMar>
              <w:top w:w="100.0" w:type="dxa"/>
              <w:left w:w="100.0" w:type="dxa"/>
              <w:bottom w:w="100.0" w:type="dxa"/>
              <w:right w:w="100.0" w:type="dxa"/>
            </w:tcMar>
            <w:vAlign w:val="bottom"/>
          </w:tcPr>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after="300" w:line="411.42960000000005" w:lineRule="auto"/>
              <w:ind w:left="216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F1 Score</w:t>
            </w:r>
            <w:r w:rsidDel="00000000" w:rsidR="00000000" w:rsidRPr="00000000">
              <w:rPr>
                <w:rtl w:val="0"/>
              </w:rPr>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300" w:line="411.42960000000005" w:lineRule="auto"/>
              <w:ind w:left="216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Logistic Regression</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after="300" w:line="411.42960000000005" w:lineRule="auto"/>
              <w:ind w:left="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0.711428</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line="411.42960000000005" w:lineRule="auto"/>
              <w:ind w:left="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0.782562</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line="411.42960000000005" w:lineRule="auto"/>
              <w:ind w:left="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0.745302</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line="411.42960000000005" w:lineRule="auto"/>
              <w:ind w:left="216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Naive Bayes</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line="411.42960000000005" w:lineRule="auto"/>
              <w:ind w:left="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0.731912  </w:t>
            </w:r>
            <w:r w:rsidDel="00000000" w:rsidR="00000000" w:rsidRPr="00000000">
              <w:rPr>
                <w:rtl w:val="0"/>
              </w:rPr>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300" w:line="411.42960000000005" w:lineRule="auto"/>
              <w:ind w:left="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0.691314  </w:t>
            </w:r>
            <w:r w:rsidDel="00000000" w:rsidR="00000000" w:rsidRPr="00000000">
              <w:rPr>
                <w:rtl w:val="0"/>
              </w:rPr>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after="300" w:line="411.42960000000005" w:lineRule="auto"/>
              <w:ind w:left="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0.711034</w:t>
            </w:r>
            <w:r w:rsidDel="00000000" w:rsidR="00000000" w:rsidRPr="00000000">
              <w:rPr>
                <w:rtl w:val="0"/>
              </w:rPr>
            </w:r>
          </w:p>
        </w:tc>
      </w:tr>
    </w:tbl>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300" w:lineRule="auto"/>
        <w:ind w:left="216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Confusion Matrix</w:t>
      </w:r>
    </w:p>
    <w:p w:rsidR="00000000" w:rsidDel="00000000" w:rsidP="00000000" w:rsidRDefault="00000000" w:rsidRPr="00000000" w14:paraId="00000092">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confusion matrix for logistic regression and naive bayes:</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after="30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confusion matrix for the Logistic Regression model and Naive Bayes model provides a detailed breakdown of its predictions. It illustrates the number of instances classified as true positives, true negatives, false positives, and false negatives.</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4813300"/>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i w:val="1"/>
          <w:sz w:val="34"/>
          <w:szCs w:val="34"/>
        </w:rPr>
      </w:pPr>
      <w:r w:rsidDel="00000000" w:rsidR="00000000" w:rsidRPr="00000000">
        <w:rPr>
          <w:rFonts w:ascii="Times New Roman" w:cs="Times New Roman" w:eastAsia="Times New Roman" w:hAnsi="Times New Roman"/>
          <w:i w:val="1"/>
          <w:sz w:val="34"/>
          <w:szCs w:val="34"/>
        </w:rPr>
        <w:drawing>
          <wp:inline distB="114300" distT="114300" distL="114300" distR="114300">
            <wp:extent cx="5943600" cy="4813300"/>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1"/>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Times New Roman" w:cs="Times New Roman" w:eastAsia="Times New Roman" w:hAnsi="Times New Roman"/>
          <w:sz w:val="34"/>
          <w:szCs w:val="34"/>
        </w:rPr>
      </w:pPr>
      <w:bookmarkStart w:colFirst="0" w:colLast="0" w:name="_ws9fgmmwm3f3" w:id="16"/>
      <w:bookmarkEnd w:id="16"/>
      <w:r w:rsidDel="00000000" w:rsidR="00000000" w:rsidRPr="00000000">
        <w:rPr>
          <w:rFonts w:ascii="Times New Roman" w:cs="Times New Roman" w:eastAsia="Times New Roman" w:hAnsi="Times New Roman"/>
          <w:sz w:val="34"/>
          <w:szCs w:val="34"/>
          <w:rtl w:val="0"/>
        </w:rPr>
        <w:t xml:space="preserve">8. Conclusion</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sentiment analysis project successfully explored and classified sentiments in Twitter data, employing techniques such as data exploration, preprocessing, and machine learning models. Notably, the logistic regression model demonstrated promising performance in sentiment classification. The project utilized the Bag-of-Words (BoW) representation for feature extraction and compared the performance of logistic regression and Naive Bayes models.</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summary, the comprehensive analysis provided valuable insights into sentiments expressed in user-generated text related to artificial intelligence (AI). The combination of exploratory data analysis, preprocessing techniques, and machine learning models contributed to a deeper understanding of public sentiments towards AI technologies, applications, and developments. This sentiment analysis project serves as a robust foundation for further research and decision-making in the AI domain.</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300" w:lineRule="auto"/>
        <w:ind w:left="1440" w:firstLine="0"/>
        <w:jc w:val="both"/>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kazanova/sentiment140/data" TargetMode="External"/><Relationship Id="rId8" Type="http://schemas.openxmlformats.org/officeDocument/2006/relationships/hyperlink" Target="https://web.stanford.edu/~jurafsky/sl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