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Explanation of Maternal Health Monitoring Parameters</w:t>
      </w:r>
    </w:p>
    <w:p>
      <w:pPr>
        <w:pStyle w:val="Heading2"/>
      </w:pPr>
      <w:r>
        <w:t>SysBP — Systolic Blood Pressure</w:t>
      </w:r>
    </w:p>
    <w:p>
      <w:r>
        <w:t>Measures the pressure in the arteries when the heart beats. It indicates how strongly the blood is being pumped by the heart. Normal range: 110–130 mmHg.</w:t>
      </w:r>
    </w:p>
    <w:p>
      <w:pPr>
        <w:pStyle w:val="Heading2"/>
      </w:pPr>
      <w:r>
        <w:t>DiaBP — Diastolic Blood Pressure</w:t>
      </w:r>
    </w:p>
    <w:p>
      <w:r>
        <w:t>Measures the pressure in the arteries when the heart rests between beats. It reflects the resistance of blood vessels. Normal range: 70–85 mmHg.</w:t>
      </w:r>
    </w:p>
    <w:p>
      <w:pPr>
        <w:pStyle w:val="Heading2"/>
      </w:pPr>
      <w:r>
        <w:t>HR — Heart Rate</w:t>
      </w:r>
    </w:p>
    <w:p>
      <w:r>
        <w:t>Number of heartbeats per minute. It reflects cardiac function and can indicate stress, pain, or other abnormalities. Normal range: 60–100 bpm.</w:t>
      </w:r>
    </w:p>
    <w:p>
      <w:pPr>
        <w:pStyle w:val="Heading2"/>
      </w:pPr>
      <w:r>
        <w:t>Temp — Body Temperature</w:t>
      </w:r>
    </w:p>
    <w:p>
      <w:r>
        <w:t>Indicates the body's thermal state. Elevated temperature may suggest infection or inflammation. Normal range: 36.5–37.5°C.</w:t>
      </w:r>
    </w:p>
    <w:p>
      <w:pPr>
        <w:pStyle w:val="Heading2"/>
      </w:pPr>
      <w:r>
        <w:t>SpO2 — Oxygen Saturation</w:t>
      </w:r>
    </w:p>
    <w:p>
      <w:r>
        <w:t>Measures the percentage of oxygen in the blood. It helps assess respiratory function. Normal range: 95–100%.</w:t>
      </w:r>
    </w:p>
    <w:p>
      <w:pPr>
        <w:pStyle w:val="Heading2"/>
      </w:pPr>
      <w:r>
        <w:t>RR — Respiratory Rate</w:t>
      </w:r>
    </w:p>
    <w:p>
      <w:r>
        <w:t>Number of breaths per minute. It helps evaluate breathing effort and oxygen exchange. Normal range: 12–20 breaths/min.</w:t>
      </w:r>
    </w:p>
    <w:p>
      <w:pPr>
        <w:pStyle w:val="Heading2"/>
      </w:pPr>
      <w:r>
        <w:t>FHR — Fetal Heart Rate</w:t>
      </w:r>
    </w:p>
    <w:p>
      <w:r>
        <w:t>Represents the baby’s heart rate, monitored during labor to assess fetal well-being. Normal range: 110–160 bpm.</w:t>
      </w:r>
    </w:p>
    <w:p>
      <w:pPr>
        <w:pStyle w:val="Heading2"/>
      </w:pPr>
      <w:r>
        <w:t>Toco — Uterine Contractions</w:t>
      </w:r>
    </w:p>
    <w:p>
      <w:r>
        <w:t>Measures the strength and frequency of uterine contractions during labor. It helps determine the progression of labor and timing of delivery.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