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985726" w:rsidP="70E03E9A" w:rsidRDefault="51985726" w14:paraId="31B9A002" w14:textId="0A7BCA90">
      <w:pPr>
        <w:pStyle w:val="Heading1"/>
      </w:pPr>
      <w:r w:rsidRPr="70E03E9A" w:rsidR="51985726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</w:rPr>
        <w:t>IQueryable</w:t>
      </w:r>
    </w:p>
    <w:p w:rsidR="51985726" w:rsidP="70E03E9A" w:rsidRDefault="51985726" w14:paraId="566E1169" w14:textId="2F266CC2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Загрузите шаблон </w:t>
      </w:r>
      <w:hyperlink r:id="R261fd6a668c74069">
        <w:r w:rsidRPr="70E03E9A" w:rsidR="5198572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Expressions.Task</w:t>
        </w:r>
        <w:r w:rsidRPr="70E03E9A" w:rsidR="5198572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3.E</w:t>
        </w:r>
        <w:r w:rsidRPr="70E03E9A" w:rsidR="5198572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3SQueryProvider</w:t>
        </w:r>
      </w:hyperlink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51985726" w:rsidP="70E03E9A" w:rsidRDefault="51985726" w14:paraId="43478098" w14:textId="66AF543B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В шаблоне представлен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LINQ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провайдер, рассмотренный на лекции, переписанный под .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Net Core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2.1.</w:t>
      </w:r>
    </w:p>
    <w:p w:rsidR="51985726" w:rsidP="70E03E9A" w:rsidRDefault="51985726" w14:paraId="6FA4F911" w14:textId="3871207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Проект представляет собой набор классов для обращения к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3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через интерфейс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IQueryable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посредством </w:t>
      </w:r>
      <w:proofErr w:type="spellStart"/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Linq</w:t>
      </w:r>
      <w:proofErr w:type="spellEnd"/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Provider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.</w:t>
      </w:r>
      <w:r w:rsidRPr="70E03E9A" w:rsidR="13A22F25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Все довольно просто - на вход поступает </w:t>
      </w:r>
      <w:proofErr w:type="spellStart"/>
      <w:r w:rsidRPr="70E03E9A" w:rsidR="13A22F25">
        <w:rPr>
          <w:rFonts w:ascii="Calibri" w:hAnsi="Calibri" w:eastAsia="Calibri" w:cs="Calibri"/>
          <w:noProof w:val="0"/>
          <w:sz w:val="28"/>
          <w:szCs w:val="28"/>
          <w:lang w:val="ru"/>
        </w:rPr>
        <w:t>IQueryable</w:t>
      </w:r>
      <w:proofErr w:type="spellEnd"/>
      <w:r w:rsidRPr="70E03E9A" w:rsidR="13A22F25">
        <w:rPr>
          <w:rFonts w:ascii="Calibri" w:hAnsi="Calibri" w:eastAsia="Calibri" w:cs="Calibri"/>
          <w:noProof w:val="0"/>
          <w:sz w:val="28"/>
          <w:szCs w:val="28"/>
          <w:lang w:val="ru"/>
        </w:rPr>
        <w:t>, на выходе - URL запрос к API.</w:t>
      </w:r>
    </w:p>
    <w:p w:rsidR="51985726" w:rsidP="70E03E9A" w:rsidRDefault="51985726" w14:paraId="590DBA13" w14:textId="5D55BD9B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51985726" w:rsidP="70E03E9A" w:rsidRDefault="51985726" w14:paraId="11515BC6" w14:textId="111D1630">
      <w:pPr>
        <w:spacing w:line="257" w:lineRule="auto"/>
      </w:pPr>
      <w:r w:rsidRPr="70E03E9A" w:rsidR="5198572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"/>
        </w:rPr>
        <w:t>Задание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. Доработайте приведенный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LINQ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провайдер.</w:t>
      </w:r>
    </w:p>
    <w:p w:rsidR="51985726" w:rsidP="70E03E9A" w:rsidRDefault="51985726" w14:paraId="012F8D29" w14:textId="7E06D575">
      <w:pPr>
        <w:spacing w:line="257" w:lineRule="auto"/>
      </w:pPr>
      <w:r w:rsidRPr="70E03E9A" w:rsidR="5198572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 xml:space="preserve">Для проверки правильности выполнения, используйте </w:t>
      </w:r>
      <w:r w:rsidRPr="70E03E9A" w:rsidR="5198572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Unit Tests </w:t>
      </w:r>
      <w:r w:rsidRPr="70E03E9A" w:rsidR="5198572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ru"/>
        </w:rPr>
        <w:t xml:space="preserve">из проекта </w:t>
      </w:r>
      <w:r w:rsidRPr="70E03E9A" w:rsidR="519857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ru"/>
        </w:rPr>
        <w:t>Expressions.Task3.E3SQueryProvider.Test.</w:t>
      </w:r>
      <w:r w:rsidRPr="70E03E9A" w:rsidR="5198572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US"/>
        </w:rPr>
        <w:t>csproj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.</w:t>
      </w:r>
    </w:p>
    <w:p w:rsidR="51985726" w:rsidP="70E03E9A" w:rsidRDefault="51985726" w14:paraId="265A5BA8" w14:textId="71CAE254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В частности, требуется добавить следующее:</w:t>
      </w:r>
    </w:p>
    <w:p w:rsidR="51985726" w:rsidP="70E03E9A" w:rsidRDefault="51985726" w14:paraId="503C06EF" w14:textId="30109384">
      <w:pPr>
        <w:pStyle w:val="ListParagraph"/>
        <w:numPr>
          <w:ilvl w:val="0"/>
          <w:numId w:val="1"/>
        </w:numPr>
        <w:spacing w:line="257" w:lineRule="auto"/>
        <w:rPr>
          <w:sz w:val="28"/>
          <w:szCs w:val="28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Снять текущее ограничение на порядок операндов выражения. Должны быть допустимы:</w:t>
      </w:r>
    </w:p>
    <w:p w:rsidR="51985726" w:rsidP="70E03E9A" w:rsidRDefault="51985726" w14:paraId="107AFE38" w14:textId="38FEE254">
      <w:pPr>
        <w:pStyle w:val="ListParagraph"/>
        <w:numPr>
          <w:ilvl w:val="1"/>
          <w:numId w:val="1"/>
        </w:numPr>
        <w:spacing w:line="257" w:lineRule="auto"/>
        <w:rPr>
          <w:sz w:val="28"/>
          <w:szCs w:val="28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&lt;имя фильтруемого поля&gt; == &lt;константа&gt; (сейчас доступен только этот)</w:t>
      </w:r>
    </w:p>
    <w:p w:rsidR="51985726" w:rsidP="70E03E9A" w:rsidRDefault="51985726" w14:paraId="44F81084" w14:textId="513199B0">
      <w:pPr>
        <w:pStyle w:val="ListParagraph"/>
        <w:numPr>
          <w:ilvl w:val="1"/>
          <w:numId w:val="1"/>
        </w:numPr>
        <w:spacing w:line="257" w:lineRule="auto"/>
        <w:rPr>
          <w:sz w:val="28"/>
          <w:szCs w:val="28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&lt;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константа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==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&lt;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имя фильтруемого поля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</w:p>
    <w:p w:rsidR="51985726" w:rsidP="70E03E9A" w:rsidRDefault="51985726" w14:paraId="52417C5C" w14:textId="6DDB1715">
      <w:pPr>
        <w:spacing w:line="257" w:lineRule="auto"/>
      </w:pPr>
      <w:r w:rsidRPr="70E03E9A" w:rsidR="51985726">
        <w:rPr>
          <w:rFonts w:ascii="Consolas" w:hAnsi="Consolas" w:eastAsia="Consolas" w:cs="Consolas"/>
          <w:noProof w:val="0"/>
          <w:sz w:val="20"/>
          <w:szCs w:val="20"/>
          <w:lang w:val="en-US"/>
        </w:rPr>
        <w:t>(</w:t>
      </w:r>
      <w:r w:rsidRPr="70E03E9A" w:rsidR="51985726">
        <w:rPr>
          <w:rFonts w:ascii="Consolas" w:hAnsi="Consolas" w:eastAsia="Consolas" w:cs="Consolas"/>
          <w:noProof w:val="0"/>
          <w:color w:val="2B91AF"/>
          <w:sz w:val="19"/>
          <w:szCs w:val="19"/>
          <w:lang w:val="en-US"/>
        </w:rPr>
        <w:t>FTSRequestTranslatorTests.cs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0E03E9A" w:rsidR="51985726">
        <w:rPr>
          <w:rFonts w:ascii="Consolas" w:hAnsi="Consolas" w:eastAsia="Consolas" w:cs="Consolas"/>
          <w:noProof w:val="0"/>
          <w:color w:val="808080" w:themeColor="text1" w:themeTint="7F" w:themeShade="FF"/>
          <w:sz w:val="19"/>
          <w:szCs w:val="19"/>
          <w:lang w:val="en-US"/>
        </w:rPr>
        <w:t>#region</w:t>
      </w:r>
      <w:r w:rsidRPr="70E03E9A" w:rsidR="5198572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SubTask 1: operands order)</w:t>
      </w:r>
    </w:p>
    <w:p w:rsidR="51985726" w:rsidP="70E03E9A" w:rsidRDefault="51985726" w14:paraId="4912C5C3" w14:textId="21C0BF8F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</w:t>
      </w:r>
    </w:p>
    <w:p w:rsidR="51985726" w:rsidP="70E03E9A" w:rsidRDefault="51985726" w14:paraId="2C9D5196" w14:textId="75831D10">
      <w:pPr>
        <w:pStyle w:val="ListParagraph"/>
        <w:numPr>
          <w:ilvl w:val="0"/>
          <w:numId w:val="1"/>
        </w:numPr>
        <w:spacing w:line="257" w:lineRule="auto"/>
        <w:rPr>
          <w:sz w:val="28"/>
          <w:szCs w:val="28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Добавить поддержку операций включения (т.е. не точное совпадение со строкой, а частичное). При этом в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LINQ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-нотации они должны выглядеть как обращение к методам класса string: StartsWith, EndsWith, Contains, а точнее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0E03E9A" w:rsidTr="70E03E9A" w14:paraId="70B14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353C374D" w14:textId="60447F11">
            <w:r w:rsidRPr="70E03E9A" w:rsidR="70E03E9A">
              <w:rPr>
                <w:rFonts w:ascii="Calibri" w:hAnsi="Calibri" w:eastAsia="Calibri" w:cs="Calibri"/>
                <w:sz w:val="28"/>
                <w:szCs w:val="28"/>
                <w:lang w:val="ru"/>
              </w:rPr>
              <w:t>Выражение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7C2D8901" w14:textId="47C5D47E">
            <w:r w:rsidRPr="70E03E9A" w:rsidR="70E03E9A">
              <w:rPr>
                <w:rFonts w:ascii="Calibri" w:hAnsi="Calibri" w:eastAsia="Calibri" w:cs="Calibri"/>
                <w:sz w:val="28"/>
                <w:szCs w:val="28"/>
                <w:lang w:val="ru"/>
              </w:rPr>
              <w:t>Транслируется в запрос</w:t>
            </w:r>
          </w:p>
        </w:tc>
      </w:tr>
      <w:tr w:rsidR="70E03E9A" w:rsidTr="70E03E9A" w14:paraId="5CE5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54BF0A9B" w14:textId="54D1F1A9"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sz w:val="20"/>
                <w:szCs w:val="20"/>
              </w:rPr>
              <w:t>Where(e =&gt; e.workstation.StartsWith(</w:t>
            </w:r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color w:val="A31515"/>
                <w:sz w:val="20"/>
                <w:szCs w:val="20"/>
              </w:rPr>
              <w:t>"EPRUIZHW006"</w:t>
            </w:r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sz w:val="20"/>
                <w:szCs w:val="20"/>
              </w:rPr>
              <w:t>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340D6D91" w14:textId="67616825">
            <w:r w:rsidRPr="70E03E9A" w:rsidR="70E03E9A">
              <w:rPr>
                <w:rFonts w:ascii="Calibri Light" w:hAnsi="Calibri Light" w:eastAsia="Calibri Light" w:cs="Calibri Light"/>
                <w:sz w:val="20"/>
                <w:szCs w:val="20"/>
              </w:rPr>
              <w:t>Workstation:(EPRUIZHW006*)</w:t>
            </w:r>
          </w:p>
        </w:tc>
      </w:tr>
      <w:tr w:rsidR="70E03E9A" w:rsidTr="70E03E9A" w14:paraId="3CB4F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22839D07" w14:textId="08349D16"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sz w:val="20"/>
                <w:szCs w:val="20"/>
              </w:rPr>
              <w:t>Where(e =&gt; e.workstation.EndsWith(</w:t>
            </w:r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color w:val="A31515"/>
                <w:sz w:val="20"/>
                <w:szCs w:val="20"/>
              </w:rPr>
              <w:t>"IZHW0060"</w:t>
            </w:r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sz w:val="20"/>
                <w:szCs w:val="20"/>
              </w:rPr>
              <w:t>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398F1D78" w14:textId="56568383">
            <w:r w:rsidRPr="70E03E9A" w:rsidR="70E03E9A">
              <w:rPr>
                <w:rFonts w:ascii="Calibri Light" w:hAnsi="Calibri Light" w:eastAsia="Calibri Light" w:cs="Calibri Light"/>
                <w:sz w:val="20"/>
                <w:szCs w:val="20"/>
              </w:rPr>
              <w:t>Workstation:(*IZHW0060)</w:t>
            </w:r>
          </w:p>
        </w:tc>
      </w:tr>
      <w:tr w:rsidR="70E03E9A" w:rsidTr="70E03E9A" w14:paraId="5D3C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27AB7A9C" w14:textId="67B43FE8"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sz w:val="20"/>
                <w:szCs w:val="20"/>
              </w:rPr>
              <w:t>Where(e =&gt; e.workstation.Contains(</w:t>
            </w:r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color w:val="A31515"/>
                <w:sz w:val="20"/>
                <w:szCs w:val="20"/>
              </w:rPr>
              <w:t>"IZHW006"</w:t>
            </w:r>
            <w:r w:rsidRPr="70E03E9A" w:rsidR="70E03E9A">
              <w:rPr>
                <w:rFonts w:ascii="Calibri Light" w:hAnsi="Calibri Light" w:eastAsia="Calibri Light" w:cs="Calibri Light"/>
                <w:b w:val="1"/>
                <w:bCs w:val="1"/>
                <w:sz w:val="20"/>
                <w:szCs w:val="20"/>
              </w:rPr>
              <w:t>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0E03E9A" w:rsidRDefault="70E03E9A" w14:paraId="303898EE" w14:textId="33F8BC04">
            <w:r w:rsidRPr="70E03E9A" w:rsidR="70E03E9A">
              <w:rPr>
                <w:rFonts w:ascii="Calibri Light" w:hAnsi="Calibri Light" w:eastAsia="Calibri Light" w:cs="Calibri Light"/>
                <w:sz w:val="20"/>
                <w:szCs w:val="20"/>
              </w:rPr>
              <w:t>Workstation:(*IZHW006*)</w:t>
            </w:r>
          </w:p>
        </w:tc>
      </w:tr>
    </w:tbl>
    <w:p w:rsidR="51985726" w:rsidP="70E03E9A" w:rsidRDefault="51985726" w14:paraId="592E0726" w14:textId="0F2365D7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proofErr w:type="spellStart"/>
      <w:r w:rsidRPr="70E03E9A" w:rsidR="51985726">
        <w:rPr>
          <w:rFonts w:ascii="Consolas" w:hAnsi="Consolas" w:eastAsia="Consolas" w:cs="Consolas"/>
          <w:noProof w:val="0"/>
          <w:color w:val="2B91AF"/>
          <w:sz w:val="19"/>
          <w:szCs w:val="19"/>
          <w:lang w:val="en-US"/>
        </w:rPr>
        <w:t>FTSRequestTranslatorTests.cs</w:t>
      </w:r>
      <w:proofErr w:type="spellEnd"/>
      <w:r w:rsidRPr="70E03E9A" w:rsidR="51985726">
        <w:rPr>
          <w:rFonts w:ascii="Consolas" w:hAnsi="Consolas" w:eastAsia="Consolas" w:cs="Consolas"/>
          <w:noProof w:val="0"/>
          <w:color w:val="2B91AF"/>
          <w:sz w:val="19"/>
          <w:szCs w:val="19"/>
          <w:lang w:val="en-US"/>
        </w:rPr>
        <w:t>,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0E03E9A" w:rsidR="51985726">
        <w:rPr>
          <w:rFonts w:ascii="Consolas" w:hAnsi="Consolas" w:eastAsia="Consolas" w:cs="Consolas"/>
          <w:noProof w:val="0"/>
          <w:color w:val="808080" w:themeColor="text1" w:themeTint="7F" w:themeShade="FF"/>
          <w:sz w:val="19"/>
          <w:szCs w:val="19"/>
          <w:lang w:val="en-US"/>
        </w:rPr>
        <w:t>#region</w:t>
      </w:r>
      <w:r w:rsidRPr="70E03E9A" w:rsidR="5198572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</w:t>
      </w:r>
      <w:proofErr w:type="spellStart"/>
      <w:r w:rsidRPr="70E03E9A" w:rsidR="51985726">
        <w:rPr>
          <w:rFonts w:ascii="Consolas" w:hAnsi="Consolas" w:eastAsia="Consolas" w:cs="Consolas"/>
          <w:noProof w:val="0"/>
          <w:sz w:val="19"/>
          <w:szCs w:val="19"/>
          <w:lang w:val="en-US"/>
        </w:rPr>
        <w:t>SubTask</w:t>
      </w:r>
      <w:proofErr w:type="spellEnd"/>
      <w:r w:rsidRPr="70E03E9A" w:rsidR="5198572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2: inclusion operations)</w:t>
      </w:r>
    </w:p>
    <w:p w:rsidR="70E03E9A" w:rsidP="70E03E9A" w:rsidRDefault="70E03E9A" w14:paraId="19278E67" w14:textId="1D0AD503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51985726" w:rsidP="70E03E9A" w:rsidRDefault="51985726" w14:paraId="3B9B1E5E" w14:textId="22A95508">
      <w:pPr>
        <w:pStyle w:val="ListParagraph"/>
        <w:numPr>
          <w:ilvl w:val="0"/>
          <w:numId w:val="1"/>
        </w:numPr>
        <w:spacing w:line="257" w:lineRule="auto"/>
        <w:rPr>
          <w:sz w:val="28"/>
          <w:szCs w:val="28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Добавить поддержку оператора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AND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(потребует доработки также самого E3SsearchService, а также, возможно понадобится актуализация существующих тестов). Организацию оператора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в запросе к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3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смотрите </w:t>
      </w:r>
      <w:hyperlink w:anchor="TelescopepublicRESTfordata-FTSRequestSyntax" r:id="Rf4fa213bffa7482b">
        <w:r w:rsidRPr="70E03E9A" w:rsidR="51985726">
          <w:rPr>
            <w:rStyle w:val="Hyperlink"/>
            <w:rFonts w:ascii="Calibri" w:hAnsi="Calibri" w:eastAsia="Calibri" w:cs="Calibri"/>
            <w:noProof w:val="0"/>
            <w:color w:val="0563C1"/>
            <w:sz w:val="28"/>
            <w:szCs w:val="28"/>
            <w:u w:val="single"/>
            <w:lang w:val="ru"/>
          </w:rPr>
          <w:t>на странице документации</w:t>
        </w:r>
      </w:hyperlink>
      <w:r w:rsidRPr="70E03E9A" w:rsidR="51985726">
        <w:rPr>
          <w:rFonts w:ascii="Calibri" w:hAnsi="Calibri" w:eastAsia="Calibri" w:cs="Calibri"/>
          <w:noProof w:val="0"/>
          <w:color w:val="0563C1"/>
          <w:sz w:val="28"/>
          <w:szCs w:val="28"/>
          <w:u w:val="single"/>
          <w:lang w:val="ru"/>
        </w:rPr>
        <w:t xml:space="preserve"> (раздел FTS Request Syntax)  </w:t>
      </w:r>
    </w:p>
    <w:p w:rsidR="51985726" w:rsidP="70E03E9A" w:rsidRDefault="51985726" w14:paraId="30905952" w14:textId="1AF5D8B8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70E03E9A" w:rsidR="51985726">
        <w:rPr>
          <w:rFonts w:ascii="Consolas" w:hAnsi="Consolas" w:eastAsia="Consolas" w:cs="Consolas"/>
          <w:noProof w:val="0"/>
          <w:color w:val="2B91AF"/>
          <w:sz w:val="19"/>
          <w:szCs w:val="19"/>
          <w:lang w:val="en-US"/>
        </w:rPr>
        <w:t>E3SAndOperatorSupportTests.cs,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0E03E9A" w:rsidR="51985726">
        <w:rPr>
          <w:rFonts w:ascii="Consolas" w:hAnsi="Consolas" w:eastAsia="Consolas" w:cs="Consolas"/>
          <w:noProof w:val="0"/>
          <w:color w:val="808080" w:themeColor="text1" w:themeTint="7F" w:themeShade="FF"/>
          <w:sz w:val="19"/>
          <w:szCs w:val="19"/>
          <w:lang w:val="en-US"/>
        </w:rPr>
        <w:t>#region</w:t>
      </w:r>
      <w:r w:rsidRPr="70E03E9A" w:rsidR="51985726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SubTask 3: AND operator support). </w:t>
      </w:r>
      <w:r w:rsidRPr="70E03E9A" w:rsidR="51985726">
        <w:rPr>
          <w:rFonts w:ascii="Consolas" w:hAnsi="Consolas" w:eastAsia="Consolas" w:cs="Consolas"/>
          <w:noProof w:val="0"/>
          <w:sz w:val="19"/>
          <w:szCs w:val="19"/>
          <w:lang w:val="ru"/>
        </w:rPr>
        <w:t>В файле с тестами предоставлена дополнительная информация по этому заданию.</w:t>
      </w:r>
    </w:p>
    <w:p w:rsidR="70E03E9A" w:rsidP="70E03E9A" w:rsidRDefault="70E03E9A" w14:paraId="2B3CF2DB" w14:textId="572BC911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ru"/>
        </w:rPr>
      </w:pPr>
    </w:p>
    <w:p w:rsidR="51985726" w:rsidP="70E03E9A" w:rsidRDefault="51985726" w14:paraId="1FE2CA27" w14:textId="65C5ECFA">
      <w:pPr>
        <w:spacing w:line="257" w:lineRule="auto"/>
      </w:pPr>
      <w:r w:rsidRPr="70E03E9A" w:rsidR="5198572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"/>
        </w:rPr>
        <w:t>Примечание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: </w:t>
      </w:r>
      <w:r w:rsidRPr="70E03E9A" w:rsidR="51985726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ru"/>
        </w:rPr>
        <w:t xml:space="preserve">в данный момент </w:t>
      </w:r>
      <w:r w:rsidRPr="70E03E9A" w:rsidR="51985726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en-US"/>
        </w:rPr>
        <w:t>E</w:t>
      </w:r>
      <w:r w:rsidRPr="70E03E9A" w:rsidR="51985726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ru"/>
        </w:rPr>
        <w:t>3</w:t>
      </w:r>
      <w:r w:rsidRPr="70E03E9A" w:rsidR="51985726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en-US"/>
        </w:rPr>
        <w:t xml:space="preserve">S API </w:t>
      </w:r>
      <w:r w:rsidRPr="70E03E9A" w:rsidR="51985726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ru"/>
        </w:rPr>
        <w:t xml:space="preserve">закрыт от общего доступа. В связи с этим, интеграционные тесты помечены как </w:t>
      </w:r>
      <w:r w:rsidRPr="70E03E9A" w:rsidR="51985726">
        <w:rPr>
          <w:rFonts w:ascii="Calibri" w:hAnsi="Calibri" w:eastAsia="Calibri" w:cs="Calibri"/>
          <w:i w:val="1"/>
          <w:iCs w:val="1"/>
          <w:noProof w:val="0"/>
          <w:color w:val="FF0000"/>
          <w:sz w:val="24"/>
          <w:szCs w:val="24"/>
          <w:lang w:val="en-US"/>
        </w:rPr>
        <w:t>Ignored</w:t>
      </w:r>
      <w:r w:rsidRPr="70E03E9A" w:rsidR="51985726">
        <w:rPr>
          <w:rFonts w:ascii="Calibri" w:hAnsi="Calibri" w:eastAsia="Calibri" w:cs="Calibri"/>
          <w:noProof w:val="0"/>
          <w:color w:val="FF0000"/>
          <w:sz w:val="24"/>
          <w:szCs w:val="24"/>
          <w:lang w:val="ru"/>
        </w:rPr>
        <w:t>.</w:t>
      </w:r>
    </w:p>
    <w:p w:rsidR="51985726" w:rsidP="70E03E9A" w:rsidRDefault="51985726" w14:paraId="0FD72349" w14:textId="6ECE99CF">
      <w:pPr>
        <w:spacing w:line="257" w:lineRule="auto"/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Что </w:t>
      </w:r>
      <w:r w:rsidRPr="70E03E9A" w:rsidR="620AA173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же 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касается тестов в классах</w:t>
      </w:r>
    </w:p>
    <w:p w:rsidR="51985726" w:rsidP="70E03E9A" w:rsidRDefault="51985726" w14:paraId="2E05C351" w14:textId="2491DEF6">
      <w:pPr>
        <w:pStyle w:val="ListParagraph"/>
        <w:numPr>
          <w:ilvl w:val="0"/>
          <w:numId w:val="1"/>
        </w:numPr>
        <w:spacing w:line="257" w:lineRule="auto"/>
        <w:rPr>
          <w:sz w:val="28"/>
          <w:szCs w:val="28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FTSRequestTranslatorTests.cs</w:t>
      </w:r>
    </w:p>
    <w:p w:rsidR="51985726" w:rsidP="70E03E9A" w:rsidRDefault="51985726" w14:paraId="3F51255A" w14:textId="43236985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8"/>
          <w:szCs w:val="28"/>
          <w:lang w:val="en-US"/>
        </w:rPr>
      </w:pP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ru"/>
        </w:rPr>
        <w:t>E3SAndOperatorSupportTests</w:t>
      </w:r>
      <w:r w:rsidRPr="70E03E9A" w:rsidR="51985726">
        <w:rPr>
          <w:rFonts w:ascii="Calibri" w:hAnsi="Calibri" w:eastAsia="Calibri" w:cs="Calibri"/>
          <w:noProof w:val="0"/>
          <w:sz w:val="28"/>
          <w:szCs w:val="28"/>
          <w:lang w:val="en-US"/>
        </w:rPr>
        <w:t>.cs</w:t>
      </w:r>
      <w:r w:rsidRPr="70E03E9A" w:rsidR="60974829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2BD36F1D" w:rsidP="70E03E9A" w:rsidRDefault="2BD36F1D" w14:paraId="00D44EF7" w14:textId="29D6F825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70E03E9A" w:rsidR="2BD36F1D">
        <w:rPr>
          <w:rFonts w:ascii="Calibri" w:hAnsi="Calibri" w:eastAsia="Calibri" w:cs="Calibri"/>
          <w:noProof w:val="0"/>
          <w:sz w:val="28"/>
          <w:szCs w:val="28"/>
          <w:lang w:val="ru"/>
        </w:rPr>
        <w:t>сейчас выполняются только два</w:t>
      </w:r>
      <w:r w:rsidRPr="70E03E9A" w:rsidR="441FA7DE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из них</w:t>
      </w:r>
      <w:r w:rsidRPr="70E03E9A" w:rsidR="080EE1EB">
        <w:rPr>
          <w:rFonts w:ascii="Calibri" w:hAnsi="Calibri" w:eastAsia="Calibri" w:cs="Calibri"/>
          <w:noProof w:val="0"/>
          <w:sz w:val="28"/>
          <w:szCs w:val="28"/>
          <w:lang w:val="ru"/>
        </w:rPr>
        <w:t>:</w:t>
      </w:r>
    </w:p>
    <w:p w:rsidR="080EE1EB" w:rsidP="70E03E9A" w:rsidRDefault="080EE1EB" w14:paraId="179F1912" w14:textId="79A59F10">
      <w:pPr>
        <w:pStyle w:val="Normal"/>
        <w:spacing w:line="257" w:lineRule="auto"/>
        <w:ind w:left="0"/>
      </w:pPr>
      <w:r w:rsidR="080EE1EB">
        <w:drawing>
          <wp:inline wp14:editId="277EFDBF" wp14:anchorId="0F64F238">
            <wp:extent cx="3505200" cy="4572000"/>
            <wp:effectExtent l="0" t="0" r="0" b="0"/>
            <wp:docPr id="930064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82c692a64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EE1EB" w:rsidP="70E03E9A" w:rsidRDefault="080EE1EB" w14:paraId="37CF963A" w14:textId="49E19A49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70E03E9A" w:rsidR="080EE1EB">
        <w:rPr>
          <w:rFonts w:ascii="Calibri" w:hAnsi="Calibri" w:eastAsia="Calibri" w:cs="Calibri"/>
          <w:noProof w:val="0"/>
          <w:sz w:val="28"/>
          <w:szCs w:val="28"/>
          <w:lang w:val="ru"/>
        </w:rPr>
        <w:t>, а</w:t>
      </w:r>
      <w:r w:rsidRPr="70E03E9A" w:rsidR="080EE1E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по завершению задачи</w:t>
      </w:r>
      <w:r w:rsidRPr="70E03E9A" w:rsidR="080EE1E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 должны </w:t>
      </w:r>
      <w:r w:rsidRPr="70E03E9A" w:rsidR="080EE1EB">
        <w:rPr>
          <w:rFonts w:ascii="Calibri" w:hAnsi="Calibri" w:eastAsia="Calibri" w:cs="Calibri"/>
          <w:noProof w:val="0"/>
          <w:sz w:val="28"/>
          <w:szCs w:val="28"/>
          <w:lang w:val="ru"/>
        </w:rPr>
        <w:t xml:space="preserve">выполняться </w:t>
      </w:r>
      <w:r w:rsidRPr="70E03E9A" w:rsidR="080EE1EB">
        <w:rPr>
          <w:rFonts w:ascii="Calibri" w:hAnsi="Calibri" w:eastAsia="Calibri" w:cs="Calibri"/>
          <w:noProof w:val="0"/>
          <w:sz w:val="28"/>
          <w:szCs w:val="28"/>
          <w:lang w:val="ru"/>
        </w:rPr>
        <w:t>все.</w:t>
      </w:r>
    </w:p>
    <w:p w:rsidR="70E03E9A" w:rsidP="70E03E9A" w:rsidRDefault="70E03E9A" w14:paraId="1BAD87D5" w14:textId="41828E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7C958"/>
  <w15:docId w15:val="{be228ff2-d16f-4283-8131-00cf46864985}"/>
  <w:rsids>
    <w:rsidRoot w:val="3BC94BCB"/>
    <w:rsid w:val="01661ED1"/>
    <w:rsid w:val="0632E36C"/>
    <w:rsid w:val="080EE1EB"/>
    <w:rsid w:val="0F870996"/>
    <w:rsid w:val="13A22F25"/>
    <w:rsid w:val="19C714B3"/>
    <w:rsid w:val="1B8248F0"/>
    <w:rsid w:val="23AD0B4D"/>
    <w:rsid w:val="251858FC"/>
    <w:rsid w:val="2BD36F1D"/>
    <w:rsid w:val="2E83F544"/>
    <w:rsid w:val="305E6AF4"/>
    <w:rsid w:val="387789B4"/>
    <w:rsid w:val="3BC94BCB"/>
    <w:rsid w:val="40208AEF"/>
    <w:rsid w:val="441FA7DE"/>
    <w:rsid w:val="490D0C5C"/>
    <w:rsid w:val="4BCD3185"/>
    <w:rsid w:val="51985726"/>
    <w:rsid w:val="519AB0FA"/>
    <w:rsid w:val="59AEA190"/>
    <w:rsid w:val="5DDE5BD0"/>
    <w:rsid w:val="60974829"/>
    <w:rsid w:val="61F25A96"/>
    <w:rsid w:val="620AA173"/>
    <w:rsid w:val="6772B8FB"/>
    <w:rsid w:val="70E03E9A"/>
    <w:rsid w:val="7627F086"/>
    <w:rsid w:val="7AA3206E"/>
    <w:rsid w:val="7F475A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pam.sharepoint.com/:u:/r/sites/NetMentoringprogramA2Belarus/Shared%20Documents/Module%203.%20Expressions%20and%20IQueryable/Tasks/Expressions%20and%20IQueryable.Tasks.Week2.zip?csf=1&amp;e=9ouvbb" TargetMode="External" Id="R261fd6a668c74069" /><Relationship Type="http://schemas.openxmlformats.org/officeDocument/2006/relationships/hyperlink" Target="https://kb.epam.com/display/EPME3SDEV/Telescope+public+REST+for+data" TargetMode="External" Id="Rf4fa213bffa7482b" /><Relationship Type="http://schemas.openxmlformats.org/officeDocument/2006/relationships/image" Target="/media/image.png" Id="R8a282c692a6443cc" /><Relationship Type="http://schemas.openxmlformats.org/officeDocument/2006/relationships/numbering" Target="/word/numbering.xml" Id="Ra24470c4e48d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22775-4DE8-4B37-8007-DFD498E6FCDB}"/>
</file>

<file path=customXml/itemProps2.xml><?xml version="1.0" encoding="utf-8"?>
<ds:datastoreItem xmlns:ds="http://schemas.openxmlformats.org/officeDocument/2006/customXml" ds:itemID="{18FEB7D2-AA66-4FD5-8347-CC926CEEB28E}"/>
</file>

<file path=customXml/itemProps3.xml><?xml version="1.0" encoding="utf-8"?>
<ds:datastoreItem xmlns:ds="http://schemas.openxmlformats.org/officeDocument/2006/customXml" ds:itemID="{D2598B80-BC03-4771-B55D-F1D2709EE5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Yevgeniy Matveichev</dc:creator>
  <keywords/>
  <dc:description/>
  <lastModifiedBy>Yevgeniy Matveichev</lastModifiedBy>
  <dcterms:created xsi:type="dcterms:W3CDTF">2019-10-13T20:42:24.0000000Z</dcterms:created>
  <dcterms:modified xsi:type="dcterms:W3CDTF">2019-10-22T06:23:15.4883491Z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