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DF86" w14:textId="1D72623B" w:rsidR="00E952FE" w:rsidRPr="00E952FE" w:rsidRDefault="00C04A57" w:rsidP="00E952FE">
      <w:pPr>
        <w:rPr>
          <w:b/>
          <w:bCs/>
          <w:sz w:val="36"/>
          <w:szCs w:val="36"/>
        </w:rPr>
      </w:pPr>
      <w:r w:rsidRPr="00E952FE">
        <w:rPr>
          <w:b/>
          <w:bCs/>
          <w:sz w:val="36"/>
          <w:szCs w:val="36"/>
        </w:rPr>
        <w:t>DISCOVERY PACK</w:t>
      </w:r>
    </w:p>
    <w:p w14:paraId="76D26B8C" w14:textId="77777777" w:rsidR="00C04A57" w:rsidRPr="00C04A57" w:rsidRDefault="00C04A57" w:rsidP="00C04A57">
      <w:pPr>
        <w:rPr>
          <w:b/>
          <w:bCs/>
        </w:rPr>
      </w:pPr>
      <w:r w:rsidRPr="00C04A57">
        <w:rPr>
          <w:b/>
          <w:bCs/>
        </w:rPr>
        <w:t>Project Charter &amp; Vision</w:t>
      </w:r>
    </w:p>
    <w:p w14:paraId="0174D51F" w14:textId="77777777" w:rsidR="00C04A57" w:rsidRPr="00C04A57" w:rsidRDefault="00C04A57" w:rsidP="00C04A57">
      <w:r w:rsidRPr="00C04A57">
        <w:rPr>
          <w:b/>
          <w:bCs/>
        </w:rPr>
        <w:t>Vision Statement:</w:t>
      </w:r>
      <w:r w:rsidRPr="00C04A57">
        <w:t xml:space="preserve"> Create "Ask-MEU" - a user-friendly AI-powered platform that instantly answers student questions about campus life, reducing administrative burden while improving student experience.</w:t>
      </w:r>
    </w:p>
    <w:p w14:paraId="7A20B217" w14:textId="77777777" w:rsidR="00C04A57" w:rsidRPr="00C04A57" w:rsidRDefault="00C04A57" w:rsidP="00C04A57">
      <w:r w:rsidRPr="00C04A57">
        <w:rPr>
          <w:b/>
          <w:bCs/>
        </w:rPr>
        <w:t>Project Objectives:</w:t>
      </w:r>
    </w:p>
    <w:p w14:paraId="535D2686" w14:textId="77777777" w:rsidR="00C04A57" w:rsidRPr="00C04A57" w:rsidRDefault="00C04A57" w:rsidP="00C04A57">
      <w:pPr>
        <w:numPr>
          <w:ilvl w:val="0"/>
          <w:numId w:val="1"/>
        </w:numPr>
      </w:pPr>
      <w:r w:rsidRPr="00C04A57">
        <w:t>Develop MVP Q&amp;A system with AI integration</w:t>
      </w:r>
    </w:p>
    <w:p w14:paraId="379BC5F6" w14:textId="77777777" w:rsidR="00C04A57" w:rsidRPr="00C04A57" w:rsidRDefault="00C04A57" w:rsidP="00C04A57">
      <w:pPr>
        <w:numPr>
          <w:ilvl w:val="0"/>
          <w:numId w:val="1"/>
        </w:numPr>
      </w:pPr>
      <w:r w:rsidRPr="00C04A57">
        <w:t>Implement knowledge base management</w:t>
      </w:r>
    </w:p>
    <w:p w14:paraId="6E063BB1" w14:textId="77777777" w:rsidR="00C04A57" w:rsidRPr="00C04A57" w:rsidRDefault="00C04A57" w:rsidP="00C04A57">
      <w:pPr>
        <w:numPr>
          <w:ilvl w:val="0"/>
          <w:numId w:val="1"/>
        </w:numPr>
      </w:pPr>
      <w:proofErr w:type="gramStart"/>
      <w:r w:rsidRPr="00C04A57">
        <w:t>Deploy</w:t>
      </w:r>
      <w:proofErr w:type="gramEnd"/>
      <w:r w:rsidRPr="00C04A57">
        <w:t xml:space="preserve"> auto-scaling solution</w:t>
      </w:r>
    </w:p>
    <w:p w14:paraId="002CE087" w14:textId="77777777" w:rsidR="00C04A57" w:rsidRDefault="00C04A57" w:rsidP="00C04A57">
      <w:pPr>
        <w:numPr>
          <w:ilvl w:val="0"/>
          <w:numId w:val="1"/>
        </w:numPr>
      </w:pPr>
      <w:r w:rsidRPr="00C04A57">
        <w:t>Achieve 90%+ student satisfaction rate</w:t>
      </w:r>
    </w:p>
    <w:p w14:paraId="511C9591" w14:textId="77777777" w:rsidR="00E952FE" w:rsidRDefault="00E952FE" w:rsidP="00E952FE">
      <w:pPr>
        <w:rPr>
          <w:rtl/>
        </w:rPr>
      </w:pPr>
    </w:p>
    <w:p w14:paraId="0EB28844" w14:textId="77777777" w:rsidR="00E952FE" w:rsidRDefault="00E952FE" w:rsidP="00E952FE">
      <w:pPr>
        <w:rPr>
          <w:rtl/>
        </w:rPr>
      </w:pPr>
    </w:p>
    <w:p w14:paraId="274A63F9" w14:textId="77777777" w:rsidR="00E952FE" w:rsidRPr="00C04A57" w:rsidRDefault="00E952FE" w:rsidP="00E952FE"/>
    <w:p w14:paraId="54AE4BD2" w14:textId="77777777" w:rsidR="00C04A57" w:rsidRPr="00C04A57" w:rsidRDefault="00C04A57" w:rsidP="00C04A57">
      <w:r w:rsidRPr="00C04A57">
        <w:rPr>
          <w:b/>
          <w:bCs/>
        </w:rPr>
        <w:t>Success Criteria:</w:t>
      </w:r>
    </w:p>
    <w:p w14:paraId="3D9F9AA5" w14:textId="77777777" w:rsidR="00C04A57" w:rsidRPr="00C04A57" w:rsidRDefault="00C04A57" w:rsidP="00C04A57">
      <w:pPr>
        <w:numPr>
          <w:ilvl w:val="0"/>
          <w:numId w:val="2"/>
        </w:numPr>
      </w:pPr>
      <w:r w:rsidRPr="00C04A57">
        <w:t>Functional AI Q&amp;A interface</w:t>
      </w:r>
    </w:p>
    <w:p w14:paraId="2EFC8EA0" w14:textId="77777777" w:rsidR="00C04A57" w:rsidRPr="00C04A57" w:rsidRDefault="00C04A57" w:rsidP="00C04A57">
      <w:pPr>
        <w:numPr>
          <w:ilvl w:val="0"/>
          <w:numId w:val="2"/>
        </w:numPr>
      </w:pPr>
      <w:r w:rsidRPr="00C04A57">
        <w:t>15+ seeded knowledge base entries</w:t>
      </w:r>
    </w:p>
    <w:p w14:paraId="29F84C12" w14:textId="77777777" w:rsidR="00C04A57" w:rsidRPr="00C04A57" w:rsidRDefault="00C04A57" w:rsidP="00C04A57">
      <w:pPr>
        <w:numPr>
          <w:ilvl w:val="0"/>
          <w:numId w:val="2"/>
        </w:numPr>
      </w:pPr>
      <w:r w:rsidRPr="00C04A57">
        <w:t>Mobile-responsive design</w:t>
      </w:r>
    </w:p>
    <w:p w14:paraId="358B0E01" w14:textId="77777777" w:rsidR="00C04A57" w:rsidRPr="00C04A57" w:rsidRDefault="00C04A57" w:rsidP="00C04A57">
      <w:pPr>
        <w:numPr>
          <w:ilvl w:val="0"/>
          <w:numId w:val="2"/>
        </w:numPr>
      </w:pPr>
      <w:r w:rsidRPr="00C04A57">
        <w:t>Live deployment with CI/CD</w:t>
      </w:r>
    </w:p>
    <w:p w14:paraId="32A5106F" w14:textId="77777777" w:rsidR="00C04A57" w:rsidRPr="00C04A57" w:rsidRDefault="00C04A57" w:rsidP="00C04A57">
      <w:pPr>
        <w:numPr>
          <w:ilvl w:val="0"/>
          <w:numId w:val="2"/>
        </w:numPr>
      </w:pPr>
      <w:r w:rsidRPr="00C04A57">
        <w:t>Basic analytics dashboard</w:t>
      </w:r>
    </w:p>
    <w:p w14:paraId="53CCB72E" w14:textId="77777777" w:rsidR="00E952FE" w:rsidRDefault="00E952FE" w:rsidP="00C04A57">
      <w:pPr>
        <w:rPr>
          <w:b/>
          <w:bCs/>
          <w:rtl/>
        </w:rPr>
      </w:pPr>
    </w:p>
    <w:p w14:paraId="55C35A21" w14:textId="77777777" w:rsidR="00E952FE" w:rsidRDefault="00E952FE" w:rsidP="00C04A57">
      <w:pPr>
        <w:rPr>
          <w:b/>
          <w:bCs/>
          <w:rtl/>
        </w:rPr>
      </w:pPr>
    </w:p>
    <w:p w14:paraId="4B6236A2" w14:textId="77777777" w:rsidR="00E952FE" w:rsidRDefault="00E952FE" w:rsidP="00C04A57">
      <w:pPr>
        <w:rPr>
          <w:b/>
          <w:bCs/>
          <w:rtl/>
        </w:rPr>
      </w:pPr>
    </w:p>
    <w:p w14:paraId="79103EEE" w14:textId="77777777" w:rsidR="00E952FE" w:rsidRDefault="00E952FE" w:rsidP="00C04A57">
      <w:pPr>
        <w:rPr>
          <w:b/>
          <w:bCs/>
          <w:rtl/>
        </w:rPr>
      </w:pPr>
    </w:p>
    <w:p w14:paraId="03C76DCD" w14:textId="77777777" w:rsidR="00E952FE" w:rsidRDefault="00E952FE" w:rsidP="00C04A57">
      <w:pPr>
        <w:rPr>
          <w:b/>
          <w:bCs/>
          <w:rtl/>
        </w:rPr>
      </w:pPr>
    </w:p>
    <w:p w14:paraId="70AA7E2C" w14:textId="77777777" w:rsidR="00E952FE" w:rsidRDefault="00E952FE" w:rsidP="00C04A57">
      <w:pPr>
        <w:rPr>
          <w:b/>
          <w:bCs/>
          <w:rtl/>
        </w:rPr>
      </w:pPr>
    </w:p>
    <w:p w14:paraId="1300EB31" w14:textId="77777777" w:rsidR="00E952FE" w:rsidRDefault="00E952FE" w:rsidP="00C04A57">
      <w:pPr>
        <w:rPr>
          <w:b/>
          <w:bCs/>
          <w:rtl/>
        </w:rPr>
      </w:pPr>
    </w:p>
    <w:p w14:paraId="5924D85E" w14:textId="77777777" w:rsidR="00E952FE" w:rsidRDefault="00E952FE" w:rsidP="00C04A57">
      <w:pPr>
        <w:rPr>
          <w:b/>
          <w:bCs/>
          <w:rtl/>
        </w:rPr>
      </w:pPr>
    </w:p>
    <w:p w14:paraId="01744486" w14:textId="254B69C1" w:rsidR="00C04A57" w:rsidRDefault="00C04A57" w:rsidP="00C04A57">
      <w:pPr>
        <w:rPr>
          <w:b/>
          <w:bCs/>
          <w:rtl/>
        </w:rPr>
      </w:pPr>
      <w:r w:rsidRPr="00C04A57">
        <w:rPr>
          <w:b/>
          <w:bCs/>
        </w:rPr>
        <w:lastRenderedPageBreak/>
        <w:t>Stakeholder Analysis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E952FE" w14:paraId="1C40B0E5" w14:textId="77777777" w:rsidTr="000376C5">
        <w:trPr>
          <w:trHeight w:val="734"/>
        </w:trPr>
        <w:tc>
          <w:tcPr>
            <w:tcW w:w="1881" w:type="dxa"/>
            <w:vAlign w:val="center"/>
          </w:tcPr>
          <w:p w14:paraId="2965CED2" w14:textId="314AA897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Stakeholder</w:t>
            </w:r>
          </w:p>
        </w:tc>
        <w:tc>
          <w:tcPr>
            <w:tcW w:w="1881" w:type="dxa"/>
            <w:vAlign w:val="center"/>
          </w:tcPr>
          <w:p w14:paraId="41BC1240" w14:textId="18327D9A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Role</w:t>
            </w:r>
          </w:p>
        </w:tc>
        <w:tc>
          <w:tcPr>
            <w:tcW w:w="1881" w:type="dxa"/>
            <w:vAlign w:val="center"/>
          </w:tcPr>
          <w:p w14:paraId="6714F16C" w14:textId="64094121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Influence</w:t>
            </w:r>
          </w:p>
        </w:tc>
        <w:tc>
          <w:tcPr>
            <w:tcW w:w="1881" w:type="dxa"/>
            <w:vAlign w:val="center"/>
          </w:tcPr>
          <w:p w14:paraId="297EA3B6" w14:textId="52147411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Interest</w:t>
            </w:r>
          </w:p>
        </w:tc>
        <w:tc>
          <w:tcPr>
            <w:tcW w:w="1881" w:type="dxa"/>
            <w:vAlign w:val="center"/>
          </w:tcPr>
          <w:p w14:paraId="7A5B5109" w14:textId="75B58B49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Engagement Strategy</w:t>
            </w:r>
          </w:p>
        </w:tc>
      </w:tr>
      <w:tr w:rsidR="00E952FE" w14:paraId="6FF230A1" w14:textId="77777777" w:rsidTr="00FC6A5D">
        <w:trPr>
          <w:trHeight w:val="734"/>
        </w:trPr>
        <w:tc>
          <w:tcPr>
            <w:tcW w:w="1881" w:type="dxa"/>
            <w:vAlign w:val="center"/>
          </w:tcPr>
          <w:p w14:paraId="78CF06F2" w14:textId="321C445A" w:rsidR="00E952FE" w:rsidRDefault="00E952FE" w:rsidP="00E952FE">
            <w:pPr>
              <w:rPr>
                <w:b/>
                <w:bCs/>
              </w:rPr>
            </w:pPr>
            <w:r w:rsidRPr="00C04A57">
              <w:t>Vice-Dean Student Affairs</w:t>
            </w:r>
          </w:p>
        </w:tc>
        <w:tc>
          <w:tcPr>
            <w:tcW w:w="1881" w:type="dxa"/>
            <w:vAlign w:val="center"/>
          </w:tcPr>
          <w:p w14:paraId="394A763D" w14:textId="0176F46F" w:rsidR="00E952FE" w:rsidRDefault="00E952FE" w:rsidP="00E952FE">
            <w:pPr>
              <w:rPr>
                <w:b/>
                <w:bCs/>
              </w:rPr>
            </w:pPr>
            <w:r w:rsidRPr="00C04A57">
              <w:t>Primary Sponsor</w:t>
            </w:r>
          </w:p>
        </w:tc>
        <w:tc>
          <w:tcPr>
            <w:tcW w:w="1881" w:type="dxa"/>
            <w:vAlign w:val="center"/>
          </w:tcPr>
          <w:p w14:paraId="78A6D39B" w14:textId="4B8C0198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81" w:type="dxa"/>
            <w:vAlign w:val="center"/>
          </w:tcPr>
          <w:p w14:paraId="3310CC28" w14:textId="5525F1B2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81" w:type="dxa"/>
            <w:vAlign w:val="center"/>
          </w:tcPr>
          <w:p w14:paraId="2674F545" w14:textId="2BB617ED" w:rsidR="00E952FE" w:rsidRDefault="00E952FE" w:rsidP="00E952FE">
            <w:pPr>
              <w:rPr>
                <w:b/>
                <w:bCs/>
              </w:rPr>
            </w:pPr>
            <w:r w:rsidRPr="00C04A57">
              <w:t>Weekly progress updates</w:t>
            </w:r>
          </w:p>
        </w:tc>
      </w:tr>
      <w:tr w:rsidR="00E952FE" w14:paraId="0ACE7CA6" w14:textId="77777777" w:rsidTr="00216270">
        <w:trPr>
          <w:trHeight w:val="773"/>
        </w:trPr>
        <w:tc>
          <w:tcPr>
            <w:tcW w:w="1881" w:type="dxa"/>
            <w:vAlign w:val="center"/>
          </w:tcPr>
          <w:p w14:paraId="39408527" w14:textId="23FAC522" w:rsidR="00E952FE" w:rsidRDefault="00E952FE" w:rsidP="00E952FE">
            <w:pPr>
              <w:rPr>
                <w:b/>
                <w:bCs/>
              </w:rPr>
            </w:pPr>
            <w:r w:rsidRPr="00C04A57">
              <w:t>Students</w:t>
            </w:r>
          </w:p>
        </w:tc>
        <w:tc>
          <w:tcPr>
            <w:tcW w:w="1881" w:type="dxa"/>
            <w:vAlign w:val="center"/>
          </w:tcPr>
          <w:p w14:paraId="7B40FBF6" w14:textId="66696405" w:rsidR="00E952FE" w:rsidRDefault="00E952FE" w:rsidP="00E952FE">
            <w:pPr>
              <w:rPr>
                <w:b/>
                <w:bCs/>
              </w:rPr>
            </w:pPr>
            <w:r w:rsidRPr="00C04A57">
              <w:t>End Users</w:t>
            </w:r>
          </w:p>
        </w:tc>
        <w:tc>
          <w:tcPr>
            <w:tcW w:w="1881" w:type="dxa"/>
            <w:vAlign w:val="center"/>
          </w:tcPr>
          <w:p w14:paraId="070F018F" w14:textId="742EF645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81" w:type="dxa"/>
            <w:vAlign w:val="center"/>
          </w:tcPr>
          <w:p w14:paraId="65BB81B8" w14:textId="48AAA8D5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81" w:type="dxa"/>
            <w:vAlign w:val="center"/>
          </w:tcPr>
          <w:p w14:paraId="656C6794" w14:textId="561BBF48" w:rsidR="00E952FE" w:rsidRDefault="00E952FE" w:rsidP="00E952FE">
            <w:pPr>
              <w:rPr>
                <w:b/>
                <w:bCs/>
              </w:rPr>
            </w:pPr>
            <w:r w:rsidRPr="00C04A57">
              <w:t>Feedback collection, beta testing</w:t>
            </w:r>
          </w:p>
        </w:tc>
      </w:tr>
      <w:tr w:rsidR="00E952FE" w14:paraId="4F0A91DC" w14:textId="77777777" w:rsidTr="00C967E3">
        <w:trPr>
          <w:trHeight w:val="734"/>
        </w:trPr>
        <w:tc>
          <w:tcPr>
            <w:tcW w:w="1881" w:type="dxa"/>
            <w:vAlign w:val="center"/>
          </w:tcPr>
          <w:p w14:paraId="2E90A4A7" w14:textId="3B39B7F3" w:rsidR="00E952FE" w:rsidRDefault="00E952FE" w:rsidP="00E952FE">
            <w:pPr>
              <w:rPr>
                <w:b/>
                <w:bCs/>
              </w:rPr>
            </w:pPr>
            <w:r w:rsidRPr="00C04A57">
              <w:t>IT Department</w:t>
            </w:r>
          </w:p>
        </w:tc>
        <w:tc>
          <w:tcPr>
            <w:tcW w:w="1881" w:type="dxa"/>
            <w:vAlign w:val="center"/>
          </w:tcPr>
          <w:p w14:paraId="7E0964EB" w14:textId="3052AFE8" w:rsidR="00E952FE" w:rsidRDefault="00E952FE" w:rsidP="00E952FE">
            <w:pPr>
              <w:rPr>
                <w:b/>
                <w:bCs/>
              </w:rPr>
            </w:pPr>
            <w:r w:rsidRPr="00C04A57">
              <w:t>Technical Support</w:t>
            </w:r>
          </w:p>
        </w:tc>
        <w:tc>
          <w:tcPr>
            <w:tcW w:w="1881" w:type="dxa"/>
            <w:vAlign w:val="center"/>
          </w:tcPr>
          <w:p w14:paraId="49718BCC" w14:textId="6F332DD2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81" w:type="dxa"/>
            <w:vAlign w:val="center"/>
          </w:tcPr>
          <w:p w14:paraId="240CF7D7" w14:textId="1971C9A0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81" w:type="dxa"/>
            <w:vAlign w:val="center"/>
          </w:tcPr>
          <w:p w14:paraId="208CA7B5" w14:textId="3D50CE2D" w:rsidR="00E952FE" w:rsidRDefault="00E952FE" w:rsidP="00E952FE">
            <w:pPr>
              <w:rPr>
                <w:b/>
                <w:bCs/>
              </w:rPr>
            </w:pPr>
            <w:r w:rsidRPr="00C04A57">
              <w:t>Technical coordination</w:t>
            </w:r>
          </w:p>
        </w:tc>
      </w:tr>
      <w:tr w:rsidR="00E952FE" w14:paraId="7A4CF479" w14:textId="77777777" w:rsidTr="000F29C2">
        <w:trPr>
          <w:trHeight w:val="734"/>
        </w:trPr>
        <w:tc>
          <w:tcPr>
            <w:tcW w:w="1881" w:type="dxa"/>
            <w:vAlign w:val="center"/>
          </w:tcPr>
          <w:p w14:paraId="638A8D38" w14:textId="2D1D1E54" w:rsidR="00E952FE" w:rsidRDefault="00E952FE" w:rsidP="00E952FE">
            <w:pPr>
              <w:rPr>
                <w:b/>
                <w:bCs/>
              </w:rPr>
            </w:pPr>
            <w:r w:rsidRPr="00C04A57">
              <w:t>Administrative Staff</w:t>
            </w:r>
          </w:p>
        </w:tc>
        <w:tc>
          <w:tcPr>
            <w:tcW w:w="1881" w:type="dxa"/>
            <w:vAlign w:val="center"/>
          </w:tcPr>
          <w:p w14:paraId="5558978D" w14:textId="512148CB" w:rsidR="00E952FE" w:rsidRDefault="00E952FE" w:rsidP="00E952FE">
            <w:pPr>
              <w:rPr>
                <w:b/>
                <w:bCs/>
              </w:rPr>
            </w:pPr>
            <w:r w:rsidRPr="00C04A57">
              <w:t>Content Contributors</w:t>
            </w:r>
          </w:p>
        </w:tc>
        <w:tc>
          <w:tcPr>
            <w:tcW w:w="1881" w:type="dxa"/>
            <w:vAlign w:val="center"/>
          </w:tcPr>
          <w:p w14:paraId="42BADFE1" w14:textId="04F26A24" w:rsidR="00E952FE" w:rsidRDefault="00E952FE" w:rsidP="00E952FE">
            <w:pPr>
              <w:rPr>
                <w:b/>
                <w:bCs/>
              </w:rPr>
            </w:pPr>
            <w:r w:rsidRPr="00C04A57">
              <w:t>Low</w:t>
            </w:r>
          </w:p>
        </w:tc>
        <w:tc>
          <w:tcPr>
            <w:tcW w:w="1881" w:type="dxa"/>
            <w:vAlign w:val="center"/>
          </w:tcPr>
          <w:p w14:paraId="162B848C" w14:textId="62DEAB1C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81" w:type="dxa"/>
            <w:vAlign w:val="center"/>
          </w:tcPr>
          <w:p w14:paraId="1E889F1E" w14:textId="13574EAE" w:rsidR="00E952FE" w:rsidRDefault="00E952FE" w:rsidP="00E952FE">
            <w:pPr>
              <w:rPr>
                <w:b/>
                <w:bCs/>
              </w:rPr>
            </w:pPr>
            <w:r w:rsidRPr="00C04A57">
              <w:t>Knowledge base seeding</w:t>
            </w:r>
          </w:p>
        </w:tc>
      </w:tr>
      <w:tr w:rsidR="00E952FE" w14:paraId="59734578" w14:textId="77777777" w:rsidTr="008C29C9">
        <w:trPr>
          <w:trHeight w:val="734"/>
        </w:trPr>
        <w:tc>
          <w:tcPr>
            <w:tcW w:w="1881" w:type="dxa"/>
            <w:vAlign w:val="center"/>
          </w:tcPr>
          <w:p w14:paraId="754BB719" w14:textId="5036D3FF" w:rsidR="00E952FE" w:rsidRDefault="00E952FE" w:rsidP="00E952FE">
            <w:pPr>
              <w:rPr>
                <w:b/>
                <w:bCs/>
              </w:rPr>
            </w:pPr>
            <w:r w:rsidRPr="00C04A57">
              <w:t>Development Team</w:t>
            </w:r>
          </w:p>
        </w:tc>
        <w:tc>
          <w:tcPr>
            <w:tcW w:w="1881" w:type="dxa"/>
            <w:vAlign w:val="center"/>
          </w:tcPr>
          <w:p w14:paraId="74BC1EB5" w14:textId="626FC99B" w:rsidR="00E952FE" w:rsidRDefault="00E952FE" w:rsidP="00E952FE">
            <w:pPr>
              <w:rPr>
                <w:b/>
                <w:bCs/>
              </w:rPr>
            </w:pPr>
            <w:r w:rsidRPr="00C04A57">
              <w:t>Implementers</w:t>
            </w:r>
          </w:p>
        </w:tc>
        <w:tc>
          <w:tcPr>
            <w:tcW w:w="1881" w:type="dxa"/>
            <w:vAlign w:val="center"/>
          </w:tcPr>
          <w:p w14:paraId="6FF303DB" w14:textId="759635B1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81" w:type="dxa"/>
            <w:vAlign w:val="center"/>
          </w:tcPr>
          <w:p w14:paraId="58E7DD5F" w14:textId="1E96C735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81" w:type="dxa"/>
            <w:vAlign w:val="center"/>
          </w:tcPr>
          <w:p w14:paraId="5224663E" w14:textId="1964F221" w:rsidR="00E952FE" w:rsidRDefault="00E952FE" w:rsidP="00E952FE">
            <w:pPr>
              <w:rPr>
                <w:b/>
                <w:bCs/>
              </w:rPr>
            </w:pPr>
            <w:r w:rsidRPr="00C04A57">
              <w:t>Daily standups, sprint planning</w:t>
            </w:r>
          </w:p>
        </w:tc>
      </w:tr>
    </w:tbl>
    <w:p w14:paraId="11544073" w14:textId="77777777" w:rsidR="00E952FE" w:rsidRDefault="00E952FE" w:rsidP="00C04A57">
      <w:pPr>
        <w:rPr>
          <w:b/>
          <w:bCs/>
          <w:rtl/>
        </w:rPr>
      </w:pPr>
    </w:p>
    <w:p w14:paraId="14A9A356" w14:textId="77777777" w:rsidR="00E952FE" w:rsidRDefault="00E952FE" w:rsidP="00E952FE">
      <w:pPr>
        <w:rPr>
          <w:b/>
          <w:bCs/>
          <w:rtl/>
        </w:rPr>
      </w:pPr>
      <w:r w:rsidRPr="00C04A57">
        <w:rPr>
          <w:b/>
          <w:bCs/>
        </w:rPr>
        <w:t xml:space="preserve">Initial Risk Log </w:t>
      </w:r>
    </w:p>
    <w:p w14:paraId="73CE2E2E" w14:textId="77777777" w:rsidR="00E952FE" w:rsidRPr="00C04A57" w:rsidRDefault="00E952FE" w:rsidP="00C04A57">
      <w:pPr>
        <w:rPr>
          <w:b/>
          <w:bCs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772"/>
        <w:gridCol w:w="1886"/>
        <w:gridCol w:w="1809"/>
        <w:gridCol w:w="1843"/>
        <w:gridCol w:w="2155"/>
      </w:tblGrid>
      <w:tr w:rsidR="00E952FE" w14:paraId="62AD4F5B" w14:textId="77777777" w:rsidTr="00B61498">
        <w:trPr>
          <w:trHeight w:val="661"/>
        </w:trPr>
        <w:tc>
          <w:tcPr>
            <w:tcW w:w="1893" w:type="dxa"/>
            <w:vAlign w:val="center"/>
          </w:tcPr>
          <w:p w14:paraId="7E0C3498" w14:textId="476CEFE3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Risk ID</w:t>
            </w:r>
          </w:p>
        </w:tc>
        <w:tc>
          <w:tcPr>
            <w:tcW w:w="1893" w:type="dxa"/>
            <w:vAlign w:val="center"/>
          </w:tcPr>
          <w:p w14:paraId="354AAE1F" w14:textId="393BB92C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Risk Description</w:t>
            </w:r>
          </w:p>
        </w:tc>
        <w:tc>
          <w:tcPr>
            <w:tcW w:w="1893" w:type="dxa"/>
            <w:vAlign w:val="center"/>
          </w:tcPr>
          <w:p w14:paraId="0D069B54" w14:textId="433BA16E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Impact</w:t>
            </w:r>
          </w:p>
        </w:tc>
        <w:tc>
          <w:tcPr>
            <w:tcW w:w="1893" w:type="dxa"/>
            <w:vAlign w:val="center"/>
          </w:tcPr>
          <w:p w14:paraId="5181A49B" w14:textId="61ACC7A2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Probability</w:t>
            </w:r>
          </w:p>
        </w:tc>
        <w:tc>
          <w:tcPr>
            <w:tcW w:w="1893" w:type="dxa"/>
            <w:vAlign w:val="center"/>
          </w:tcPr>
          <w:p w14:paraId="7594A5E6" w14:textId="3C73876A" w:rsidR="00E952FE" w:rsidRDefault="00E952FE" w:rsidP="00E952FE">
            <w:pPr>
              <w:rPr>
                <w:b/>
                <w:bCs/>
              </w:rPr>
            </w:pPr>
            <w:r w:rsidRPr="00C04A57">
              <w:rPr>
                <w:b/>
                <w:bCs/>
              </w:rPr>
              <w:t>Mitigation Strategy</w:t>
            </w:r>
          </w:p>
        </w:tc>
      </w:tr>
      <w:tr w:rsidR="00E952FE" w14:paraId="3C2F6ED5" w14:textId="77777777" w:rsidTr="007E3E0E">
        <w:trPr>
          <w:trHeight w:val="661"/>
        </w:trPr>
        <w:tc>
          <w:tcPr>
            <w:tcW w:w="1893" w:type="dxa"/>
            <w:vAlign w:val="center"/>
          </w:tcPr>
          <w:p w14:paraId="2DCA37FE" w14:textId="66F6656E" w:rsidR="00E952FE" w:rsidRDefault="00E952FE" w:rsidP="00E952FE">
            <w:pPr>
              <w:rPr>
                <w:b/>
                <w:bCs/>
              </w:rPr>
            </w:pPr>
            <w:r w:rsidRPr="00C04A57">
              <w:t>R1</w:t>
            </w:r>
          </w:p>
        </w:tc>
        <w:tc>
          <w:tcPr>
            <w:tcW w:w="1893" w:type="dxa"/>
            <w:vAlign w:val="center"/>
          </w:tcPr>
          <w:p w14:paraId="41D2CE42" w14:textId="159E2200" w:rsidR="00E952FE" w:rsidRDefault="00E952FE" w:rsidP="00E952FE">
            <w:pPr>
              <w:rPr>
                <w:b/>
                <w:bCs/>
              </w:rPr>
            </w:pPr>
            <w:r w:rsidRPr="00C04A57">
              <w:t>OpenAI API failures/limits</w:t>
            </w:r>
          </w:p>
        </w:tc>
        <w:tc>
          <w:tcPr>
            <w:tcW w:w="1893" w:type="dxa"/>
            <w:vAlign w:val="center"/>
          </w:tcPr>
          <w:p w14:paraId="4F3FA2A7" w14:textId="6E8B2932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93" w:type="dxa"/>
            <w:vAlign w:val="center"/>
          </w:tcPr>
          <w:p w14:paraId="574FB0FD" w14:textId="6BB86324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93" w:type="dxa"/>
            <w:vAlign w:val="center"/>
          </w:tcPr>
          <w:p w14:paraId="2745CF53" w14:textId="1BC03F36" w:rsidR="00E952FE" w:rsidRDefault="00E952FE" w:rsidP="00E952FE">
            <w:pPr>
              <w:rPr>
                <w:b/>
                <w:bCs/>
              </w:rPr>
            </w:pPr>
            <w:r w:rsidRPr="00C04A57">
              <w:t>Implement fallback keyword search, mock responses</w:t>
            </w:r>
          </w:p>
        </w:tc>
      </w:tr>
      <w:tr w:rsidR="00E952FE" w14:paraId="5A19BC4A" w14:textId="77777777" w:rsidTr="00C34176">
        <w:trPr>
          <w:trHeight w:val="696"/>
        </w:trPr>
        <w:tc>
          <w:tcPr>
            <w:tcW w:w="1893" w:type="dxa"/>
            <w:vAlign w:val="center"/>
          </w:tcPr>
          <w:p w14:paraId="02BBA664" w14:textId="1C09EF43" w:rsidR="00E952FE" w:rsidRDefault="00E952FE" w:rsidP="00E952FE">
            <w:pPr>
              <w:rPr>
                <w:b/>
                <w:bCs/>
              </w:rPr>
            </w:pPr>
            <w:r w:rsidRPr="00C04A57">
              <w:t>R2</w:t>
            </w:r>
          </w:p>
        </w:tc>
        <w:tc>
          <w:tcPr>
            <w:tcW w:w="1893" w:type="dxa"/>
            <w:vAlign w:val="center"/>
          </w:tcPr>
          <w:p w14:paraId="73EB08F7" w14:textId="442CAA5E" w:rsidR="00E952FE" w:rsidRDefault="00E952FE" w:rsidP="00E952FE">
            <w:pPr>
              <w:rPr>
                <w:b/>
                <w:bCs/>
              </w:rPr>
            </w:pPr>
            <w:r w:rsidRPr="00C04A57">
              <w:t>Team member unavailability</w:t>
            </w:r>
          </w:p>
        </w:tc>
        <w:tc>
          <w:tcPr>
            <w:tcW w:w="1893" w:type="dxa"/>
            <w:vAlign w:val="center"/>
          </w:tcPr>
          <w:p w14:paraId="1AC3E63E" w14:textId="0090A780" w:rsidR="00E952FE" w:rsidRDefault="00E952FE" w:rsidP="00E952FE">
            <w:pPr>
              <w:rPr>
                <w:b/>
                <w:bCs/>
              </w:rPr>
            </w:pPr>
            <w:r w:rsidRPr="00C04A57">
              <w:t>High</w:t>
            </w:r>
          </w:p>
        </w:tc>
        <w:tc>
          <w:tcPr>
            <w:tcW w:w="1893" w:type="dxa"/>
            <w:vAlign w:val="center"/>
          </w:tcPr>
          <w:p w14:paraId="6864A253" w14:textId="48769AB0" w:rsidR="00E952FE" w:rsidRDefault="00E952FE" w:rsidP="00E952FE">
            <w:pPr>
              <w:rPr>
                <w:b/>
                <w:bCs/>
              </w:rPr>
            </w:pPr>
            <w:r w:rsidRPr="00C04A57">
              <w:t>Low</w:t>
            </w:r>
          </w:p>
        </w:tc>
        <w:tc>
          <w:tcPr>
            <w:tcW w:w="1893" w:type="dxa"/>
            <w:vAlign w:val="center"/>
          </w:tcPr>
          <w:p w14:paraId="77B44721" w14:textId="09192CD5" w:rsidR="00E952FE" w:rsidRDefault="00E952FE" w:rsidP="00E952FE">
            <w:pPr>
              <w:rPr>
                <w:b/>
                <w:bCs/>
              </w:rPr>
            </w:pPr>
            <w:r w:rsidRPr="00C04A57">
              <w:t>Cross-training, documentation, task backup</w:t>
            </w:r>
          </w:p>
        </w:tc>
      </w:tr>
      <w:tr w:rsidR="00E952FE" w14:paraId="3BF09316" w14:textId="77777777" w:rsidTr="000931F0">
        <w:trPr>
          <w:trHeight w:val="661"/>
        </w:trPr>
        <w:tc>
          <w:tcPr>
            <w:tcW w:w="1893" w:type="dxa"/>
            <w:vAlign w:val="center"/>
          </w:tcPr>
          <w:p w14:paraId="2859541A" w14:textId="1193207F" w:rsidR="00E952FE" w:rsidRDefault="00E952FE" w:rsidP="00E952FE">
            <w:pPr>
              <w:rPr>
                <w:b/>
                <w:bCs/>
              </w:rPr>
            </w:pPr>
            <w:r w:rsidRPr="00C04A57">
              <w:t>R3</w:t>
            </w:r>
          </w:p>
        </w:tc>
        <w:tc>
          <w:tcPr>
            <w:tcW w:w="1893" w:type="dxa"/>
            <w:vAlign w:val="center"/>
          </w:tcPr>
          <w:p w14:paraId="05FC2E88" w14:textId="545257DD" w:rsidR="00E952FE" w:rsidRDefault="00E952FE" w:rsidP="00E952FE">
            <w:pPr>
              <w:rPr>
                <w:b/>
                <w:bCs/>
              </w:rPr>
            </w:pPr>
            <w:r w:rsidRPr="00C04A57">
              <w:t>Deployment platform issues</w:t>
            </w:r>
          </w:p>
        </w:tc>
        <w:tc>
          <w:tcPr>
            <w:tcW w:w="1893" w:type="dxa"/>
            <w:vAlign w:val="center"/>
          </w:tcPr>
          <w:p w14:paraId="3691DD04" w14:textId="7601AE2C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93" w:type="dxa"/>
            <w:vAlign w:val="center"/>
          </w:tcPr>
          <w:p w14:paraId="14D8B27B" w14:textId="3983B59C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93" w:type="dxa"/>
            <w:vAlign w:val="center"/>
          </w:tcPr>
          <w:p w14:paraId="5843CBDC" w14:textId="0CDB039B" w:rsidR="00E952FE" w:rsidRDefault="00E952FE" w:rsidP="00E952FE">
            <w:pPr>
              <w:rPr>
                <w:b/>
                <w:bCs/>
              </w:rPr>
            </w:pPr>
            <w:r w:rsidRPr="00C04A57">
              <w:t>Multiple deployment options (</w:t>
            </w:r>
            <w:proofErr w:type="spellStart"/>
            <w:r w:rsidRPr="00C04A57">
              <w:t>Vercel</w:t>
            </w:r>
            <w:proofErr w:type="spellEnd"/>
            <w:r w:rsidRPr="00C04A57">
              <w:t>, GitHub Pages)</w:t>
            </w:r>
          </w:p>
        </w:tc>
      </w:tr>
      <w:tr w:rsidR="00E952FE" w14:paraId="7CC1E013" w14:textId="77777777" w:rsidTr="00224B4F">
        <w:trPr>
          <w:trHeight w:val="661"/>
        </w:trPr>
        <w:tc>
          <w:tcPr>
            <w:tcW w:w="1893" w:type="dxa"/>
            <w:vAlign w:val="center"/>
          </w:tcPr>
          <w:p w14:paraId="17477681" w14:textId="67EAF7AF" w:rsidR="00E952FE" w:rsidRDefault="00E952FE" w:rsidP="00E952FE">
            <w:pPr>
              <w:rPr>
                <w:b/>
                <w:bCs/>
              </w:rPr>
            </w:pPr>
            <w:r w:rsidRPr="00C04A57">
              <w:t>R4</w:t>
            </w:r>
          </w:p>
        </w:tc>
        <w:tc>
          <w:tcPr>
            <w:tcW w:w="1893" w:type="dxa"/>
            <w:vAlign w:val="center"/>
          </w:tcPr>
          <w:p w14:paraId="2B99FF97" w14:textId="3C2CCFEA" w:rsidR="00E952FE" w:rsidRDefault="00E952FE" w:rsidP="00E952FE">
            <w:pPr>
              <w:rPr>
                <w:b/>
                <w:bCs/>
              </w:rPr>
            </w:pPr>
            <w:r w:rsidRPr="00C04A57">
              <w:t>Insufficient knowledge base content</w:t>
            </w:r>
          </w:p>
        </w:tc>
        <w:tc>
          <w:tcPr>
            <w:tcW w:w="1893" w:type="dxa"/>
            <w:vAlign w:val="center"/>
          </w:tcPr>
          <w:p w14:paraId="4DEF1DB2" w14:textId="1E310798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93" w:type="dxa"/>
            <w:vAlign w:val="center"/>
          </w:tcPr>
          <w:p w14:paraId="69530755" w14:textId="59FD25EA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93" w:type="dxa"/>
            <w:vAlign w:val="center"/>
          </w:tcPr>
          <w:p w14:paraId="314D47A2" w14:textId="5FA457B9" w:rsidR="00E952FE" w:rsidRDefault="00E952FE" w:rsidP="00E952FE">
            <w:pPr>
              <w:rPr>
                <w:b/>
                <w:bCs/>
              </w:rPr>
            </w:pPr>
            <w:r w:rsidRPr="00C04A57">
              <w:t>Early stakeholder engagement, content sprints</w:t>
            </w:r>
          </w:p>
        </w:tc>
      </w:tr>
      <w:tr w:rsidR="00E952FE" w14:paraId="46D52FBD" w14:textId="77777777" w:rsidTr="00BF1C72">
        <w:trPr>
          <w:trHeight w:val="661"/>
        </w:trPr>
        <w:tc>
          <w:tcPr>
            <w:tcW w:w="1893" w:type="dxa"/>
            <w:vAlign w:val="center"/>
          </w:tcPr>
          <w:p w14:paraId="34BE2B05" w14:textId="6F7C8B2F" w:rsidR="00E952FE" w:rsidRDefault="00E952FE" w:rsidP="00E952FE">
            <w:pPr>
              <w:rPr>
                <w:b/>
                <w:bCs/>
              </w:rPr>
            </w:pPr>
            <w:r w:rsidRPr="00C04A57">
              <w:t>R5</w:t>
            </w:r>
          </w:p>
        </w:tc>
        <w:tc>
          <w:tcPr>
            <w:tcW w:w="1893" w:type="dxa"/>
            <w:vAlign w:val="center"/>
          </w:tcPr>
          <w:p w14:paraId="7E852ADD" w14:textId="17F48DA7" w:rsidR="00E952FE" w:rsidRDefault="00E952FE" w:rsidP="00E952FE">
            <w:pPr>
              <w:rPr>
                <w:b/>
                <w:bCs/>
              </w:rPr>
            </w:pPr>
            <w:r w:rsidRPr="00C04A57">
              <w:t>Mobile responsiveness issues</w:t>
            </w:r>
          </w:p>
        </w:tc>
        <w:tc>
          <w:tcPr>
            <w:tcW w:w="1893" w:type="dxa"/>
            <w:vAlign w:val="center"/>
          </w:tcPr>
          <w:p w14:paraId="55CA6E80" w14:textId="1BEAF1A6" w:rsidR="00E952FE" w:rsidRDefault="00E952FE" w:rsidP="00E952FE">
            <w:pPr>
              <w:rPr>
                <w:b/>
                <w:bCs/>
              </w:rPr>
            </w:pPr>
            <w:r w:rsidRPr="00C04A57">
              <w:t>Low</w:t>
            </w:r>
          </w:p>
        </w:tc>
        <w:tc>
          <w:tcPr>
            <w:tcW w:w="1893" w:type="dxa"/>
            <w:vAlign w:val="center"/>
          </w:tcPr>
          <w:p w14:paraId="51FDF50C" w14:textId="1F4526B4" w:rsidR="00E952FE" w:rsidRDefault="00E952FE" w:rsidP="00E952FE">
            <w:pPr>
              <w:rPr>
                <w:b/>
                <w:bCs/>
              </w:rPr>
            </w:pPr>
            <w:r w:rsidRPr="00C04A57">
              <w:t>Medium</w:t>
            </w:r>
          </w:p>
        </w:tc>
        <w:tc>
          <w:tcPr>
            <w:tcW w:w="1893" w:type="dxa"/>
            <w:vAlign w:val="center"/>
          </w:tcPr>
          <w:p w14:paraId="16AEB151" w14:textId="3AEA801D" w:rsidR="00E952FE" w:rsidRDefault="00E952FE" w:rsidP="00E952FE">
            <w:pPr>
              <w:rPr>
                <w:b/>
                <w:bCs/>
              </w:rPr>
            </w:pPr>
            <w:r w:rsidRPr="00C04A57">
              <w:t>Early responsive design testing, Bootstrap/Tailwind</w:t>
            </w:r>
          </w:p>
        </w:tc>
      </w:tr>
    </w:tbl>
    <w:p w14:paraId="6D7FB1E4" w14:textId="7C462AAF" w:rsidR="00C04A57" w:rsidRPr="00C04A57" w:rsidRDefault="00C04A57" w:rsidP="00C04A57">
      <w:pPr>
        <w:rPr>
          <w:b/>
          <w:bCs/>
        </w:rPr>
      </w:pP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66"/>
        <w:gridCol w:w="66"/>
        <w:gridCol w:w="66"/>
        <w:gridCol w:w="81"/>
      </w:tblGrid>
      <w:tr w:rsidR="00C04A57" w:rsidRPr="00C04A57" w14:paraId="6B15CC16" w14:textId="77777777" w:rsidTr="00E952FE">
        <w:trPr>
          <w:tblHeader/>
          <w:tblCellSpacing w:w="15" w:type="dxa"/>
        </w:trPr>
        <w:tc>
          <w:tcPr>
            <w:tcW w:w="554" w:type="dxa"/>
            <w:vAlign w:val="center"/>
          </w:tcPr>
          <w:p w14:paraId="56D86E5D" w14:textId="53501B26" w:rsidR="00C04A57" w:rsidRPr="00C04A57" w:rsidRDefault="00C04A57" w:rsidP="00C04A5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80ECD69" w14:textId="316A3A6C" w:rsidR="00C04A57" w:rsidRPr="00C04A57" w:rsidRDefault="00C04A57" w:rsidP="00C04A5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AEB16FF" w14:textId="51B89648" w:rsidR="00C04A57" w:rsidRPr="00C04A57" w:rsidRDefault="00C04A57" w:rsidP="00C04A5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7DE3D62" w14:textId="73745A49" w:rsidR="00C04A57" w:rsidRPr="00C04A57" w:rsidRDefault="00C04A57" w:rsidP="00C04A5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E59F1D" w14:textId="4EAD8FD9" w:rsidR="00C04A57" w:rsidRPr="00C04A57" w:rsidRDefault="00C04A57" w:rsidP="00C04A57">
            <w:pPr>
              <w:rPr>
                <w:b/>
                <w:bCs/>
              </w:rPr>
            </w:pPr>
          </w:p>
        </w:tc>
      </w:tr>
      <w:tr w:rsidR="00C04A57" w:rsidRPr="00C04A57" w14:paraId="102D40E3" w14:textId="77777777" w:rsidTr="00E952FE">
        <w:trPr>
          <w:tblCellSpacing w:w="15" w:type="dxa"/>
        </w:trPr>
        <w:tc>
          <w:tcPr>
            <w:tcW w:w="554" w:type="dxa"/>
            <w:vAlign w:val="center"/>
          </w:tcPr>
          <w:p w14:paraId="3E435CCE" w14:textId="4E8CFA43" w:rsidR="00C04A57" w:rsidRPr="00C04A57" w:rsidRDefault="00C04A57" w:rsidP="00C04A57"/>
        </w:tc>
        <w:tc>
          <w:tcPr>
            <w:tcW w:w="0" w:type="auto"/>
            <w:vAlign w:val="center"/>
          </w:tcPr>
          <w:p w14:paraId="394C2B92" w14:textId="35BA7E53" w:rsidR="00C04A57" w:rsidRPr="00C04A57" w:rsidRDefault="00C04A57" w:rsidP="00C04A57"/>
        </w:tc>
        <w:tc>
          <w:tcPr>
            <w:tcW w:w="0" w:type="auto"/>
            <w:vAlign w:val="center"/>
          </w:tcPr>
          <w:p w14:paraId="3A30469F" w14:textId="57821DB5" w:rsidR="00C04A57" w:rsidRPr="00C04A57" w:rsidRDefault="00C04A57" w:rsidP="00C04A57"/>
        </w:tc>
        <w:tc>
          <w:tcPr>
            <w:tcW w:w="0" w:type="auto"/>
            <w:vAlign w:val="center"/>
          </w:tcPr>
          <w:p w14:paraId="69121FA5" w14:textId="5C738A01" w:rsidR="00C04A57" w:rsidRPr="00C04A57" w:rsidRDefault="00C04A57" w:rsidP="00C04A57"/>
        </w:tc>
        <w:tc>
          <w:tcPr>
            <w:tcW w:w="0" w:type="auto"/>
            <w:vAlign w:val="center"/>
          </w:tcPr>
          <w:p w14:paraId="7754EDA1" w14:textId="6B4BF7EF" w:rsidR="00C04A57" w:rsidRPr="00C04A57" w:rsidRDefault="00C04A57" w:rsidP="00C04A57"/>
        </w:tc>
      </w:tr>
      <w:tr w:rsidR="00C04A57" w:rsidRPr="00C04A57" w14:paraId="7440CC43" w14:textId="77777777" w:rsidTr="00E952FE">
        <w:trPr>
          <w:tblCellSpacing w:w="15" w:type="dxa"/>
        </w:trPr>
        <w:tc>
          <w:tcPr>
            <w:tcW w:w="554" w:type="dxa"/>
            <w:vAlign w:val="center"/>
          </w:tcPr>
          <w:p w14:paraId="331F00A2" w14:textId="3EC21795" w:rsidR="00C04A57" w:rsidRPr="00C04A57" w:rsidRDefault="00C04A57" w:rsidP="00C04A57"/>
        </w:tc>
        <w:tc>
          <w:tcPr>
            <w:tcW w:w="0" w:type="auto"/>
            <w:vAlign w:val="center"/>
          </w:tcPr>
          <w:p w14:paraId="47681B38" w14:textId="04D01BAB" w:rsidR="00C04A57" w:rsidRPr="00C04A57" w:rsidRDefault="00C04A57" w:rsidP="00C04A57"/>
        </w:tc>
        <w:tc>
          <w:tcPr>
            <w:tcW w:w="0" w:type="auto"/>
            <w:vAlign w:val="center"/>
          </w:tcPr>
          <w:p w14:paraId="7FE92169" w14:textId="52EA6276" w:rsidR="00C04A57" w:rsidRPr="00C04A57" w:rsidRDefault="00C04A57" w:rsidP="00C04A57"/>
        </w:tc>
        <w:tc>
          <w:tcPr>
            <w:tcW w:w="0" w:type="auto"/>
            <w:vAlign w:val="center"/>
          </w:tcPr>
          <w:p w14:paraId="2DB3B2D4" w14:textId="6629212B" w:rsidR="00C04A57" w:rsidRPr="00C04A57" w:rsidRDefault="00C04A57" w:rsidP="00C04A57"/>
        </w:tc>
        <w:tc>
          <w:tcPr>
            <w:tcW w:w="0" w:type="auto"/>
            <w:vAlign w:val="center"/>
          </w:tcPr>
          <w:p w14:paraId="61E04841" w14:textId="5B2CF112" w:rsidR="00C04A57" w:rsidRPr="00C04A57" w:rsidRDefault="00C04A57" w:rsidP="00C04A57"/>
        </w:tc>
      </w:tr>
      <w:tr w:rsidR="00C04A57" w:rsidRPr="00C04A57" w14:paraId="49C17CA2" w14:textId="77777777" w:rsidTr="00E952FE">
        <w:trPr>
          <w:tblCellSpacing w:w="15" w:type="dxa"/>
        </w:trPr>
        <w:tc>
          <w:tcPr>
            <w:tcW w:w="554" w:type="dxa"/>
            <w:vAlign w:val="center"/>
          </w:tcPr>
          <w:p w14:paraId="74E920B2" w14:textId="41EF42F4" w:rsidR="00C04A57" w:rsidRPr="00C04A57" w:rsidRDefault="00C04A57" w:rsidP="00C04A57"/>
        </w:tc>
        <w:tc>
          <w:tcPr>
            <w:tcW w:w="0" w:type="auto"/>
            <w:vAlign w:val="center"/>
          </w:tcPr>
          <w:p w14:paraId="2E983E55" w14:textId="6F20371D" w:rsidR="00C04A57" w:rsidRPr="00C04A57" w:rsidRDefault="00C04A57" w:rsidP="00C04A57"/>
        </w:tc>
        <w:tc>
          <w:tcPr>
            <w:tcW w:w="0" w:type="auto"/>
            <w:vAlign w:val="center"/>
          </w:tcPr>
          <w:p w14:paraId="219C0B7D" w14:textId="629E5498" w:rsidR="00C04A57" w:rsidRPr="00C04A57" w:rsidRDefault="00C04A57" w:rsidP="00C04A57"/>
        </w:tc>
        <w:tc>
          <w:tcPr>
            <w:tcW w:w="0" w:type="auto"/>
            <w:vAlign w:val="center"/>
          </w:tcPr>
          <w:p w14:paraId="7A716E42" w14:textId="1F2B7E70" w:rsidR="00C04A57" w:rsidRPr="00C04A57" w:rsidRDefault="00C04A57" w:rsidP="00C04A57"/>
        </w:tc>
        <w:tc>
          <w:tcPr>
            <w:tcW w:w="0" w:type="auto"/>
            <w:vAlign w:val="center"/>
          </w:tcPr>
          <w:p w14:paraId="6C9FCE7D" w14:textId="1A2BD8DE" w:rsidR="00C04A57" w:rsidRPr="00C04A57" w:rsidRDefault="00C04A57" w:rsidP="00C04A57"/>
        </w:tc>
      </w:tr>
      <w:tr w:rsidR="00C04A57" w:rsidRPr="00C04A57" w14:paraId="124EE83D" w14:textId="77777777" w:rsidTr="00E952FE">
        <w:trPr>
          <w:tblCellSpacing w:w="15" w:type="dxa"/>
        </w:trPr>
        <w:tc>
          <w:tcPr>
            <w:tcW w:w="554" w:type="dxa"/>
            <w:vAlign w:val="center"/>
          </w:tcPr>
          <w:p w14:paraId="1ED729FF" w14:textId="53462027" w:rsidR="00C04A57" w:rsidRPr="00C04A57" w:rsidRDefault="00C04A57" w:rsidP="00C04A57"/>
        </w:tc>
        <w:tc>
          <w:tcPr>
            <w:tcW w:w="0" w:type="auto"/>
            <w:vAlign w:val="center"/>
          </w:tcPr>
          <w:p w14:paraId="3F72D8A1" w14:textId="00E45965" w:rsidR="00C04A57" w:rsidRPr="00C04A57" w:rsidRDefault="00C04A57" w:rsidP="00C04A57"/>
        </w:tc>
        <w:tc>
          <w:tcPr>
            <w:tcW w:w="0" w:type="auto"/>
            <w:vAlign w:val="center"/>
          </w:tcPr>
          <w:p w14:paraId="33ED6CC9" w14:textId="1A0D0778" w:rsidR="00C04A57" w:rsidRPr="00C04A57" w:rsidRDefault="00C04A57" w:rsidP="00C04A57"/>
        </w:tc>
        <w:tc>
          <w:tcPr>
            <w:tcW w:w="0" w:type="auto"/>
            <w:vAlign w:val="center"/>
          </w:tcPr>
          <w:p w14:paraId="36731BC2" w14:textId="6C5BD526" w:rsidR="00C04A57" w:rsidRPr="00C04A57" w:rsidRDefault="00C04A57" w:rsidP="00C04A57"/>
        </w:tc>
        <w:tc>
          <w:tcPr>
            <w:tcW w:w="0" w:type="auto"/>
            <w:vAlign w:val="center"/>
          </w:tcPr>
          <w:p w14:paraId="78FCB8EA" w14:textId="7F51489E" w:rsidR="00C04A57" w:rsidRPr="00C04A57" w:rsidRDefault="00C04A57" w:rsidP="00C04A57"/>
        </w:tc>
      </w:tr>
      <w:tr w:rsidR="00C04A57" w:rsidRPr="00C04A57" w14:paraId="09AF7CA0" w14:textId="77777777" w:rsidTr="00E952FE">
        <w:trPr>
          <w:tblCellSpacing w:w="15" w:type="dxa"/>
        </w:trPr>
        <w:tc>
          <w:tcPr>
            <w:tcW w:w="554" w:type="dxa"/>
            <w:vAlign w:val="center"/>
          </w:tcPr>
          <w:p w14:paraId="7830301E" w14:textId="32213888" w:rsidR="00C04A57" w:rsidRPr="00C04A57" w:rsidRDefault="00C04A57" w:rsidP="00C04A57"/>
        </w:tc>
        <w:tc>
          <w:tcPr>
            <w:tcW w:w="0" w:type="auto"/>
            <w:vAlign w:val="center"/>
          </w:tcPr>
          <w:p w14:paraId="6BB2E56F" w14:textId="1E976C44" w:rsidR="00C04A57" w:rsidRPr="00C04A57" w:rsidRDefault="00C04A57" w:rsidP="00C04A57"/>
        </w:tc>
        <w:tc>
          <w:tcPr>
            <w:tcW w:w="0" w:type="auto"/>
            <w:vAlign w:val="center"/>
          </w:tcPr>
          <w:p w14:paraId="4918BAF3" w14:textId="560BD280" w:rsidR="00C04A57" w:rsidRPr="00C04A57" w:rsidRDefault="00C04A57" w:rsidP="00C04A57"/>
        </w:tc>
        <w:tc>
          <w:tcPr>
            <w:tcW w:w="0" w:type="auto"/>
            <w:vAlign w:val="center"/>
          </w:tcPr>
          <w:p w14:paraId="54C8DE35" w14:textId="69C2177C" w:rsidR="00C04A57" w:rsidRPr="00C04A57" w:rsidRDefault="00C04A57" w:rsidP="00C04A57"/>
        </w:tc>
        <w:tc>
          <w:tcPr>
            <w:tcW w:w="0" w:type="auto"/>
            <w:vAlign w:val="center"/>
          </w:tcPr>
          <w:p w14:paraId="3901809B" w14:textId="3B634104" w:rsidR="00C04A57" w:rsidRPr="00C04A57" w:rsidRDefault="00C04A57" w:rsidP="00C04A57"/>
        </w:tc>
      </w:tr>
    </w:tbl>
    <w:p w14:paraId="0FE13313" w14:textId="77777777" w:rsidR="00F618F0" w:rsidRDefault="00F618F0">
      <w:pPr>
        <w:rPr>
          <w:rFonts w:hint="cs"/>
          <w:rtl/>
          <w:lang w:bidi="ar-JO"/>
        </w:rPr>
      </w:pPr>
    </w:p>
    <w:sectPr w:rsidR="00F6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0DB"/>
    <w:multiLevelType w:val="multilevel"/>
    <w:tmpl w:val="94C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B0D10"/>
    <w:multiLevelType w:val="multilevel"/>
    <w:tmpl w:val="C1D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963745">
    <w:abstractNumId w:val="1"/>
  </w:num>
  <w:num w:numId="2" w16cid:durableId="1699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20"/>
    <w:rsid w:val="00361B6C"/>
    <w:rsid w:val="00491EEB"/>
    <w:rsid w:val="00512507"/>
    <w:rsid w:val="0054056D"/>
    <w:rsid w:val="00700920"/>
    <w:rsid w:val="00735B10"/>
    <w:rsid w:val="00A2144C"/>
    <w:rsid w:val="00AE6E2A"/>
    <w:rsid w:val="00C04A57"/>
    <w:rsid w:val="00E952FE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8B82"/>
  <w15:chartTrackingRefBased/>
  <w15:docId w15:val="{ACEFE990-27B6-401C-AFC3-29816E35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9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Murad Asad Lebzo</dc:creator>
  <cp:keywords/>
  <dc:description/>
  <cp:lastModifiedBy>Ahmad Murad Asad Lebzo</cp:lastModifiedBy>
  <cp:revision>3</cp:revision>
  <dcterms:created xsi:type="dcterms:W3CDTF">2025-05-31T18:49:00Z</dcterms:created>
  <dcterms:modified xsi:type="dcterms:W3CDTF">2025-05-31T18:57:00Z</dcterms:modified>
</cp:coreProperties>
</file>