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F3864"/>
          <w:sz w:val="72"/>
          <w:szCs w:val="72"/>
        </w:rPr>
        <w:t xml:space="preserve">crmga</w:t>
      </w:r>
    </w:p>
    <w:p>
      <w:pPr>
        <w:spacing w:after="80"/>
      </w:pPr>
      <w:r>
        <w:rPr>
          <w:color w:val="2E74B5"/>
          <w:sz w:val="30"/>
          <w:szCs w:val="30"/>
        </w:rPr>
        <w:t xml:space="preserve">CRM — single-tenant first, multi-tenant SaaS in the final phase</w:t>
      </w:r>
    </w:p>
    <w:p>
      <w:pPr>
        <w:spacing w:after="400"/>
      </w:pPr>
      <w:r>
        <w:rPr>
          <w:b/>
          <w:bCs/>
          <w:sz w:val="32"/>
          <w:szCs w:val="32"/>
        </w:rPr>
        <w:t xml:space="preserve">Functional &amp; Screen Specification</w:t>
      </w:r>
    </w:p>
    <w:p>
      <w:pPr>
        <w:pBdr>
          <w:bottom w:val="single" w:color="2E74B5" w:sz="6"/>
        </w:pBdr>
        <w:spacing w:after="160"/>
      </w:pPr>
    </w:p>
    <w:p>
      <w:pPr>
        <w:spacing w:after="120"/>
      </w:pPr>
      <w:r>
        <w:rPr>
          <w:sz w:val="20"/>
          <w:szCs w:val="20"/>
        </w:rPr>
        <w:t xml:space="preserve">A complete description of the application: every screen, what each page contains, what it does, and how the pages are organised across the three panels of the product.</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color="auto" w:val="clear"/>
            <w:tcMar>
              <w:top w:type="dxa" w:w="60"/>
              <w:left w:type="dxa" w:w="100"/>
              <w:bottom w:type="dxa" w:w="60"/>
              <w:right w:type="dxa" w:w="100"/>
            </w:tcMar>
            <w:vAlign w:val="top"/>
          </w:tcPr>
          <w:p>
            <w:r>
              <w:rPr>
                <w:b/>
                <w:bCs/>
                <w:color w:val="1F3864"/>
                <w:sz w:val="18"/>
                <w:szCs w:val="18"/>
              </w:rPr>
              <w:t xml:space="preserve"/>
            </w:r>
          </w:p>
        </w:tc>
        <w:tc>
          <w:tcPr>
            <w:tcW w:type="dxa" w:w="7301"/>
            <w:shd w:fill="DCE6F1" w:color="auto" w:val="clear"/>
            <w:tcMar>
              <w:top w:type="dxa" w:w="60"/>
              <w:left w:type="dxa" w:w="100"/>
              <w:bottom w:type="dxa" w:w="60"/>
              <w:right w:type="dxa" w:w="100"/>
            </w:tcMar>
            <w:vAlign w:val="top"/>
          </w:tcPr>
          <w:p>
            <w:r>
              <w:rPr>
                <w:b/>
                <w:bCs/>
                <w:color w:val="1F3864"/>
                <w:sz w:val="18"/>
                <w:szCs w:val="18"/>
              </w:rPr>
              <w:t xml:space="preserve"/>
            </w:r>
          </w:p>
        </w:tc>
      </w:tr>
      <w:tr>
        <w:tc>
          <w:tcPr>
            <w:tcW w:type="dxa" w:w="2059"/>
            <w:tcMar>
              <w:top w:type="dxa" w:w="60"/>
              <w:left w:type="dxa" w:w="100"/>
              <w:bottom w:type="dxa" w:w="60"/>
              <w:right w:type="dxa" w:w="100"/>
            </w:tcMar>
            <w:vAlign w:val="top"/>
          </w:tcPr>
          <w:p>
            <w:r>
              <w:rPr>
                <w:sz w:val="18"/>
                <w:szCs w:val="18"/>
              </w:rPr>
              <w:t xml:space="preserve">Product</w:t>
            </w:r>
          </w:p>
        </w:tc>
        <w:tc>
          <w:tcPr>
            <w:tcW w:type="dxa" w:w="7301"/>
            <w:tcMar>
              <w:top w:type="dxa" w:w="60"/>
              <w:left w:type="dxa" w:w="100"/>
              <w:bottom w:type="dxa" w:w="60"/>
              <w:right w:type="dxa" w:w="100"/>
            </w:tcMar>
            <w:vAlign w:val="top"/>
          </w:tcPr>
          <w:p>
            <w:r>
              <w:rPr>
                <w:sz w:val="18"/>
                <w:szCs w:val="18"/>
              </w:rPr>
              <w:t xml:space="preserve">CRM for immigration consultancies (Laravel 11 + Filament 3)</w:t>
            </w:r>
          </w:p>
        </w:tc>
      </w:tr>
      <w:tr>
        <w:tc>
          <w:tcPr>
            <w:tcW w:type="dxa" w:w="2059"/>
            <w:shd w:fill="F2F6FA" w:color="auto" w:val="clear"/>
            <w:tcMar>
              <w:top w:type="dxa" w:w="60"/>
              <w:left w:type="dxa" w:w="100"/>
              <w:bottom w:type="dxa" w:w="60"/>
              <w:right w:type="dxa" w:w="100"/>
            </w:tcMar>
            <w:vAlign w:val="top"/>
          </w:tcPr>
          <w:p>
            <w:r>
              <w:rPr>
                <w:sz w:val="18"/>
                <w:szCs w:val="18"/>
              </w:rPr>
              <w:t xml:space="preserve">Tenancy</w:t>
            </w:r>
          </w:p>
        </w:tc>
        <w:tc>
          <w:tcPr>
            <w:tcW w:type="dxa" w:w="7301"/>
            <w:shd w:fill="F2F6FA" w:color="auto" w:val="clear"/>
            <w:tcMar>
              <w:top w:type="dxa" w:w="60"/>
              <w:left w:type="dxa" w:w="100"/>
              <w:bottom w:type="dxa" w:w="60"/>
              <w:right w:type="dxa" w:w="100"/>
            </w:tcMar>
            <w:vAlign w:val="top"/>
          </w:tcPr>
          <w:p>
            <w:r>
              <w:rPr>
                <w:sz w:val="18"/>
                <w:szCs w:val="18"/>
              </w:rPr>
              <w:t xml:space="preserve">Built and launched single-tenant; converted to database-per-tenant SaaS in the final phase (Phase 8). The launch database becomes the first company’s database.</w:t>
            </w:r>
          </w:p>
        </w:tc>
      </w:tr>
      <w:tr>
        <w:tc>
          <w:tcPr>
            <w:tcW w:type="dxa" w:w="2059"/>
            <w:tcMar>
              <w:top w:type="dxa" w:w="60"/>
              <w:left w:type="dxa" w:w="100"/>
              <w:bottom w:type="dxa" w:w="60"/>
              <w:right w:type="dxa" w:w="100"/>
            </w:tcMar>
            <w:vAlign w:val="top"/>
          </w:tcPr>
          <w:p>
            <w:r>
              <w:rPr>
                <w:sz w:val="18"/>
                <w:szCs w:val="18"/>
              </w:rPr>
              <w:t xml:space="preserve">Team</w:t>
            </w:r>
          </w:p>
        </w:tc>
        <w:tc>
          <w:tcPr>
            <w:tcW w:type="dxa" w:w="7301"/>
            <w:tcMar>
              <w:top w:type="dxa" w:w="60"/>
              <w:left w:type="dxa" w:w="100"/>
              <w:bottom w:type="dxa" w:w="60"/>
              <w:right w:type="dxa" w:w="100"/>
            </w:tcMar>
            <w:vAlign w:val="top"/>
          </w:tcPr>
          <w:p>
            <w:r>
              <w:rPr>
                <w:sz w:val="18"/>
                <w:szCs w:val="18"/>
              </w:rPr>
              <w:t xml:space="preserve">Zain (backend) and Shahmeer (frontend)</w:t>
            </w:r>
          </w:p>
        </w:tc>
      </w:tr>
      <w:tr>
        <w:tc>
          <w:tcPr>
            <w:tcW w:type="dxa" w:w="2059"/>
            <w:shd w:fill="F2F6FA" w:color="auto" w:val="clear"/>
            <w:tcMar>
              <w:top w:type="dxa" w:w="60"/>
              <w:left w:type="dxa" w:w="100"/>
              <w:bottom w:type="dxa" w:w="60"/>
              <w:right w:type="dxa" w:w="100"/>
            </w:tcMar>
            <w:vAlign w:val="top"/>
          </w:tcPr>
          <w:p>
            <w:r>
              <w:rPr>
                <w:sz w:val="18"/>
                <w:szCs w:val="18"/>
              </w:rPr>
              <w:t xml:space="preserve">Rebuilt from</w:t>
            </w:r>
          </w:p>
        </w:tc>
        <w:tc>
          <w:tcPr>
            <w:tcW w:type="dxa" w:w="7301"/>
            <w:shd w:fill="F2F6FA" w:color="auto" w:val="clear"/>
            <w:tcMar>
              <w:top w:type="dxa" w:w="60"/>
              <w:left w:type="dxa" w:w="100"/>
              <w:bottom w:type="dxa" w:w="60"/>
              <w:right w:type="dxa" w:w="100"/>
            </w:tcMar>
            <w:vAlign w:val="top"/>
          </w:tcPr>
          <w:p>
            <w:r>
              <w:rPr>
                <w:sz w:val="18"/>
                <w:szCs w:val="18"/>
              </w:rPr>
              <w:t xml:space="preserve">SuiteCRM 8.8.0 ("crmga") — 481 tables, 43 custom modules, ~45,000 business records</w:t>
            </w:r>
          </w:p>
        </w:tc>
      </w:tr>
      <w:tr>
        <w:tc>
          <w:tcPr>
            <w:tcW w:type="dxa" w:w="2059"/>
            <w:tcMar>
              <w:top w:type="dxa" w:w="60"/>
              <w:left w:type="dxa" w:w="100"/>
              <w:bottom w:type="dxa" w:w="60"/>
              <w:right w:type="dxa" w:w="100"/>
            </w:tcMar>
            <w:vAlign w:val="top"/>
          </w:tcPr>
          <w:p>
            <w:r>
              <w:rPr>
                <w:sz w:val="18"/>
                <w:szCs w:val="18"/>
              </w:rPr>
              <w:t xml:space="preserve">Panels</w:t>
            </w:r>
          </w:p>
        </w:tc>
        <w:tc>
          <w:tcPr>
            <w:tcW w:type="dxa" w:w="7301"/>
            <w:tcMar>
              <w:top w:type="dxa" w:w="60"/>
              <w:left w:type="dxa" w:w="100"/>
              <w:bottom w:type="dxa" w:w="60"/>
              <w:right w:type="dxa" w:w="100"/>
            </w:tcMar>
            <w:vAlign w:val="top"/>
          </w:tcPr>
          <w:p>
            <w:r>
              <w:rPr>
                <w:sz w:val="18"/>
                <w:szCs w:val="18"/>
              </w:rPr>
              <w:t xml:space="preserve">Staff CRM and Administration from launch; the Platform Super Admin panel arrives with multi-tenancy in Phase 8</w:t>
            </w:r>
          </w:p>
        </w:tc>
      </w:tr>
      <w:tr>
        <w:tc>
          <w:tcPr>
            <w:tcW w:type="dxa" w:w="2059"/>
            <w:shd w:fill="F2F6FA" w:color="auto" w:val="clear"/>
            <w:tcMar>
              <w:top w:type="dxa" w:w="60"/>
              <w:left w:type="dxa" w:w="100"/>
              <w:bottom w:type="dxa" w:w="60"/>
              <w:right w:type="dxa" w:w="100"/>
            </w:tcMar>
            <w:vAlign w:val="top"/>
          </w:tcPr>
          <w:p>
            <w:r>
              <w:rPr>
                <w:sz w:val="18"/>
                <w:szCs w:val="18"/>
              </w:rPr>
              <w:t xml:space="preserve">Document</w:t>
            </w:r>
          </w:p>
        </w:tc>
        <w:tc>
          <w:tcPr>
            <w:tcW w:type="dxa" w:w="7301"/>
            <w:shd w:fill="F2F6FA" w:color="auto" w:val="clear"/>
            <w:tcMar>
              <w:top w:type="dxa" w:w="60"/>
              <w:left w:type="dxa" w:w="100"/>
              <w:bottom w:type="dxa" w:w="60"/>
              <w:right w:type="dxa" w:w="100"/>
            </w:tcMar>
            <w:vAlign w:val="top"/>
          </w:tcPr>
          <w:p>
            <w:r>
              <w:rPr>
                <w:sz w:val="18"/>
                <w:szCs w:val="18"/>
              </w:rPr>
              <w:t xml:space="preserve">Version 1.1 (revision 3) — screen and functionality specification</w:t>
            </w:r>
          </w:p>
        </w:tc>
      </w:tr>
      <w:tr>
        <w:tc>
          <w:tcPr>
            <w:tcW w:type="dxa" w:w="2059"/>
            <w:tcMar>
              <w:top w:type="dxa" w:w="60"/>
              <w:left w:type="dxa" w:w="100"/>
              <w:bottom w:type="dxa" w:w="60"/>
              <w:right w:type="dxa" w:w="100"/>
            </w:tcMar>
            <w:vAlign w:val="top"/>
          </w:tcPr>
          <w:p>
            <w:r>
              <w:rPr>
                <w:sz w:val="18"/>
                <w:szCs w:val="18"/>
              </w:rPr>
              <w:t xml:space="preserve">Status</w:t>
            </w:r>
          </w:p>
        </w:tc>
        <w:tc>
          <w:tcPr>
            <w:tcW w:type="dxa" w:w="7301"/>
            <w:tcMar>
              <w:top w:type="dxa" w:w="60"/>
              <w:left w:type="dxa" w:w="100"/>
              <w:bottom w:type="dxa" w:w="60"/>
              <w:right w:type="dxa" w:w="100"/>
            </w:tcMar>
            <w:vAlign w:val="top"/>
          </w:tcPr>
          <w:p>
            <w:r>
              <w:rPr>
                <w:sz w:val="18"/>
                <w:szCs w:val="18"/>
              </w:rPr>
              <w:t xml:space="preserve">For build (Phases 1–8, see PROJECT_PLAN.md)</w:t>
            </w:r>
          </w:p>
        </w:tc>
      </w:tr>
    </w:tbl>
    <w:p>
      <w:r>
        <w:br w:type="page"/>
      </w:r>
    </w:p>
    <w:p>
      <w:pPr>
        <w:pStyle w:val="Heading1"/>
        <w:spacing w:after="160" w:before="36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Purpose and scope</w:t>
      </w:r>
    </w:p>
    <w:p>
      <w:pPr>
        <w:spacing w:after="120"/>
      </w:pPr>
      <w:r>
        <w:rPr>
          <w:sz w:val="20"/>
          <w:szCs w:val="20"/>
        </w:rPr>
        <w:t xml:space="preserve">This document specifies the user-facing application: the screens, what appears on each of them, and what a user can do there. It is the reference for building the interface and for agreeing scope with stakeholders.</w:t>
      </w:r>
    </w:p>
    <w:p>
      <w:pPr>
        <w:spacing w:after="120"/>
      </w:pPr>
      <w:r>
        <w:rPr>
          <w:sz w:val="20"/>
          <w:szCs w:val="20"/>
        </w:rPr>
        <w:t xml:space="preserve">It covers three separate applications ("panels") that share one codebase and one database-per-tenant architecture:</w:t>
      </w:r>
    </w:p>
    <w:p>
      <w:pPr>
        <w:pStyle w:val="ListParagraph"/>
        <w:numPr>
          <w:ilvl w:val="0"/>
          <w:numId w:val="2"/>
        </w:numPr>
        <w:spacing w:after="60"/>
      </w:pPr>
      <w:r>
        <w:rPr>
          <w:sz w:val="20"/>
          <w:szCs w:val="20"/>
        </w:rPr>
        <w:t xml:space="preserve">The Staff CRM — what a consultant, recruiter or sales agent uses every day.</w:t>
      </w:r>
    </w:p>
    <w:p>
      <w:pPr>
        <w:pStyle w:val="ListParagraph"/>
        <w:numPr>
          <w:ilvl w:val="0"/>
          <w:numId w:val="2"/>
        </w:numPr>
        <w:spacing w:after="60"/>
      </w:pPr>
      <w:r>
        <w:rPr>
          <w:sz w:val="20"/>
          <w:szCs w:val="20"/>
        </w:rPr>
        <w:t xml:space="preserve">Tenant Administration — what a customer company's own System Administrator uses to configure their CRM, including Studio.</w:t>
      </w:r>
    </w:p>
    <w:p>
      <w:pPr>
        <w:pStyle w:val="ListParagraph"/>
        <w:numPr>
          <w:ilvl w:val="0"/>
          <w:numId w:val="2"/>
        </w:numPr>
        <w:spacing w:after="60"/>
      </w:pPr>
      <w:r>
        <w:rPr>
          <w:sz w:val="20"/>
          <w:szCs w:val="20"/>
        </w:rPr>
        <w:t xml:space="preserve">Platform Super Admin — what you use to create and govern customer companies.</w:t>
      </w:r>
    </w:p>
    <w:p>
      <w:pPr>
        <w:spacing w:after="120"/>
      </w:pPr>
      <w:r>
        <w:rPr>
          <w:i/>
          <w:iCs/>
          <w:sz w:val="20"/>
          <w:szCs w:val="20"/>
        </w:rPr>
        <w:t xml:space="preserve">Anything not listed here is out of scope for version 1; deferred items are listed in section 12.</w:t>
      </w:r>
    </w:p>
    <w:p>
      <w:pPr>
        <w:pStyle w:val="Heading1"/>
        <w:spacing w:after="160" w:before="360"/>
      </w:pPr>
      <w:r>
        <w:t xml:space="preserve">2. System map</w:t>
      </w:r>
    </w:p>
    <w:p>
      <w:pPr>
        <w:spacing w:after="120"/>
      </w:pPr>
      <w:r>
        <w:rPr>
          <w:sz w:val="20"/>
          <w:szCs w:val="20"/>
        </w:rPr>
        <w:t xml:space="preserve">The product contains three panels sharing one codebase. Two of them ship at launch; the third arrives with multi-tenancy in the final phase.</w:t>
      </w:r>
    </w:p>
    <w:p>
      <w:pPr>
        <w:spacing w:after="120"/>
      </w:pPr>
      <w:r>
        <w:rPr>
          <w:i/>
          <w:iCs/>
          <w:sz w:val="20"/>
          <w:szCs w:val="20"/>
        </w:rPr>
        <w:t xml:space="preserve">Until that conversion there is a single company on a single database, reached on one domain. From Phase 8 each company reaches the CRM on its own subdomain with its own database, and the platform panel lives on a central domain. Nothing in the screens below changes at that point — only how the application resolves which company the visitor belongs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246"/>
        <w:gridCol w:w="1872"/>
        <w:gridCol w:w="3370"/>
      </w:tblGrid>
      <w:tr>
        <w:trPr>
          <w:tblHeader/>
        </w:trPr>
        <w:tc>
          <w:tcPr>
            <w:tcW w:type="dxa" w:w="1872"/>
            <w:shd w:fill="DCE6F1" w:color="auto" w:val="clear"/>
            <w:tcMar>
              <w:top w:type="dxa" w:w="60"/>
              <w:left w:type="dxa" w:w="100"/>
              <w:bottom w:type="dxa" w:w="60"/>
              <w:right w:type="dxa" w:w="100"/>
            </w:tcMar>
            <w:vAlign w:val="top"/>
          </w:tcPr>
          <w:p>
            <w:r>
              <w:rPr>
                <w:b/>
                <w:bCs/>
                <w:color w:val="1F3864"/>
                <w:sz w:val="18"/>
                <w:szCs w:val="18"/>
              </w:rPr>
              <w:t xml:space="preserve">Panel</w:t>
            </w:r>
          </w:p>
        </w:tc>
        <w:tc>
          <w:tcPr>
            <w:tcW w:type="dxa" w:w="2246"/>
            <w:shd w:fill="DCE6F1" w:color="auto" w:val="clear"/>
            <w:tcMar>
              <w:top w:type="dxa" w:w="60"/>
              <w:left w:type="dxa" w:w="100"/>
              <w:bottom w:type="dxa" w:w="60"/>
              <w:right w:type="dxa" w:w="100"/>
            </w:tcMar>
            <w:vAlign w:val="top"/>
          </w:tcPr>
          <w:p>
            <w:r>
              <w:rPr>
                <w:b/>
                <w:bCs/>
                <w:color w:val="1F3864"/>
                <w:sz w:val="18"/>
                <w:szCs w:val="18"/>
              </w:rPr>
              <w:t xml:space="preserve">Who uses it</w:t>
            </w:r>
          </w:p>
        </w:tc>
        <w:tc>
          <w:tcPr>
            <w:tcW w:type="dxa" w:w="1872"/>
            <w:shd w:fill="DCE6F1" w:color="auto" w:val="clear"/>
            <w:tcMar>
              <w:top w:type="dxa" w:w="60"/>
              <w:left w:type="dxa" w:w="100"/>
              <w:bottom w:type="dxa" w:w="60"/>
              <w:right w:type="dxa" w:w="100"/>
            </w:tcMar>
            <w:vAlign w:val="top"/>
          </w:tcPr>
          <w:p>
            <w:r>
              <w:rPr>
                <w:b/>
                <w:bCs/>
                <w:color w:val="1F3864"/>
                <w:sz w:val="18"/>
                <w:szCs w:val="18"/>
              </w:rPr>
              <w:t xml:space="preserve">Where it lives</w:t>
            </w:r>
          </w:p>
        </w:tc>
        <w:tc>
          <w:tcPr>
            <w:tcW w:type="dxa" w:w="3370"/>
            <w:shd w:fill="DCE6F1" w:color="auto" w:val="clear"/>
            <w:tcMar>
              <w:top w:type="dxa" w:w="60"/>
              <w:left w:type="dxa" w:w="100"/>
              <w:bottom w:type="dxa" w:w="60"/>
              <w:right w:type="dxa" w:w="100"/>
            </w:tcMar>
            <w:vAlign w:val="top"/>
          </w:tcPr>
          <w:p>
            <w:r>
              <w:rPr>
                <w:b/>
                <w:bCs/>
                <w:color w:val="1F3864"/>
                <w:sz w:val="18"/>
                <w:szCs w:val="18"/>
              </w:rPr>
              <w:t xml:space="preserve">What it does</w:t>
            </w:r>
          </w:p>
        </w:tc>
      </w:tr>
      <w:tr>
        <w:tc>
          <w:tcPr>
            <w:tcW w:type="dxa" w:w="1872"/>
            <w:tcMar>
              <w:top w:type="dxa" w:w="60"/>
              <w:left w:type="dxa" w:w="100"/>
              <w:bottom w:type="dxa" w:w="60"/>
              <w:right w:type="dxa" w:w="100"/>
            </w:tcMar>
            <w:vAlign w:val="top"/>
          </w:tcPr>
          <w:p>
            <w:r>
              <w:rPr>
                <w:sz w:val="18"/>
                <w:szCs w:val="18"/>
              </w:rPr>
              <w:t xml:space="preserve">Staff CRM  (from launch)</w:t>
            </w:r>
          </w:p>
        </w:tc>
        <w:tc>
          <w:tcPr>
            <w:tcW w:type="dxa" w:w="2246"/>
            <w:tcMar>
              <w:top w:type="dxa" w:w="60"/>
              <w:left w:type="dxa" w:w="100"/>
              <w:bottom w:type="dxa" w:w="60"/>
              <w:right w:type="dxa" w:w="100"/>
            </w:tcMar>
            <w:vAlign w:val="top"/>
          </w:tcPr>
          <w:p>
            <w:r>
              <w:rPr>
                <w:sz w:val="18"/>
                <w:szCs w:val="18"/>
              </w:rPr>
              <w:t xml:space="preserve">Regular Users and System Administrators</w:t>
            </w:r>
          </w:p>
        </w:tc>
        <w:tc>
          <w:tcPr>
            <w:tcW w:type="dxa" w:w="1872"/>
            <w:tcMar>
              <w:top w:type="dxa" w:w="60"/>
              <w:left w:type="dxa" w:w="100"/>
              <w:bottom w:type="dxa" w:w="60"/>
              <w:right w:type="dxa" w:w="100"/>
            </w:tcMar>
            <w:vAlign w:val="top"/>
          </w:tcPr>
          <w:p>
            <w:r>
              <w:rPr>
                <w:sz w:val="18"/>
                <w:szCs w:val="18"/>
              </w:rPr>
              <w:t xml:space="preserve">One domain at launch; company subdomain after Phase 8</w:t>
            </w:r>
          </w:p>
        </w:tc>
        <w:tc>
          <w:tcPr>
            <w:tcW w:type="dxa" w:w="3370"/>
            <w:tcMar>
              <w:top w:type="dxa" w:w="60"/>
              <w:left w:type="dxa" w:w="100"/>
              <w:bottom w:type="dxa" w:w="60"/>
              <w:right w:type="dxa" w:w="100"/>
            </w:tcMar>
            <w:vAlign w:val="top"/>
          </w:tcPr>
          <w:p>
            <w:r>
              <w:rPr>
                <w:sz w:val="18"/>
                <w:szCs w:val="18"/>
              </w:rPr>
              <w:t xml:space="preserve">Day-to-day CRM: leads, companies, students, assessments, clients, activities, dashboards</w:t>
            </w:r>
          </w:p>
        </w:tc>
      </w:tr>
      <w:tr>
        <w:tc>
          <w:tcPr>
            <w:tcW w:type="dxa" w:w="1872"/>
            <w:shd w:fill="F2F6FA" w:color="auto" w:val="clear"/>
            <w:tcMar>
              <w:top w:type="dxa" w:w="60"/>
              <w:left w:type="dxa" w:w="100"/>
              <w:bottom w:type="dxa" w:w="60"/>
              <w:right w:type="dxa" w:w="100"/>
            </w:tcMar>
            <w:vAlign w:val="top"/>
          </w:tcPr>
          <w:p>
            <w:r>
              <w:rPr>
                <w:sz w:val="18"/>
                <w:szCs w:val="18"/>
              </w:rPr>
              <w:t xml:space="preserve">Administration  (from launch)</w:t>
            </w:r>
          </w:p>
        </w:tc>
        <w:tc>
          <w:tcPr>
            <w:tcW w:type="dxa" w:w="2246"/>
            <w:shd w:fill="F2F6FA" w:color="auto" w:val="clear"/>
            <w:tcMar>
              <w:top w:type="dxa" w:w="60"/>
              <w:left w:type="dxa" w:w="100"/>
              <w:bottom w:type="dxa" w:w="60"/>
              <w:right w:type="dxa" w:w="100"/>
            </w:tcMar>
            <w:vAlign w:val="top"/>
          </w:tcPr>
          <w:p>
            <w:r>
              <w:rPr>
                <w:sz w:val="18"/>
                <w:szCs w:val="18"/>
              </w:rPr>
              <w:t xml:space="preserve">The System Administrator</w:t>
            </w:r>
          </w:p>
        </w:tc>
        <w:tc>
          <w:tcPr>
            <w:tcW w:type="dxa" w:w="1872"/>
            <w:shd w:fill="F2F6FA" w:color="auto" w:val="clear"/>
            <w:tcMar>
              <w:top w:type="dxa" w:w="60"/>
              <w:left w:type="dxa" w:w="100"/>
              <w:bottom w:type="dxa" w:w="60"/>
              <w:right w:type="dxa" w:w="100"/>
            </w:tcMar>
            <w:vAlign w:val="top"/>
          </w:tcPr>
          <w:p>
            <w:r>
              <w:rPr>
                <w:sz w:val="18"/>
                <w:szCs w:val="18"/>
              </w:rPr>
              <w:t xml:space="preserve">Same domain, /admin area</w:t>
            </w:r>
          </w:p>
        </w:tc>
        <w:tc>
          <w:tcPr>
            <w:tcW w:type="dxa" w:w="3370"/>
            <w:shd w:fill="F2F6FA" w:color="auto" w:val="clear"/>
            <w:tcMar>
              <w:top w:type="dxa" w:w="60"/>
              <w:left w:type="dxa" w:w="100"/>
              <w:bottom w:type="dxa" w:w="60"/>
              <w:right w:type="dxa" w:w="100"/>
            </w:tcMar>
            <w:vAlign w:val="top"/>
          </w:tcPr>
          <w:p>
            <w:r>
              <w:rPr>
                <w:sz w:val="18"/>
                <w:szCs w:val="18"/>
              </w:rPr>
              <w:t xml:space="preserve">Users, roles, Studio customisation, email, telephony, integrations, API keys, audit</w:t>
            </w:r>
          </w:p>
        </w:tc>
      </w:tr>
      <w:tr>
        <w:tc>
          <w:tcPr>
            <w:tcW w:type="dxa" w:w="1872"/>
            <w:tcMar>
              <w:top w:type="dxa" w:w="60"/>
              <w:left w:type="dxa" w:w="100"/>
              <w:bottom w:type="dxa" w:w="60"/>
              <w:right w:type="dxa" w:w="100"/>
            </w:tcMar>
            <w:vAlign w:val="top"/>
          </w:tcPr>
          <w:p>
            <w:r>
              <w:rPr>
                <w:sz w:val="18"/>
                <w:szCs w:val="18"/>
              </w:rPr>
              <w:t xml:space="preserve">Platform Super Admin  (Phase 8)</w:t>
            </w:r>
          </w:p>
        </w:tc>
        <w:tc>
          <w:tcPr>
            <w:tcW w:type="dxa" w:w="2246"/>
            <w:tcMar>
              <w:top w:type="dxa" w:w="60"/>
              <w:left w:type="dxa" w:w="100"/>
              <w:bottom w:type="dxa" w:w="60"/>
              <w:right w:type="dxa" w:w="100"/>
            </w:tcMar>
            <w:vAlign w:val="top"/>
          </w:tcPr>
          <w:p>
            <w:r>
              <w:rPr>
                <w:sz w:val="18"/>
                <w:szCs w:val="18"/>
              </w:rPr>
              <w:t xml:space="preserve">The platform owner</w:t>
            </w:r>
          </w:p>
        </w:tc>
        <w:tc>
          <w:tcPr>
            <w:tcW w:type="dxa" w:w="1872"/>
            <w:tcMar>
              <w:top w:type="dxa" w:w="60"/>
              <w:left w:type="dxa" w:w="100"/>
              <w:bottom w:type="dxa" w:w="60"/>
              <w:right w:type="dxa" w:w="100"/>
            </w:tcMar>
            <w:vAlign w:val="top"/>
          </w:tcPr>
          <w:p>
            <w:r>
              <w:rPr>
                <w:sz w:val="18"/>
                <w:szCs w:val="18"/>
              </w:rPr>
              <w:t xml:space="preserve">app.&lt;domain&gt; (central)</w:t>
            </w:r>
          </w:p>
        </w:tc>
        <w:tc>
          <w:tcPr>
            <w:tcW w:type="dxa" w:w="3370"/>
            <w:tcMar>
              <w:top w:type="dxa" w:w="60"/>
              <w:left w:type="dxa" w:w="100"/>
              <w:bottom w:type="dxa" w:w="60"/>
              <w:right w:type="dxa" w:w="100"/>
            </w:tcMar>
            <w:vAlign w:val="top"/>
          </w:tcPr>
          <w:p>
            <w:r>
              <w:rPr>
                <w:sz w:val="18"/>
                <w:szCs w:val="18"/>
              </w:rPr>
              <w:t xml:space="preserve">Create and suspend companies, govern Studio, approve schema changes, plans, platform health</w:t>
            </w:r>
          </w:p>
        </w:tc>
      </w:tr>
    </w:tbl>
    <w:p>
      <w:pPr>
        <w:spacing w:after="120"/>
      </w:pPr>
    </w:p>
    <w:p>
      <w:pPr>
        <w:spacing w:after="120"/>
      </w:pPr>
      <w:r>
        <w:rPr>
          <w:i/>
          <w:iCs/>
          <w:sz w:val="20"/>
          <w:szCs w:val="20"/>
        </w:rPr>
        <w:t xml:space="preserve">Because each company will have its own database, a company can add fields without affecting any other company, and a schema change can never leak across companies. Before the conversion the same mechanism operates on the single database.</w:t>
      </w:r>
    </w:p>
    <w:p>
      <w:pPr>
        <w:pStyle w:val="Heading1"/>
        <w:spacing w:after="160" w:before="360"/>
      </w:pPr>
      <w:r>
        <w:t xml:space="preserve">3. Navigation and page structure</w:t>
      </w:r>
    </w:p>
    <w:p>
      <w:pPr>
        <w:pStyle w:val="Heading2"/>
        <w:spacing w:after="120" w:before="280"/>
      </w:pPr>
      <w:r>
        <w:t xml:space="preserve">3.1 Staff CRM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DCE6F1" w:color="auto" w:val="clear"/>
            <w:tcMar>
              <w:top w:type="dxa" w:w="60"/>
              <w:left w:type="dxa" w:w="100"/>
              <w:bottom w:type="dxa" w:w="60"/>
              <w:right w:type="dxa" w:w="100"/>
            </w:tcMar>
            <w:vAlign w:val="top"/>
          </w:tcPr>
          <w:p>
            <w:r>
              <w:rPr>
                <w:b/>
                <w:bCs/>
                <w:color w:val="1F3864"/>
                <w:sz w:val="18"/>
                <w:szCs w:val="18"/>
              </w:rPr>
              <w:t xml:space="preserve">Group</w:t>
            </w:r>
          </w:p>
        </w:tc>
        <w:tc>
          <w:tcPr>
            <w:tcW w:type="dxa" w:w="6365"/>
            <w:shd w:fill="DCE6F1" w:color="auto" w:val="clear"/>
            <w:tcMar>
              <w:top w:type="dxa" w:w="60"/>
              <w:left w:type="dxa" w:w="100"/>
              <w:bottom w:type="dxa" w:w="60"/>
              <w:right w:type="dxa" w:w="100"/>
            </w:tcMar>
            <w:vAlign w:val="top"/>
          </w:tcPr>
          <w:p>
            <w:r>
              <w:rPr>
                <w:b/>
                <w:bCs/>
                <w:color w:val="1F3864"/>
                <w:sz w:val="18"/>
                <w:szCs w:val="18"/>
              </w:rPr>
              <w:t xml:space="preserve">Items</w:t>
            </w:r>
          </w:p>
        </w:tc>
      </w:tr>
      <w:tr>
        <w:tc>
          <w:tcPr>
            <w:tcW w:type="dxa" w:w="2995"/>
            <w:tcMar>
              <w:top w:type="dxa" w:w="60"/>
              <w:left w:type="dxa" w:w="100"/>
              <w:bottom w:type="dxa" w:w="60"/>
              <w:right w:type="dxa" w:w="100"/>
            </w:tcMar>
            <w:vAlign w:val="top"/>
          </w:tcPr>
          <w:p>
            <w:r>
              <w:rPr>
                <w:sz w:val="18"/>
                <w:szCs w:val="18"/>
              </w:rPr>
              <w:t xml:space="preserve">Home</w:t>
            </w:r>
          </w:p>
        </w:tc>
        <w:tc>
          <w:tcPr>
            <w:tcW w:type="dxa" w:w="6365"/>
            <w:tcMar>
              <w:top w:type="dxa" w:w="60"/>
              <w:left w:type="dxa" w:w="100"/>
              <w:bottom w:type="dxa" w:w="60"/>
              <w:right w:type="dxa" w:w="100"/>
            </w:tcMar>
            <w:vAlign w:val="top"/>
          </w:tcPr>
          <w:p>
            <w:r>
              <w:rPr>
                <w:sz w:val="18"/>
                <w:szCs w:val="18"/>
              </w:rPr>
              <w:t xml:space="preserve">Dashboard · My tasks · Calendar</w:t>
            </w:r>
          </w:p>
        </w:tc>
      </w:tr>
      <w:tr>
        <w:tc>
          <w:tcPr>
            <w:tcW w:type="dxa" w:w="2995"/>
            <w:shd w:fill="F2F6FA" w:color="auto" w:val="clear"/>
            <w:tcMar>
              <w:top w:type="dxa" w:w="60"/>
              <w:left w:type="dxa" w:w="100"/>
              <w:bottom w:type="dxa" w:w="60"/>
              <w:right w:type="dxa" w:w="100"/>
            </w:tcMar>
            <w:vAlign w:val="top"/>
          </w:tcPr>
          <w:p>
            <w:r>
              <w:rPr>
                <w:sz w:val="18"/>
                <w:szCs w:val="18"/>
              </w:rPr>
              <w:t xml:space="preserve">Sales &amp; intake</w:t>
            </w:r>
          </w:p>
        </w:tc>
        <w:tc>
          <w:tcPr>
            <w:tcW w:type="dxa" w:w="6365"/>
            <w:shd w:fill="F2F6FA" w:color="auto" w:val="clear"/>
            <w:tcMar>
              <w:top w:type="dxa" w:w="60"/>
              <w:left w:type="dxa" w:w="100"/>
              <w:bottom w:type="dxa" w:w="60"/>
              <w:right w:type="dxa" w:w="100"/>
            </w:tcMar>
            <w:vAlign w:val="top"/>
          </w:tcPr>
          <w:p>
            <w:r>
              <w:rPr>
                <w:sz w:val="18"/>
                <w:szCs w:val="18"/>
              </w:rPr>
              <w:t xml:space="preserve">Leads · Students · Assessments · Study permit leads · LMIA cases</w:t>
            </w:r>
          </w:p>
        </w:tc>
      </w:tr>
      <w:tr>
        <w:tc>
          <w:tcPr>
            <w:tcW w:type="dxa" w:w="2995"/>
            <w:tcMar>
              <w:top w:type="dxa" w:w="60"/>
              <w:left w:type="dxa" w:w="100"/>
              <w:bottom w:type="dxa" w:w="60"/>
              <w:right w:type="dxa" w:w="100"/>
            </w:tcMar>
            <w:vAlign w:val="top"/>
          </w:tcPr>
          <w:p>
            <w:r>
              <w:rPr>
                <w:sz w:val="18"/>
                <w:szCs w:val="18"/>
              </w:rPr>
              <w:t xml:space="preserve">Directory</w:t>
            </w:r>
          </w:p>
        </w:tc>
        <w:tc>
          <w:tcPr>
            <w:tcW w:type="dxa" w:w="6365"/>
            <w:tcMar>
              <w:top w:type="dxa" w:w="60"/>
              <w:left w:type="dxa" w:w="100"/>
              <w:bottom w:type="dxa" w:w="60"/>
              <w:right w:type="dxa" w:w="100"/>
            </w:tcMar>
            <w:vAlign w:val="top"/>
          </w:tcPr>
          <w:p>
            <w:r>
              <w:rPr>
                <w:sz w:val="18"/>
                <w:szCs w:val="18"/>
              </w:rPr>
              <w:t xml:space="preserve">Companies · Affiliates · Newsletter subscribers</w:t>
            </w:r>
          </w:p>
        </w:tc>
      </w:tr>
      <w:tr>
        <w:tc>
          <w:tcPr>
            <w:tcW w:type="dxa" w:w="2995"/>
            <w:shd w:fill="F2F6FA" w:color="auto" w:val="clear"/>
            <w:tcMar>
              <w:top w:type="dxa" w:w="60"/>
              <w:left w:type="dxa" w:w="100"/>
              <w:bottom w:type="dxa" w:w="60"/>
              <w:right w:type="dxa" w:w="100"/>
            </w:tcMar>
            <w:vAlign w:val="top"/>
          </w:tcPr>
          <w:p>
            <w:r>
              <w:rPr>
                <w:sz w:val="18"/>
                <w:szCs w:val="18"/>
              </w:rPr>
              <w:t xml:space="preserve">Delivery</w:t>
            </w:r>
          </w:p>
        </w:tc>
        <w:tc>
          <w:tcPr>
            <w:tcW w:type="dxa" w:w="6365"/>
            <w:shd w:fill="F2F6FA" w:color="auto" w:val="clear"/>
            <w:tcMar>
              <w:top w:type="dxa" w:w="60"/>
              <w:left w:type="dxa" w:w="100"/>
              <w:bottom w:type="dxa" w:w="60"/>
              <w:right w:type="dxa" w:w="100"/>
            </w:tcMar>
            <w:vAlign w:val="top"/>
          </w:tcPr>
          <w:p>
            <w:r>
              <w:rPr>
                <w:sz w:val="18"/>
                <w:szCs w:val="18"/>
              </w:rPr>
              <w:t xml:space="preserve">Clients · Documents</w:t>
            </w:r>
          </w:p>
        </w:tc>
      </w:tr>
      <w:tr>
        <w:tc>
          <w:tcPr>
            <w:tcW w:type="dxa" w:w="2995"/>
            <w:tcMar>
              <w:top w:type="dxa" w:w="60"/>
              <w:left w:type="dxa" w:w="100"/>
              <w:bottom w:type="dxa" w:w="60"/>
              <w:right w:type="dxa" w:w="100"/>
            </w:tcMar>
            <w:vAlign w:val="top"/>
          </w:tcPr>
          <w:p>
            <w:r>
              <w:rPr>
                <w:sz w:val="18"/>
                <w:szCs w:val="18"/>
              </w:rPr>
              <w:t xml:space="preserve">Communication</w:t>
            </w:r>
          </w:p>
        </w:tc>
        <w:tc>
          <w:tcPr>
            <w:tcW w:type="dxa" w:w="6365"/>
            <w:tcMar>
              <w:top w:type="dxa" w:w="60"/>
              <w:left w:type="dxa" w:w="100"/>
              <w:bottom w:type="dxa" w:w="60"/>
              <w:right w:type="dxa" w:w="100"/>
            </w:tcMar>
            <w:vAlign w:val="top"/>
          </w:tcPr>
          <w:p>
            <w:r>
              <w:rPr>
                <w:sz w:val="18"/>
                <w:szCs w:val="18"/>
              </w:rPr>
              <w:t xml:space="preserve">Emails · Calls · SMS &amp; WhatsApp · Meetings · Notes</w:t>
            </w:r>
          </w:p>
        </w:tc>
      </w:tr>
      <w:tr>
        <w:tc>
          <w:tcPr>
            <w:tcW w:type="dxa" w:w="2995"/>
            <w:shd w:fill="F2F6FA" w:color="auto" w:val="clear"/>
            <w:tcMar>
              <w:top w:type="dxa" w:w="60"/>
              <w:left w:type="dxa" w:w="100"/>
              <w:bottom w:type="dxa" w:w="60"/>
              <w:right w:type="dxa" w:w="100"/>
            </w:tcMar>
            <w:vAlign w:val="top"/>
          </w:tcPr>
          <w:p>
            <w:r>
              <w:rPr>
                <w:sz w:val="18"/>
                <w:szCs w:val="18"/>
              </w:rPr>
              <w:t xml:space="preserve">Lists</w:t>
            </w:r>
          </w:p>
        </w:tc>
        <w:tc>
          <w:tcPr>
            <w:tcW w:type="dxa" w:w="6365"/>
            <w:shd w:fill="F2F6FA" w:color="auto" w:val="clear"/>
            <w:tcMar>
              <w:top w:type="dxa" w:w="60"/>
              <w:left w:type="dxa" w:w="100"/>
              <w:bottom w:type="dxa" w:w="60"/>
              <w:right w:type="dxa" w:w="100"/>
            </w:tcMar>
            <w:vAlign w:val="top"/>
          </w:tcPr>
          <w:p>
            <w:r>
              <w:rPr>
                <w:sz w:val="18"/>
                <w:szCs w:val="18"/>
              </w:rPr>
              <w:t xml:space="preserve">Do Not Call list · Hot leads · Warm leads · Saved views</w:t>
            </w:r>
          </w:p>
        </w:tc>
      </w:tr>
      <w:tr>
        <w:tc>
          <w:tcPr>
            <w:tcW w:type="dxa" w:w="2995"/>
            <w:tcMar>
              <w:top w:type="dxa" w:w="60"/>
              <w:left w:type="dxa" w:w="100"/>
              <w:bottom w:type="dxa" w:w="60"/>
              <w:right w:type="dxa" w:w="100"/>
            </w:tcMar>
            <w:vAlign w:val="top"/>
          </w:tcPr>
          <w:p>
            <w:r>
              <w:rPr>
                <w:sz w:val="18"/>
                <w:szCs w:val="18"/>
              </w:rPr>
              <w:t xml:space="preserve">Administration (System Administrator only)</w:t>
            </w:r>
          </w:p>
        </w:tc>
        <w:tc>
          <w:tcPr>
            <w:tcW w:type="dxa" w:w="6365"/>
            <w:tcMar>
              <w:top w:type="dxa" w:w="60"/>
              <w:left w:type="dxa" w:w="100"/>
              <w:bottom w:type="dxa" w:w="60"/>
              <w:right w:type="dxa" w:w="100"/>
            </w:tcMar>
            <w:vAlign w:val="top"/>
          </w:tcPr>
          <w:p>
            <w:r>
              <w:rPr>
                <w:sz w:val="18"/>
                <w:szCs w:val="18"/>
              </w:rPr>
              <w:t xml:space="preserve">Users · Roles · Studio · Settings · Integrations · API &amp; webhooks · Audit log · Import / Export</w:t>
            </w:r>
          </w:p>
        </w:tc>
      </w:tr>
    </w:tbl>
    <w:p>
      <w:pPr>
        <w:spacing w:after="120"/>
      </w:pPr>
    </w:p>
    <w:p>
      <w:pPr>
        <w:spacing w:after="120"/>
      </w:pPr>
      <w:r>
        <w:rPr>
          <w:sz w:val="20"/>
          <w:szCs w:val="20"/>
        </w:rPr>
        <w:t xml:space="preserve">Menu items are hidden when the signed-in user's role has no access to that module, and modules a company has not enabled do not appear at all. Modules the company creates in Studio are added to the sidebar automatically.</w:t>
      </w:r>
    </w:p>
    <w:p>
      <w:pPr>
        <w:pStyle w:val="Heading2"/>
        <w:spacing w:after="120" w:before="280"/>
      </w:pPr>
      <w:r>
        <w:t xml:space="preserve">3.2 Page types</w:t>
      </w:r>
    </w:p>
    <w:p>
      <w:pPr>
        <w:spacing w:after="120"/>
      </w:pPr>
      <w:r>
        <w:rPr>
          <w:sz w:val="20"/>
          <w:szCs w:val="20"/>
        </w:rPr>
        <w:t xml:space="preserve">Every module uses the same four page types, so the application is predictable and new modules need no bespoke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4"/>
        <w:gridCol w:w="5054"/>
      </w:tblGrid>
      <w:tr>
        <w:trPr>
          <w:tblHeader/>
        </w:trPr>
        <w:tc>
          <w:tcPr>
            <w:tcW w:type="dxa" w:w="1872"/>
            <w:shd w:fill="DCE6F1" w:color="auto" w:val="clear"/>
            <w:tcMar>
              <w:top w:type="dxa" w:w="60"/>
              <w:left w:type="dxa" w:w="100"/>
              <w:bottom w:type="dxa" w:w="60"/>
              <w:right w:type="dxa" w:w="100"/>
            </w:tcMar>
            <w:vAlign w:val="top"/>
          </w:tcPr>
          <w:p>
            <w:r>
              <w:rPr>
                <w:b/>
                <w:bCs/>
                <w:color w:val="1F3864"/>
                <w:sz w:val="18"/>
                <w:szCs w:val="18"/>
              </w:rPr>
              <w:t xml:space="preserve">Page type</w:t>
            </w:r>
          </w:p>
        </w:tc>
        <w:tc>
          <w:tcPr>
            <w:tcW w:type="dxa" w:w="2434"/>
            <w:shd w:fill="DCE6F1" w:color="auto" w:val="clear"/>
            <w:tcMar>
              <w:top w:type="dxa" w:w="60"/>
              <w:left w:type="dxa" w:w="100"/>
              <w:bottom w:type="dxa" w:w="60"/>
              <w:right w:type="dxa" w:w="100"/>
            </w:tcMar>
            <w:vAlign w:val="top"/>
          </w:tcPr>
          <w:p>
            <w:r>
              <w:rPr>
                <w:b/>
                <w:bCs/>
                <w:color w:val="1F3864"/>
                <w:sz w:val="18"/>
                <w:szCs w:val="18"/>
              </w:rPr>
              <w:t xml:space="preserve">Purpose</w:t>
            </w:r>
          </w:p>
        </w:tc>
        <w:tc>
          <w:tcPr>
            <w:tcW w:type="dxa" w:w="5054"/>
            <w:shd w:fill="DCE6F1" w:color="auto" w:val="clear"/>
            <w:tcMar>
              <w:top w:type="dxa" w:w="60"/>
              <w:left w:type="dxa" w:w="100"/>
              <w:bottom w:type="dxa" w:w="60"/>
              <w:right w:type="dxa" w:w="100"/>
            </w:tcMar>
            <w:vAlign w:val="top"/>
          </w:tcPr>
          <w:p>
            <w:r>
              <w:rPr>
                <w:b/>
                <w:bCs/>
                <w:color w:val="1F3864"/>
                <w:sz w:val="18"/>
                <w:szCs w:val="18"/>
              </w:rPr>
              <w:t xml:space="preserve">What it contains</w:t>
            </w:r>
          </w:p>
        </w:tc>
      </w:tr>
      <w:tr>
        <w:tc>
          <w:tcPr>
            <w:tcW w:type="dxa" w:w="1872"/>
            <w:tcMar>
              <w:top w:type="dxa" w:w="60"/>
              <w:left w:type="dxa" w:w="100"/>
              <w:bottom w:type="dxa" w:w="60"/>
              <w:right w:type="dxa" w:w="100"/>
            </w:tcMar>
            <w:vAlign w:val="top"/>
          </w:tcPr>
          <w:p>
            <w:r>
              <w:rPr>
                <w:sz w:val="18"/>
                <w:szCs w:val="18"/>
              </w:rPr>
              <w:t xml:space="preserve">List page</w:t>
            </w:r>
          </w:p>
        </w:tc>
        <w:tc>
          <w:tcPr>
            <w:tcW w:type="dxa" w:w="2434"/>
            <w:tcMar>
              <w:top w:type="dxa" w:w="60"/>
              <w:left w:type="dxa" w:w="100"/>
              <w:bottom w:type="dxa" w:w="60"/>
              <w:right w:type="dxa" w:w="100"/>
            </w:tcMar>
            <w:vAlign w:val="top"/>
          </w:tcPr>
          <w:p>
            <w:r>
              <w:rPr>
                <w:sz w:val="18"/>
                <w:szCs w:val="18"/>
              </w:rPr>
              <w:t xml:space="preserve">Find and work with many records at once</w:t>
            </w:r>
          </w:p>
        </w:tc>
        <w:tc>
          <w:tcPr>
            <w:tcW w:type="dxa" w:w="5054"/>
            <w:tcMar>
              <w:top w:type="dxa" w:w="60"/>
              <w:left w:type="dxa" w:w="100"/>
              <w:bottom w:type="dxa" w:w="60"/>
              <w:right w:type="dxa" w:w="100"/>
            </w:tcMar>
            <w:vAlign w:val="top"/>
          </w:tcPr>
          <w:p>
            <w:r>
              <w:rPr>
                <w:sz w:val="18"/>
                <w:szCs w:val="18"/>
              </w:rPr>
              <w:t xml:space="preserve">Search box, filter panel, column chooser, sortable paginated table, row actions, bulk actions, saved views, export, and a Create button</w:t>
            </w:r>
          </w:p>
        </w:tc>
      </w:tr>
      <w:tr>
        <w:tc>
          <w:tcPr>
            <w:tcW w:type="dxa" w:w="1872"/>
            <w:shd w:fill="F2F6FA" w:color="auto" w:val="clear"/>
            <w:tcMar>
              <w:top w:type="dxa" w:w="60"/>
              <w:left w:type="dxa" w:w="100"/>
              <w:bottom w:type="dxa" w:w="60"/>
              <w:right w:type="dxa" w:w="100"/>
            </w:tcMar>
            <w:vAlign w:val="top"/>
          </w:tcPr>
          <w:p>
            <w:r>
              <w:rPr>
                <w:sz w:val="18"/>
                <w:szCs w:val="18"/>
              </w:rPr>
              <w:t xml:space="preserve">Detail page</w:t>
            </w:r>
          </w:p>
        </w:tc>
        <w:tc>
          <w:tcPr>
            <w:tcW w:type="dxa" w:w="2434"/>
            <w:shd w:fill="F2F6FA" w:color="auto" w:val="clear"/>
            <w:tcMar>
              <w:top w:type="dxa" w:w="60"/>
              <w:left w:type="dxa" w:w="100"/>
              <w:bottom w:type="dxa" w:w="60"/>
              <w:right w:type="dxa" w:w="100"/>
            </w:tcMar>
            <w:vAlign w:val="top"/>
          </w:tcPr>
          <w:p>
            <w:r>
              <w:rPr>
                <w:sz w:val="18"/>
                <w:szCs w:val="18"/>
              </w:rPr>
              <w:t xml:space="preserve">Everything about one record</w:t>
            </w:r>
          </w:p>
        </w:tc>
        <w:tc>
          <w:tcPr>
            <w:tcW w:type="dxa" w:w="5054"/>
            <w:shd w:fill="F2F6FA" w:color="auto" w:val="clear"/>
            <w:tcMar>
              <w:top w:type="dxa" w:w="60"/>
              <w:left w:type="dxa" w:w="100"/>
              <w:bottom w:type="dxa" w:w="60"/>
              <w:right w:type="dxa" w:w="100"/>
            </w:tcMar>
            <w:vAlign w:val="top"/>
          </w:tcPr>
          <w:p>
            <w:r>
              <w:rPr>
                <w:sz w:val="18"/>
                <w:szCs w:val="18"/>
              </w:rPr>
              <w:t xml:space="preserve">Header with title, badges and quick actions; grouped information panels; tabbed related content (activity timeline, documents, tasks, audit)</w:t>
            </w:r>
          </w:p>
        </w:tc>
      </w:tr>
      <w:tr>
        <w:tc>
          <w:tcPr>
            <w:tcW w:type="dxa" w:w="1872"/>
            <w:tcMar>
              <w:top w:type="dxa" w:w="60"/>
              <w:left w:type="dxa" w:w="100"/>
              <w:bottom w:type="dxa" w:w="60"/>
              <w:right w:type="dxa" w:w="100"/>
            </w:tcMar>
            <w:vAlign w:val="top"/>
          </w:tcPr>
          <w:p>
            <w:r>
              <w:rPr>
                <w:sz w:val="18"/>
                <w:szCs w:val="18"/>
              </w:rPr>
              <w:t xml:space="preserve">Create / Edit form</w:t>
            </w:r>
          </w:p>
        </w:tc>
        <w:tc>
          <w:tcPr>
            <w:tcW w:type="dxa" w:w="2434"/>
            <w:tcMar>
              <w:top w:type="dxa" w:w="60"/>
              <w:left w:type="dxa" w:w="100"/>
              <w:bottom w:type="dxa" w:w="60"/>
              <w:right w:type="dxa" w:w="100"/>
            </w:tcMar>
            <w:vAlign w:val="top"/>
          </w:tcPr>
          <w:p>
            <w:r>
              <w:rPr>
                <w:sz w:val="18"/>
                <w:szCs w:val="18"/>
              </w:rPr>
              <w:t xml:space="preserve">Add or change a record</w:t>
            </w:r>
          </w:p>
        </w:tc>
        <w:tc>
          <w:tcPr>
            <w:tcW w:type="dxa" w:w="5054"/>
            <w:tcMar>
              <w:top w:type="dxa" w:w="60"/>
              <w:left w:type="dxa" w:w="100"/>
              <w:bottom w:type="dxa" w:w="60"/>
              <w:right w:type="dxa" w:w="100"/>
            </w:tcMar>
            <w:vAlign w:val="top"/>
          </w:tcPr>
          <w:p>
            <w:r>
              <w:rPr>
                <w:sz w:val="18"/>
                <w:szCs w:val="18"/>
              </w:rPr>
              <w:t xml:space="preserve">Sectioned form following the tenant's Studio layout, inline validation, required-field marking, duplicate warning on save, Save / Save &amp; new / Cancel</w:t>
            </w:r>
          </w:p>
        </w:tc>
      </w:tr>
      <w:tr>
        <w:tc>
          <w:tcPr>
            <w:tcW w:type="dxa" w:w="1872"/>
            <w:shd w:fill="F2F6FA" w:color="auto" w:val="clear"/>
            <w:tcMar>
              <w:top w:type="dxa" w:w="60"/>
              <w:left w:type="dxa" w:w="100"/>
              <w:bottom w:type="dxa" w:w="60"/>
              <w:right w:type="dxa" w:w="100"/>
            </w:tcMar>
            <w:vAlign w:val="top"/>
          </w:tcPr>
          <w:p>
            <w:r>
              <w:rPr>
                <w:sz w:val="18"/>
                <w:szCs w:val="18"/>
              </w:rPr>
              <w:t xml:space="preserve">Dashboard</w:t>
            </w:r>
          </w:p>
        </w:tc>
        <w:tc>
          <w:tcPr>
            <w:tcW w:type="dxa" w:w="2434"/>
            <w:shd w:fill="F2F6FA" w:color="auto" w:val="clear"/>
            <w:tcMar>
              <w:top w:type="dxa" w:w="60"/>
              <w:left w:type="dxa" w:w="100"/>
              <w:bottom w:type="dxa" w:w="60"/>
              <w:right w:type="dxa" w:w="100"/>
            </w:tcMar>
            <w:vAlign w:val="top"/>
          </w:tcPr>
          <w:p>
            <w:r>
              <w:rPr>
                <w:sz w:val="18"/>
                <w:szCs w:val="18"/>
              </w:rPr>
              <w:t xml:space="preserve">See status at a glance</w:t>
            </w:r>
          </w:p>
        </w:tc>
        <w:tc>
          <w:tcPr>
            <w:tcW w:type="dxa" w:w="5054"/>
            <w:shd w:fill="F2F6FA" w:color="auto" w:val="clear"/>
            <w:tcMar>
              <w:top w:type="dxa" w:w="60"/>
              <w:left w:type="dxa" w:w="100"/>
              <w:bottom w:type="dxa" w:w="60"/>
              <w:right w:type="dxa" w:w="100"/>
            </w:tcMar>
            <w:vAlign w:val="top"/>
          </w:tcPr>
          <w:p>
            <w:r>
              <w:rPr>
                <w:sz w:val="18"/>
                <w:szCs w:val="18"/>
              </w:rPr>
              <w:t xml:space="preserve">Configurable widgets: counters, charts, tables and lists, each respecting the viewer's permissions</w:t>
            </w:r>
          </w:p>
        </w:tc>
      </w:tr>
    </w:tbl>
    <w:p>
      <w:pPr>
        <w:pStyle w:val="Heading2"/>
        <w:spacing w:after="120" w:before="280"/>
      </w:pPr>
      <w:r>
        <w:t xml:space="preserve">3.3 Conventions used on every page</w:t>
      </w:r>
    </w:p>
    <w:p>
      <w:pPr>
        <w:pStyle w:val="ListParagraph"/>
        <w:numPr>
          <w:ilvl w:val="0"/>
          <w:numId w:val="2"/>
        </w:numPr>
        <w:spacing w:after="60"/>
      </w:pPr>
      <w:r>
        <w:rPr>
          <w:sz w:val="20"/>
          <w:szCs w:val="20"/>
        </w:rPr>
        <w:t xml:space="preserve">Record ownership is shown everywhere; a user whose role is limited to "Owner" access sees only their own records, in lists, dashboards, search and the API alike.</w:t>
      </w:r>
    </w:p>
    <w:p>
      <w:pPr>
        <w:pStyle w:val="ListParagraph"/>
        <w:numPr>
          <w:ilvl w:val="0"/>
          <w:numId w:val="2"/>
        </w:numPr>
        <w:spacing w:after="60"/>
      </w:pPr>
      <w:r>
        <w:rPr>
          <w:sz w:val="20"/>
          <w:szCs w:val="20"/>
        </w:rPr>
        <w:t xml:space="preserve">Phone numbers render with a click-to-call icon; email addresses open the compose window; WhatsApp numbers open a templated message.</w:t>
      </w:r>
    </w:p>
    <w:p>
      <w:pPr>
        <w:pStyle w:val="ListParagraph"/>
        <w:numPr>
          <w:ilvl w:val="0"/>
          <w:numId w:val="2"/>
        </w:numPr>
        <w:spacing w:after="60"/>
      </w:pPr>
      <w:r>
        <w:rPr>
          <w:sz w:val="20"/>
          <w:szCs w:val="20"/>
        </w:rPr>
        <w:t xml:space="preserve">Dates and times are displayed in the viewer's time zone but stored and transmitted in UTC.</w:t>
      </w:r>
    </w:p>
    <w:p>
      <w:pPr>
        <w:pStyle w:val="ListParagraph"/>
        <w:numPr>
          <w:ilvl w:val="0"/>
          <w:numId w:val="2"/>
        </w:numPr>
        <w:spacing w:after="60"/>
      </w:pPr>
      <w:r>
        <w:rPr>
          <w:sz w:val="20"/>
          <w:szCs w:val="20"/>
        </w:rPr>
        <w:t xml:space="preserve">Dropdown labels capitalise only the first character (for example "Follow up"), matching the existing convention.</w:t>
      </w:r>
    </w:p>
    <w:p>
      <w:pPr>
        <w:pStyle w:val="ListParagraph"/>
        <w:numPr>
          <w:ilvl w:val="0"/>
          <w:numId w:val="2"/>
        </w:numPr>
        <w:spacing w:after="60"/>
      </w:pPr>
      <w:r>
        <w:rPr>
          <w:sz w:val="20"/>
          <w:szCs w:val="20"/>
        </w:rPr>
        <w:t xml:space="preserve">Every list supports saved views (a named combination of filters, columns and sort) that can be private or shared with the team.</w:t>
      </w:r>
    </w:p>
    <w:p>
      <w:pPr>
        <w:pStyle w:val="ListParagraph"/>
        <w:numPr>
          <w:ilvl w:val="0"/>
          <w:numId w:val="2"/>
        </w:numPr>
        <w:spacing w:after="60"/>
      </w:pPr>
      <w:r>
        <w:rPr>
          <w:sz w:val="20"/>
          <w:szCs w:val="20"/>
        </w:rPr>
        <w:t xml:space="preserve">Deleting is a soft delete; records can be restored from the recycle bin by an administrator.</w:t>
      </w:r>
    </w:p>
    <w:p>
      <w:pPr>
        <w:pStyle w:val="Heading1"/>
        <w:spacing w:after="160" w:before="360"/>
      </w:pPr>
      <w:r>
        <w:t xml:space="preserve">4. Authentication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Screen</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Contents and behaviour</w:t>
            </w:r>
          </w:p>
        </w:tc>
      </w:tr>
      <w:tr>
        <w:tc>
          <w:tcPr>
            <w:tcW w:type="dxa" w:w="2434"/>
            <w:tcMar>
              <w:top w:type="dxa" w:w="60"/>
              <w:left w:type="dxa" w:w="100"/>
              <w:bottom w:type="dxa" w:w="60"/>
              <w:right w:type="dxa" w:w="100"/>
            </w:tcMar>
            <w:vAlign w:val="top"/>
          </w:tcPr>
          <w:p>
            <w:r>
              <w:rPr>
                <w:sz w:val="18"/>
                <w:szCs w:val="18"/>
              </w:rPr>
              <w:t xml:space="preserve">Company login</w:t>
            </w:r>
          </w:p>
        </w:tc>
        <w:tc>
          <w:tcPr>
            <w:tcW w:type="dxa" w:w="6926"/>
            <w:tcMar>
              <w:top w:type="dxa" w:w="60"/>
              <w:left w:type="dxa" w:w="100"/>
              <w:bottom w:type="dxa" w:w="60"/>
              <w:right w:type="dxa" w:w="100"/>
            </w:tcMar>
            <w:vAlign w:val="top"/>
          </w:tcPr>
          <w:p>
            <w:r>
              <w:rPr>
                <w:sz w:val="18"/>
                <w:szCs w:val="18"/>
              </w:rPr>
              <w:t xml:space="preserve">Company logo and name (per-tenant branding), email and password, "remember me", forgot-password link. Rejects users who belong to another company.</w:t>
            </w:r>
          </w:p>
        </w:tc>
      </w:tr>
      <w:tr>
        <w:tc>
          <w:tcPr>
            <w:tcW w:type="dxa" w:w="2434"/>
            <w:shd w:fill="F2F6FA" w:color="auto" w:val="clear"/>
            <w:tcMar>
              <w:top w:type="dxa" w:w="60"/>
              <w:left w:type="dxa" w:w="100"/>
              <w:bottom w:type="dxa" w:w="60"/>
              <w:right w:type="dxa" w:w="100"/>
            </w:tcMar>
            <w:vAlign w:val="top"/>
          </w:tcPr>
          <w:p>
            <w:r>
              <w:rPr>
                <w:sz w:val="18"/>
                <w:szCs w:val="18"/>
              </w:rPr>
              <w:t xml:space="preserve">Two-factor challenge</w:t>
            </w:r>
          </w:p>
        </w:tc>
        <w:tc>
          <w:tcPr>
            <w:tcW w:type="dxa" w:w="6926"/>
            <w:shd w:fill="F2F6FA" w:color="auto" w:val="clear"/>
            <w:tcMar>
              <w:top w:type="dxa" w:w="60"/>
              <w:left w:type="dxa" w:w="100"/>
              <w:bottom w:type="dxa" w:w="60"/>
              <w:right w:type="dxa" w:w="100"/>
            </w:tcMar>
            <w:vAlign w:val="top"/>
          </w:tcPr>
          <w:p>
            <w:r>
              <w:rPr>
                <w:sz w:val="18"/>
                <w:szCs w:val="18"/>
              </w:rPr>
              <w:t xml:space="preserve">Six-digit authenticator code, option to use a backup code, trust-this-device option. Shown when the user or the company policy requires 2FA.</w:t>
            </w:r>
          </w:p>
        </w:tc>
      </w:tr>
      <w:tr>
        <w:tc>
          <w:tcPr>
            <w:tcW w:type="dxa" w:w="2434"/>
            <w:tcMar>
              <w:top w:type="dxa" w:w="60"/>
              <w:left w:type="dxa" w:w="100"/>
              <w:bottom w:type="dxa" w:w="60"/>
              <w:right w:type="dxa" w:w="100"/>
            </w:tcMar>
            <w:vAlign w:val="top"/>
          </w:tcPr>
          <w:p>
            <w:r>
              <w:rPr>
                <w:sz w:val="18"/>
                <w:szCs w:val="18"/>
              </w:rPr>
              <w:t xml:space="preserve">Forgot password / Reset password</w:t>
            </w:r>
          </w:p>
        </w:tc>
        <w:tc>
          <w:tcPr>
            <w:tcW w:type="dxa" w:w="6926"/>
            <w:tcMar>
              <w:top w:type="dxa" w:w="60"/>
              <w:left w:type="dxa" w:w="100"/>
              <w:bottom w:type="dxa" w:w="60"/>
              <w:right w:type="dxa" w:w="100"/>
            </w:tcMar>
            <w:vAlign w:val="top"/>
          </w:tcPr>
          <w:p>
            <w:r>
              <w:rPr>
                <w:sz w:val="18"/>
                <w:szCs w:val="18"/>
              </w:rPr>
              <w:t xml:space="preserve">Email entry, confirmation message, then a reset form with password-strength rules and confirmation.</w:t>
            </w:r>
          </w:p>
        </w:tc>
      </w:tr>
      <w:tr>
        <w:tc>
          <w:tcPr>
            <w:tcW w:type="dxa" w:w="2434"/>
            <w:shd w:fill="F2F6FA" w:color="auto" w:val="clear"/>
            <w:tcMar>
              <w:top w:type="dxa" w:w="60"/>
              <w:left w:type="dxa" w:w="100"/>
              <w:bottom w:type="dxa" w:w="60"/>
              <w:right w:type="dxa" w:w="100"/>
            </w:tcMar>
            <w:vAlign w:val="top"/>
          </w:tcPr>
          <w:p>
            <w:r>
              <w:rPr>
                <w:sz w:val="18"/>
                <w:szCs w:val="18"/>
              </w:rPr>
              <w:t xml:space="preserve">First-login setup</w:t>
            </w:r>
          </w:p>
        </w:tc>
        <w:tc>
          <w:tcPr>
            <w:tcW w:type="dxa" w:w="6926"/>
            <w:shd w:fill="F2F6FA" w:color="auto" w:val="clear"/>
            <w:tcMar>
              <w:top w:type="dxa" w:w="60"/>
              <w:left w:type="dxa" w:w="100"/>
              <w:bottom w:type="dxa" w:w="60"/>
              <w:right w:type="dxa" w:w="100"/>
            </w:tcMar>
            <w:vAlign w:val="top"/>
          </w:tcPr>
          <w:p>
            <w:r>
              <w:rPr>
                <w:sz w:val="18"/>
                <w:szCs w:val="18"/>
              </w:rPr>
              <w:t xml:space="preserve">Forced password change for system-generated passwords, optional 2FA enrolment with QR code and backup codes.</w:t>
            </w:r>
          </w:p>
        </w:tc>
      </w:tr>
      <w:tr>
        <w:tc>
          <w:tcPr>
            <w:tcW w:type="dxa" w:w="2434"/>
            <w:tcMar>
              <w:top w:type="dxa" w:w="60"/>
              <w:left w:type="dxa" w:w="100"/>
              <w:bottom w:type="dxa" w:w="60"/>
              <w:right w:type="dxa" w:w="100"/>
            </w:tcMar>
            <w:vAlign w:val="top"/>
          </w:tcPr>
          <w:p>
            <w:r>
              <w:rPr>
                <w:sz w:val="18"/>
                <w:szCs w:val="18"/>
              </w:rPr>
              <w:t xml:space="preserve">Platform Super Admin login</w:t>
            </w:r>
          </w:p>
        </w:tc>
        <w:tc>
          <w:tcPr>
            <w:tcW w:type="dxa" w:w="6926"/>
            <w:tcMar>
              <w:top w:type="dxa" w:w="60"/>
              <w:left w:type="dxa" w:w="100"/>
              <w:bottom w:type="dxa" w:w="60"/>
              <w:right w:type="dxa" w:w="100"/>
            </w:tcMar>
            <w:vAlign w:val="top"/>
          </w:tcPr>
          <w:p>
            <w:r>
              <w:rPr>
                <w:sz w:val="18"/>
                <w:szCs w:val="18"/>
              </w:rPr>
              <w:t xml:space="preserve">Separate login on the central domain, 2FA mandatory, no access to any company's CRM data by default.</w:t>
            </w:r>
          </w:p>
        </w:tc>
      </w:tr>
    </w:tbl>
    <w:p>
      <w:pPr>
        <w:pStyle w:val="Heading1"/>
        <w:spacing w:after="160" w:before="360"/>
      </w:pPr>
      <w:r>
        <w:t xml:space="preserve">5. Dashboard and home screens</w:t>
      </w:r>
    </w:p>
    <w:p>
      <w:pPr>
        <w:pStyle w:val="Heading2"/>
        <w:spacing w:after="120" w:before="280"/>
      </w:pPr>
      <w:r>
        <w:t xml:space="preserve">5.1 Dashboard</w:t>
      </w:r>
    </w:p>
    <w:p>
      <w:pPr>
        <w:spacing w:after="120"/>
      </w:pPr>
      <w:r>
        <w:rPr>
          <w:sz w:val="20"/>
          <w:szCs w:val="20"/>
        </w:rPr>
        <w:t xml:space="preserve">The landing page after login. Widgets are arranged by the user and every widget obeys the viewer's record-access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DCE6F1" w:color="auto" w:val="clear"/>
            <w:tcMar>
              <w:top w:type="dxa" w:w="60"/>
              <w:left w:type="dxa" w:w="100"/>
              <w:bottom w:type="dxa" w:w="60"/>
              <w:right w:type="dxa" w:w="100"/>
            </w:tcMar>
            <w:vAlign w:val="top"/>
          </w:tcPr>
          <w:p>
            <w:r>
              <w:rPr>
                <w:b/>
                <w:bCs/>
                <w:color w:val="1F3864"/>
                <w:sz w:val="18"/>
                <w:szCs w:val="18"/>
              </w:rPr>
              <w:t xml:space="preserve">Widget</w:t>
            </w:r>
          </w:p>
        </w:tc>
        <w:tc>
          <w:tcPr>
            <w:tcW w:type="dxa" w:w="6739"/>
            <w:shd w:fill="DCE6F1" w:color="auto" w:val="clear"/>
            <w:tcMar>
              <w:top w:type="dxa" w:w="60"/>
              <w:left w:type="dxa" w:w="100"/>
              <w:bottom w:type="dxa" w:w="60"/>
              <w:right w:type="dxa" w:w="100"/>
            </w:tcMar>
            <w:vAlign w:val="top"/>
          </w:tcPr>
          <w:p>
            <w:r>
              <w:rPr>
                <w:b/>
                <w:bCs/>
                <w:color w:val="1F3864"/>
                <w:sz w:val="18"/>
                <w:szCs w:val="18"/>
              </w:rPr>
              <w:t xml:space="preserve">Represents</w:t>
            </w:r>
          </w:p>
        </w:tc>
      </w:tr>
      <w:tr>
        <w:tc>
          <w:tcPr>
            <w:tcW w:type="dxa" w:w="2621"/>
            <w:tcMar>
              <w:top w:type="dxa" w:w="60"/>
              <w:left w:type="dxa" w:w="100"/>
              <w:bottom w:type="dxa" w:w="60"/>
              <w:right w:type="dxa" w:w="100"/>
            </w:tcMar>
            <w:vAlign w:val="top"/>
          </w:tcPr>
          <w:p>
            <w:r>
              <w:rPr>
                <w:sz w:val="18"/>
                <w:szCs w:val="18"/>
              </w:rPr>
              <w:t xml:space="preserve">Hot leads</w:t>
            </w:r>
          </w:p>
        </w:tc>
        <w:tc>
          <w:tcPr>
            <w:tcW w:type="dxa" w:w="6739"/>
            <w:tcMar>
              <w:top w:type="dxa" w:w="60"/>
              <w:left w:type="dxa" w:w="100"/>
              <w:bottom w:type="dxa" w:w="60"/>
              <w:right w:type="dxa" w:w="100"/>
            </w:tcMar>
            <w:vAlign w:val="top"/>
          </w:tcPr>
          <w:p>
            <w:r>
              <w:rPr>
                <w:sz w:val="18"/>
                <w:szCs w:val="18"/>
              </w:rPr>
              <w:t xml:space="preserve">All records flagged as hot across every vertical in one table: name (linking to the record), email, phone with click-to-call, and which module it came from</w:t>
            </w:r>
          </w:p>
        </w:tc>
      </w:tr>
      <w:tr>
        <w:tc>
          <w:tcPr>
            <w:tcW w:type="dxa" w:w="2621"/>
            <w:shd w:fill="F2F6FA" w:color="auto" w:val="clear"/>
            <w:tcMar>
              <w:top w:type="dxa" w:w="60"/>
              <w:left w:type="dxa" w:w="100"/>
              <w:bottom w:type="dxa" w:w="60"/>
              <w:right w:type="dxa" w:w="100"/>
            </w:tcMar>
            <w:vAlign w:val="top"/>
          </w:tcPr>
          <w:p>
            <w:r>
              <w:rPr>
                <w:sz w:val="18"/>
                <w:szCs w:val="18"/>
              </w:rPr>
              <w:t xml:space="preserve">Warm leads</w:t>
            </w:r>
          </w:p>
        </w:tc>
        <w:tc>
          <w:tcPr>
            <w:tcW w:type="dxa" w:w="6739"/>
            <w:shd w:fill="F2F6FA" w:color="auto" w:val="clear"/>
            <w:tcMar>
              <w:top w:type="dxa" w:w="60"/>
              <w:left w:type="dxa" w:w="100"/>
              <w:bottom w:type="dxa" w:w="60"/>
              <w:right w:type="dxa" w:w="100"/>
            </w:tcMar>
            <w:vAlign w:val="top"/>
          </w:tcPr>
          <w:p>
            <w:r>
              <w:rPr>
                <w:sz w:val="18"/>
                <w:szCs w:val="18"/>
              </w:rPr>
              <w:t xml:space="preserve">The same, for warm-flagged records</w:t>
            </w:r>
          </w:p>
        </w:tc>
      </w:tr>
      <w:tr>
        <w:tc>
          <w:tcPr>
            <w:tcW w:type="dxa" w:w="2621"/>
            <w:tcMar>
              <w:top w:type="dxa" w:w="60"/>
              <w:left w:type="dxa" w:w="100"/>
              <w:bottom w:type="dxa" w:w="60"/>
              <w:right w:type="dxa" w:w="100"/>
            </w:tcMar>
            <w:vAlign w:val="top"/>
          </w:tcPr>
          <w:p>
            <w:r>
              <w:rPr>
                <w:sz w:val="18"/>
                <w:szCs w:val="18"/>
              </w:rPr>
              <w:t xml:space="preserve">My open leads by stage</w:t>
            </w:r>
          </w:p>
        </w:tc>
        <w:tc>
          <w:tcPr>
            <w:tcW w:type="dxa" w:w="6739"/>
            <w:tcMar>
              <w:top w:type="dxa" w:w="60"/>
              <w:left w:type="dxa" w:w="100"/>
              <w:bottom w:type="dxa" w:w="60"/>
              <w:right w:type="dxa" w:w="100"/>
            </w:tcMar>
            <w:vAlign w:val="top"/>
          </w:tcPr>
          <w:p>
            <w:r>
              <w:rPr>
                <w:sz w:val="18"/>
                <w:szCs w:val="18"/>
              </w:rPr>
              <w:t xml:space="preserve">Counter tiles or a funnel chart of the signed-in user's pipeline</w:t>
            </w:r>
          </w:p>
        </w:tc>
      </w:tr>
      <w:tr>
        <w:tc>
          <w:tcPr>
            <w:tcW w:type="dxa" w:w="2621"/>
            <w:shd w:fill="F2F6FA" w:color="auto" w:val="clear"/>
            <w:tcMar>
              <w:top w:type="dxa" w:w="60"/>
              <w:left w:type="dxa" w:w="100"/>
              <w:bottom w:type="dxa" w:w="60"/>
              <w:right w:type="dxa" w:w="100"/>
            </w:tcMar>
            <w:vAlign w:val="top"/>
          </w:tcPr>
          <w:p>
            <w:r>
              <w:rPr>
                <w:sz w:val="18"/>
                <w:szCs w:val="18"/>
              </w:rPr>
              <w:t xml:space="preserve">Leads created today / this week</w:t>
            </w:r>
          </w:p>
        </w:tc>
        <w:tc>
          <w:tcPr>
            <w:tcW w:type="dxa" w:w="6739"/>
            <w:shd w:fill="F2F6FA" w:color="auto" w:val="clear"/>
            <w:tcMar>
              <w:top w:type="dxa" w:w="60"/>
              <w:left w:type="dxa" w:w="100"/>
              <w:bottom w:type="dxa" w:w="60"/>
              <w:right w:type="dxa" w:w="100"/>
            </w:tcMar>
            <w:vAlign w:val="top"/>
          </w:tcPr>
          <w:p>
            <w:r>
              <w:rPr>
                <w:sz w:val="18"/>
                <w:szCs w:val="18"/>
              </w:rPr>
              <w:t xml:space="preserve">Counters with a comparison against the previous period, broken down by vertical</w:t>
            </w:r>
          </w:p>
        </w:tc>
      </w:tr>
      <w:tr>
        <w:tc>
          <w:tcPr>
            <w:tcW w:type="dxa" w:w="2621"/>
            <w:tcMar>
              <w:top w:type="dxa" w:w="60"/>
              <w:left w:type="dxa" w:w="100"/>
              <w:bottom w:type="dxa" w:w="60"/>
              <w:right w:type="dxa" w:w="100"/>
            </w:tcMar>
            <w:vAlign w:val="top"/>
          </w:tcPr>
          <w:p>
            <w:r>
              <w:rPr>
                <w:sz w:val="18"/>
                <w:szCs w:val="18"/>
              </w:rPr>
              <w:t xml:space="preserve">Leads by source</w:t>
            </w:r>
          </w:p>
        </w:tc>
        <w:tc>
          <w:tcPr>
            <w:tcW w:type="dxa" w:w="6739"/>
            <w:tcMar>
              <w:top w:type="dxa" w:w="60"/>
              <w:left w:type="dxa" w:w="100"/>
              <w:bottom w:type="dxa" w:w="60"/>
              <w:right w:type="dxa" w:w="100"/>
            </w:tcMar>
            <w:vAlign w:val="top"/>
          </w:tcPr>
          <w:p>
            <w:r>
              <w:rPr>
                <w:sz w:val="18"/>
                <w:szCs w:val="18"/>
              </w:rPr>
              <w:t xml:space="preserve">Doughnut chart: Meta Ads, WordPress, website forms, manual entry, API</w:t>
            </w:r>
          </w:p>
        </w:tc>
      </w:tr>
      <w:tr>
        <w:tc>
          <w:tcPr>
            <w:tcW w:type="dxa" w:w="2621"/>
            <w:shd w:fill="F2F6FA" w:color="auto" w:val="clear"/>
            <w:tcMar>
              <w:top w:type="dxa" w:w="60"/>
              <w:left w:type="dxa" w:w="100"/>
              <w:bottom w:type="dxa" w:w="60"/>
              <w:right w:type="dxa" w:w="100"/>
            </w:tcMar>
            <w:vAlign w:val="top"/>
          </w:tcPr>
          <w:p>
            <w:r>
              <w:rPr>
                <w:sz w:val="18"/>
                <w:szCs w:val="18"/>
              </w:rPr>
              <w:t xml:space="preserve">My tasks</w:t>
            </w:r>
          </w:p>
        </w:tc>
        <w:tc>
          <w:tcPr>
            <w:tcW w:type="dxa" w:w="6739"/>
            <w:shd w:fill="F2F6FA" w:color="auto" w:val="clear"/>
            <w:tcMar>
              <w:top w:type="dxa" w:w="60"/>
              <w:left w:type="dxa" w:w="100"/>
              <w:bottom w:type="dxa" w:w="60"/>
              <w:right w:type="dxa" w:w="100"/>
            </w:tcMar>
            <w:vAlign w:val="top"/>
          </w:tcPr>
          <w:p>
            <w:r>
              <w:rPr>
                <w:sz w:val="18"/>
                <w:szCs w:val="18"/>
              </w:rPr>
              <w:t xml:space="preserve">Tasks assigned to me, overdue first, with inline complete</w:t>
            </w:r>
          </w:p>
        </w:tc>
      </w:tr>
      <w:tr>
        <w:tc>
          <w:tcPr>
            <w:tcW w:type="dxa" w:w="2621"/>
            <w:tcMar>
              <w:top w:type="dxa" w:w="60"/>
              <w:left w:type="dxa" w:w="100"/>
              <w:bottom w:type="dxa" w:w="60"/>
              <w:right w:type="dxa" w:w="100"/>
            </w:tcMar>
            <w:vAlign w:val="top"/>
          </w:tcPr>
          <w:p>
            <w:r>
              <w:rPr>
                <w:sz w:val="18"/>
                <w:szCs w:val="18"/>
              </w:rPr>
              <w:t xml:space="preserve">Today's meetings</w:t>
            </w:r>
          </w:p>
        </w:tc>
        <w:tc>
          <w:tcPr>
            <w:tcW w:type="dxa" w:w="6739"/>
            <w:tcMar>
              <w:top w:type="dxa" w:w="60"/>
              <w:left w:type="dxa" w:w="100"/>
              <w:bottom w:type="dxa" w:w="60"/>
              <w:right w:type="dxa" w:w="100"/>
            </w:tcMar>
            <w:vAlign w:val="top"/>
          </w:tcPr>
          <w:p>
            <w:r>
              <w:rPr>
                <w:sz w:val="18"/>
                <w:szCs w:val="18"/>
              </w:rPr>
              <w:t xml:space="preserve">Agenda list with join links and the related record</w:t>
            </w:r>
          </w:p>
        </w:tc>
      </w:tr>
      <w:tr>
        <w:tc>
          <w:tcPr>
            <w:tcW w:type="dxa" w:w="2621"/>
            <w:shd w:fill="F2F6FA" w:color="auto" w:val="clear"/>
            <w:tcMar>
              <w:top w:type="dxa" w:w="60"/>
              <w:left w:type="dxa" w:w="100"/>
              <w:bottom w:type="dxa" w:w="60"/>
              <w:right w:type="dxa" w:w="100"/>
            </w:tcMar>
            <w:vAlign w:val="top"/>
          </w:tcPr>
          <w:p>
            <w:r>
              <w:rPr>
                <w:sz w:val="18"/>
                <w:szCs w:val="18"/>
              </w:rPr>
              <w:t xml:space="preserve">Calls to make</w:t>
            </w:r>
          </w:p>
        </w:tc>
        <w:tc>
          <w:tcPr>
            <w:tcW w:type="dxa" w:w="6739"/>
            <w:shd w:fill="F2F6FA" w:color="auto" w:val="clear"/>
            <w:tcMar>
              <w:top w:type="dxa" w:w="60"/>
              <w:left w:type="dxa" w:w="100"/>
              <w:bottom w:type="dxa" w:w="60"/>
              <w:right w:type="dxa" w:w="100"/>
            </w:tcMar>
            <w:vAlign w:val="top"/>
          </w:tcPr>
          <w:p>
            <w:r>
              <w:rPr>
                <w:sz w:val="18"/>
                <w:szCs w:val="18"/>
              </w:rPr>
              <w:t xml:space="preserve">Leads awaiting a first call or a follow-up, ordered by priority and local calling window</w:t>
            </w:r>
          </w:p>
        </w:tc>
      </w:tr>
      <w:tr>
        <w:tc>
          <w:tcPr>
            <w:tcW w:type="dxa" w:w="2621"/>
            <w:tcMar>
              <w:top w:type="dxa" w:w="60"/>
              <w:left w:type="dxa" w:w="100"/>
              <w:bottom w:type="dxa" w:w="60"/>
              <w:right w:type="dxa" w:w="100"/>
            </w:tcMar>
            <w:vAlign w:val="top"/>
          </w:tcPr>
          <w:p>
            <w:r>
              <w:rPr>
                <w:sz w:val="18"/>
                <w:szCs w:val="18"/>
              </w:rPr>
              <w:t xml:space="preserve">Recent activity</w:t>
            </w:r>
          </w:p>
        </w:tc>
        <w:tc>
          <w:tcPr>
            <w:tcW w:type="dxa" w:w="6739"/>
            <w:tcMar>
              <w:top w:type="dxa" w:w="60"/>
              <w:left w:type="dxa" w:w="100"/>
              <w:bottom w:type="dxa" w:w="60"/>
              <w:right w:type="dxa" w:w="100"/>
            </w:tcMar>
            <w:vAlign w:val="top"/>
          </w:tcPr>
          <w:p>
            <w:r>
              <w:rPr>
                <w:sz w:val="18"/>
                <w:szCs w:val="18"/>
              </w:rPr>
              <w:t xml:space="preserve">Chronological feed of the team's latest calls, emails, notes and stage changes</w:t>
            </w:r>
          </w:p>
        </w:tc>
      </w:tr>
      <w:tr>
        <w:tc>
          <w:tcPr>
            <w:tcW w:type="dxa" w:w="2621"/>
            <w:shd w:fill="F2F6FA" w:color="auto" w:val="clear"/>
            <w:tcMar>
              <w:top w:type="dxa" w:w="60"/>
              <w:left w:type="dxa" w:w="100"/>
              <w:bottom w:type="dxa" w:w="60"/>
              <w:right w:type="dxa" w:w="100"/>
            </w:tcMar>
            <w:vAlign w:val="top"/>
          </w:tcPr>
          <w:p>
            <w:r>
              <w:rPr>
                <w:sz w:val="18"/>
                <w:szCs w:val="18"/>
              </w:rPr>
              <w:t xml:space="preserve">Uncallable / attention needed</w:t>
            </w:r>
          </w:p>
        </w:tc>
        <w:tc>
          <w:tcPr>
            <w:tcW w:type="dxa" w:w="6739"/>
            <w:shd w:fill="F2F6FA" w:color="auto" w:val="clear"/>
            <w:tcMar>
              <w:top w:type="dxa" w:w="60"/>
              <w:left w:type="dxa" w:w="100"/>
              <w:bottom w:type="dxa" w:w="60"/>
              <w:right w:type="dxa" w:w="100"/>
            </w:tcMar>
            <w:vAlign w:val="top"/>
          </w:tcPr>
          <w:p>
            <w:r>
              <w:rPr>
                <w:sz w:val="18"/>
                <w:szCs w:val="18"/>
              </w:rPr>
              <w:t xml:space="preserve">Records with a missing or invalid phone number, DNC records still sitting in a queue, and leads untouched for more than three days</w:t>
            </w:r>
          </w:p>
        </w:tc>
      </w:tr>
      <w:tr>
        <w:tc>
          <w:tcPr>
            <w:tcW w:type="dxa" w:w="2621"/>
            <w:tcMar>
              <w:top w:type="dxa" w:w="60"/>
              <w:left w:type="dxa" w:w="100"/>
              <w:bottom w:type="dxa" w:w="60"/>
              <w:right w:type="dxa" w:w="100"/>
            </w:tcMar>
            <w:vAlign w:val="top"/>
          </w:tcPr>
          <w:p>
            <w:r>
              <w:rPr>
                <w:sz w:val="18"/>
                <w:szCs w:val="18"/>
              </w:rPr>
              <w:t xml:space="preserve">Conversion funnel</w:t>
            </w:r>
          </w:p>
        </w:tc>
        <w:tc>
          <w:tcPr>
            <w:tcW w:type="dxa" w:w="6739"/>
            <w:tcMar>
              <w:top w:type="dxa" w:w="60"/>
              <w:left w:type="dxa" w:w="100"/>
              <w:bottom w:type="dxa" w:w="60"/>
              <w:right w:type="dxa" w:w="100"/>
            </w:tcMar>
            <w:vAlign w:val="top"/>
          </w:tcPr>
          <w:p>
            <w:r>
              <w:rPr>
                <w:sz w:val="18"/>
                <w:szCs w:val="18"/>
              </w:rPr>
              <w:t xml:space="preserve">Lead → contacted → qualified → client, with conversion percentages for the selected period</w:t>
            </w:r>
          </w:p>
        </w:tc>
      </w:tr>
      <w:tr>
        <w:tc>
          <w:tcPr>
            <w:tcW w:type="dxa" w:w="2621"/>
            <w:shd w:fill="F2F6FA" w:color="auto" w:val="clear"/>
            <w:tcMar>
              <w:top w:type="dxa" w:w="60"/>
              <w:left w:type="dxa" w:w="100"/>
              <w:bottom w:type="dxa" w:w="60"/>
              <w:right w:type="dxa" w:w="100"/>
            </w:tcMar>
            <w:vAlign w:val="top"/>
          </w:tcPr>
          <w:p>
            <w:r>
              <w:rPr>
                <w:sz w:val="18"/>
                <w:szCs w:val="18"/>
              </w:rPr>
              <w:t xml:space="preserve">Assessment scores</w:t>
            </w:r>
          </w:p>
        </w:tc>
        <w:tc>
          <w:tcPr>
            <w:tcW w:type="dxa" w:w="6739"/>
            <w:shd w:fill="F2F6FA" w:color="auto" w:val="clear"/>
            <w:tcMar>
              <w:top w:type="dxa" w:w="60"/>
              <w:left w:type="dxa" w:w="100"/>
              <w:bottom w:type="dxa" w:w="60"/>
              <w:right w:type="dxa" w:w="100"/>
            </w:tcMar>
            <w:vAlign w:val="top"/>
          </w:tcPr>
          <w:p>
            <w:r>
              <w:rPr>
                <w:sz w:val="18"/>
                <w:szCs w:val="18"/>
              </w:rPr>
              <w:t xml:space="preserve">Distribution of recent CRS scores and eligibility outcomes</w:t>
            </w:r>
          </w:p>
        </w:tc>
      </w:tr>
    </w:tbl>
    <w:p>
      <w:pPr>
        <w:spacing w:after="120"/>
      </w:pPr>
    </w:p>
    <w:p>
      <w:pPr>
        <w:spacing w:after="120"/>
      </w:pPr>
      <w:r>
        <w:rPr>
          <w:sz w:val="20"/>
          <w:szCs w:val="20"/>
        </w:rPr>
        <w:t xml:space="preserve">Widget behaviour: each has a period selector where relevant, a refresh action, a "view all" link to the underlying filtered list, and can be added, removed, resized and reordered by the user. A System Administrator can define the default dashboard for a role.</w:t>
      </w:r>
    </w:p>
    <w:p>
      <w:pPr>
        <w:pStyle w:val="Heading2"/>
        <w:spacing w:after="120" w:before="280"/>
      </w:pPr>
      <w:r>
        <w:t xml:space="preserve">5.2 My tasks and calendar</w:t>
      </w:r>
    </w:p>
    <w:p>
      <w:pPr>
        <w:spacing w:after="120"/>
      </w:pPr>
      <w:r>
        <w:rPr>
          <w:sz w:val="20"/>
          <w:szCs w:val="20"/>
        </w:rPr>
        <w:t xml:space="preserve">My tasks is a focused list of the user's to-dos grouped into Overdue, Today, This week and Later, with inline completion and quick links to the related record. The calendar shows meetings, calls and task due dates in month, week and day views, colour-coded by type, with drag-to-reschedule.</w:t>
      </w:r>
    </w:p>
    <w:p>
      <w:pPr>
        <w:pStyle w:val="Heading2"/>
        <w:spacing w:after="120" w:before="280"/>
      </w:pPr>
      <w:r>
        <w:t xml:space="preserve">5.3 Global search</w:t>
      </w:r>
    </w:p>
    <w:p>
      <w:pPr>
        <w:spacing w:after="120"/>
      </w:pPr>
      <w:r>
        <w:rPr>
          <w:sz w:val="20"/>
          <w:szCs w:val="20"/>
        </w:rPr>
        <w:t xml:space="preserve">A single search box in the top bar queries names, email addresses, phone numbers and record references across every module the user may see. Results are grouped by module, show the key identifying fields, and can be opened directly or filtered further. Searching a phone number is the fastest way to identify an inbound caller.</w:t>
      </w:r>
    </w:p>
    <w:p>
      <w:pPr>
        <w:pStyle w:val="Heading1"/>
        <w:spacing w:after="160" w:before="360"/>
      </w:pPr>
      <w:r>
        <w:t xml:space="preserve">6. Core CRM modules</w:t>
      </w:r>
    </w:p>
    <w:p>
      <w:pPr>
        <w:spacing w:after="120"/>
      </w:pPr>
      <w:r>
        <w:rPr>
          <w:sz w:val="20"/>
          <w:szCs w:val="20"/>
        </w:rPr>
        <w:t xml:space="preserve">Each module below is described by its purpose, its list page, its detail page and the actions available. All of them share the four page types from section 3.2.</w:t>
      </w:r>
    </w:p>
    <w:p>
      <w:pPr>
        <w:pStyle w:val="Heading2"/>
        <w:spacing w:after="120" w:before="280"/>
      </w:pPr>
      <w:r>
        <w:t xml:space="preserve">6.1 Leads</w:t>
      </w:r>
    </w:p>
    <w:p>
      <w:pPr>
        <w:spacing w:after="120"/>
      </w:pPr>
      <w:r>
        <w:rPr>
          <w:b/>
          <w:bCs/>
          <w:sz w:val="20"/>
          <w:szCs w:val="20"/>
        </w:rPr>
        <w:t xml:space="preserve">Purpose. </w:t>
      </w:r>
      <w:r>
        <w:rPr>
          <w:sz w:val="20"/>
          <w:szCs w:val="20"/>
        </w:rPr>
        <w:t xml:space="preserve">The primary working module. One consolidated Lead entity replaces ~20 legacy GA_* lead modules, distinguished by a Vertical field (Business Immigration, Refugee, Spousal Sponsorship, Express Entry, Humanitarian, Study Permit, PNP, USA, Canada Visa, In-Canada, Investor, Entrepreneur, Business Development, Resume/Placement).</w:t>
      </w:r>
    </w:p>
    <w:p>
      <w:pPr>
        <w:spacing w:after="120"/>
      </w:pPr>
      <w:r>
        <w:rPr>
          <w:b/>
          <w:bCs/>
          <w:sz w:val="20"/>
          <w:szCs w:val="20"/>
        </w:rPr>
        <w:t xml:space="preserve">Expected volume. </w:t>
      </w:r>
      <w:r>
        <w:rPr>
          <w:sz w:val="20"/>
          <w:szCs w:val="20"/>
        </w:rPr>
        <w:t xml:space="preserve">~3,500 active records</w:t>
      </w:r>
    </w:p>
    <w:p>
      <w:pPr>
        <w:pStyle w:val="Heading3"/>
        <w:spacing w:after="100" w:before="220"/>
      </w:pPr>
      <w:r>
        <w:t xml:space="preserve">List page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CE6F1" w:color="auto" w:val="clear"/>
            <w:tcMar>
              <w:top w:type="dxa" w:w="60"/>
              <w:left w:type="dxa" w:w="100"/>
              <w:bottom w:type="dxa" w:w="60"/>
              <w:right w:type="dxa" w:w="100"/>
            </w:tcMar>
            <w:vAlign w:val="top"/>
          </w:tcPr>
          <w:p>
            <w:r>
              <w:rPr>
                <w:b/>
                <w:bCs/>
                <w:color w:val="1F3864"/>
                <w:sz w:val="18"/>
                <w:szCs w:val="18"/>
              </w:rPr>
              <w:t xml:space="preserve">Column</w:t>
            </w:r>
          </w:p>
        </w:tc>
        <w:tc>
          <w:tcPr>
            <w:tcW w:type="dxa" w:w="6552"/>
            <w:shd w:fill="DCE6F1" w:color="auto" w:val="clear"/>
            <w:tcMar>
              <w:top w:type="dxa" w:w="60"/>
              <w:left w:type="dxa" w:w="100"/>
              <w:bottom w:type="dxa" w:w="60"/>
              <w:right w:type="dxa" w:w="100"/>
            </w:tcMar>
            <w:vAlign w:val="top"/>
          </w:tcPr>
          <w:p>
            <w:r>
              <w:rPr>
                <w:b/>
                <w:bCs/>
                <w:color w:val="1F3864"/>
                <w:sz w:val="18"/>
                <w:szCs w:val="18"/>
              </w:rPr>
              <w:t xml:space="preserve">Shows</w:t>
            </w:r>
          </w:p>
        </w:tc>
      </w:tr>
      <w:tr>
        <w:tc>
          <w:tcPr>
            <w:tcW w:type="dxa" w:w="2808"/>
            <w:tcMar>
              <w:top w:type="dxa" w:w="60"/>
              <w:left w:type="dxa" w:w="100"/>
              <w:bottom w:type="dxa" w:w="60"/>
              <w:right w:type="dxa" w:w="100"/>
            </w:tcMar>
            <w:vAlign w:val="top"/>
          </w:tcPr>
          <w:p>
            <w:r>
              <w:rPr>
                <w:sz w:val="18"/>
                <w:szCs w:val="18"/>
              </w:rPr>
              <w:t xml:space="preserve">Name</w:t>
            </w:r>
          </w:p>
        </w:tc>
        <w:tc>
          <w:tcPr>
            <w:tcW w:type="dxa" w:w="6552"/>
            <w:tcMar>
              <w:top w:type="dxa" w:w="60"/>
              <w:left w:type="dxa" w:w="100"/>
              <w:bottom w:type="dxa" w:w="60"/>
              <w:right w:type="dxa" w:w="100"/>
            </w:tcMar>
            <w:vAlign w:val="top"/>
          </w:tcPr>
          <w:p>
            <w:r>
              <w:rPr>
                <w:sz w:val="18"/>
                <w:szCs w:val="18"/>
              </w:rPr>
              <w:t xml:space="preserve">First + last name, links to the detail page</w:t>
            </w:r>
          </w:p>
        </w:tc>
      </w:tr>
      <w:tr>
        <w:tc>
          <w:tcPr>
            <w:tcW w:type="dxa" w:w="2808"/>
            <w:shd w:fill="F2F6FA" w:color="auto" w:val="clear"/>
            <w:tcMar>
              <w:top w:type="dxa" w:w="60"/>
              <w:left w:type="dxa" w:w="100"/>
              <w:bottom w:type="dxa" w:w="60"/>
              <w:right w:type="dxa" w:w="100"/>
            </w:tcMar>
            <w:vAlign w:val="top"/>
          </w:tcPr>
          <w:p>
            <w:r>
              <w:rPr>
                <w:sz w:val="18"/>
                <w:szCs w:val="18"/>
              </w:rPr>
              <w:t xml:space="preserve">Vertical</w:t>
            </w:r>
          </w:p>
        </w:tc>
        <w:tc>
          <w:tcPr>
            <w:tcW w:type="dxa" w:w="6552"/>
            <w:shd w:fill="F2F6FA" w:color="auto" w:val="clear"/>
            <w:tcMar>
              <w:top w:type="dxa" w:w="60"/>
              <w:left w:type="dxa" w:w="100"/>
              <w:bottom w:type="dxa" w:w="60"/>
              <w:right w:type="dxa" w:w="100"/>
            </w:tcMar>
            <w:vAlign w:val="top"/>
          </w:tcPr>
          <w:p>
            <w:r>
              <w:rPr>
                <w:sz w:val="18"/>
                <w:szCs w:val="18"/>
              </w:rPr>
              <w:t xml:space="preserve">Colour-coded badge (Business Immigration, Refugee, …)</w:t>
            </w:r>
          </w:p>
        </w:tc>
      </w:tr>
      <w:tr>
        <w:tc>
          <w:tcPr>
            <w:tcW w:type="dxa" w:w="2808"/>
            <w:tcMar>
              <w:top w:type="dxa" w:w="60"/>
              <w:left w:type="dxa" w:w="100"/>
              <w:bottom w:type="dxa" w:w="60"/>
              <w:right w:type="dxa" w:w="100"/>
            </w:tcMar>
            <w:vAlign w:val="top"/>
          </w:tcPr>
          <w:p>
            <w:r>
              <w:rPr>
                <w:sz w:val="18"/>
                <w:szCs w:val="18"/>
              </w:rPr>
              <w:t xml:space="preserve">Stage / Status</w:t>
            </w:r>
          </w:p>
        </w:tc>
        <w:tc>
          <w:tcPr>
            <w:tcW w:type="dxa" w:w="6552"/>
            <w:tcMar>
              <w:top w:type="dxa" w:w="60"/>
              <w:left w:type="dxa" w:w="100"/>
              <w:bottom w:type="dxa" w:w="60"/>
              <w:right w:type="dxa" w:w="100"/>
            </w:tcMar>
            <w:vAlign w:val="top"/>
          </w:tcPr>
          <w:p>
            <w:r>
              <w:rPr>
                <w:sz w:val="18"/>
                <w:szCs w:val="18"/>
              </w:rPr>
              <w:t xml:space="preserve">Pipeline stage badge (New, Contacted, Follow up, Qualified, Not qualified, Converted, Lost)</w:t>
            </w:r>
          </w:p>
        </w:tc>
      </w:tr>
      <w:tr>
        <w:tc>
          <w:tcPr>
            <w:tcW w:type="dxa" w:w="2808"/>
            <w:shd w:fill="F2F6FA" w:color="auto" w:val="clear"/>
            <w:tcMar>
              <w:top w:type="dxa" w:w="60"/>
              <w:left w:type="dxa" w:w="100"/>
              <w:bottom w:type="dxa" w:w="60"/>
              <w:right w:type="dxa" w:w="100"/>
            </w:tcMar>
            <w:vAlign w:val="top"/>
          </w:tcPr>
          <w:p>
            <w:r>
              <w:rPr>
                <w:sz w:val="18"/>
                <w:szCs w:val="18"/>
              </w:rPr>
              <w:t xml:space="preserve">Primary email</w:t>
            </w:r>
          </w:p>
        </w:tc>
        <w:tc>
          <w:tcPr>
            <w:tcW w:type="dxa" w:w="6552"/>
            <w:shd w:fill="F2F6FA" w:color="auto" w:val="clear"/>
            <w:tcMar>
              <w:top w:type="dxa" w:w="60"/>
              <w:left w:type="dxa" w:w="100"/>
              <w:bottom w:type="dxa" w:w="60"/>
              <w:right w:type="dxa" w:w="100"/>
            </w:tcMar>
            <w:vAlign w:val="top"/>
          </w:tcPr>
          <w:p>
            <w:r>
              <w:rPr>
                <w:sz w:val="18"/>
                <w:szCs w:val="18"/>
              </w:rPr>
              <w:t xml:space="preserve">Click to compose</w:t>
            </w:r>
          </w:p>
        </w:tc>
      </w:tr>
      <w:tr>
        <w:tc>
          <w:tcPr>
            <w:tcW w:type="dxa" w:w="2808"/>
            <w:tcMar>
              <w:top w:type="dxa" w:w="60"/>
              <w:left w:type="dxa" w:w="100"/>
              <w:bottom w:type="dxa" w:w="60"/>
              <w:right w:type="dxa" w:w="100"/>
            </w:tcMar>
            <w:vAlign w:val="top"/>
          </w:tcPr>
          <w:p>
            <w:r>
              <w:rPr>
                <w:sz w:val="18"/>
                <w:szCs w:val="18"/>
              </w:rPr>
              <w:t xml:space="preserve">Mobile / WhatsApp</w:t>
            </w:r>
          </w:p>
        </w:tc>
        <w:tc>
          <w:tcPr>
            <w:tcW w:type="dxa" w:w="6552"/>
            <w:tcMar>
              <w:top w:type="dxa" w:w="60"/>
              <w:left w:type="dxa" w:w="100"/>
              <w:bottom w:type="dxa" w:w="60"/>
              <w:right w:type="dxa" w:w="100"/>
            </w:tcMar>
            <w:vAlign w:val="top"/>
          </w:tcPr>
          <w:p>
            <w:r>
              <w:rPr>
                <w:sz w:val="18"/>
                <w:szCs w:val="18"/>
              </w:rPr>
              <w:t xml:space="preserve">With a click-to-call icon and a WhatsApp icon</w:t>
            </w:r>
          </w:p>
        </w:tc>
      </w:tr>
      <w:tr>
        <w:tc>
          <w:tcPr>
            <w:tcW w:type="dxa" w:w="2808"/>
            <w:shd w:fill="F2F6FA" w:color="auto" w:val="clear"/>
            <w:tcMar>
              <w:top w:type="dxa" w:w="60"/>
              <w:left w:type="dxa" w:w="100"/>
              <w:bottom w:type="dxa" w:w="60"/>
              <w:right w:type="dxa" w:w="100"/>
            </w:tcMar>
            <w:vAlign w:val="top"/>
          </w:tcPr>
          <w:p>
            <w:r>
              <w:rPr>
                <w:sz w:val="18"/>
                <w:szCs w:val="18"/>
              </w:rPr>
              <w:t xml:space="preserve">Hot / Warm</w:t>
            </w:r>
          </w:p>
        </w:tc>
        <w:tc>
          <w:tcPr>
            <w:tcW w:type="dxa" w:w="6552"/>
            <w:shd w:fill="F2F6FA" w:color="auto" w:val="clear"/>
            <w:tcMar>
              <w:top w:type="dxa" w:w="60"/>
              <w:left w:type="dxa" w:w="100"/>
              <w:bottom w:type="dxa" w:w="60"/>
              <w:right w:type="dxa" w:w="100"/>
            </w:tcMar>
            <w:vAlign w:val="top"/>
          </w:tcPr>
          <w:p>
            <w:r>
              <w:rPr>
                <w:sz w:val="18"/>
                <w:szCs w:val="18"/>
              </w:rPr>
              <w:t xml:space="preserve">Flame and sun icons when flagged</w:t>
            </w:r>
          </w:p>
        </w:tc>
      </w:tr>
      <w:tr>
        <w:tc>
          <w:tcPr>
            <w:tcW w:type="dxa" w:w="2808"/>
            <w:tcMar>
              <w:top w:type="dxa" w:w="60"/>
              <w:left w:type="dxa" w:w="100"/>
              <w:bottom w:type="dxa" w:w="60"/>
              <w:right w:type="dxa" w:w="100"/>
            </w:tcMar>
            <w:vAlign w:val="top"/>
          </w:tcPr>
          <w:p>
            <w:r>
              <w:rPr>
                <w:sz w:val="18"/>
                <w:szCs w:val="18"/>
              </w:rPr>
              <w:t xml:space="preserve">Assigned to</w:t>
            </w:r>
          </w:p>
        </w:tc>
        <w:tc>
          <w:tcPr>
            <w:tcW w:type="dxa" w:w="6552"/>
            <w:tcMar>
              <w:top w:type="dxa" w:w="60"/>
              <w:left w:type="dxa" w:w="100"/>
              <w:bottom w:type="dxa" w:w="60"/>
              <w:right w:type="dxa" w:w="100"/>
            </w:tcMar>
            <w:vAlign w:val="top"/>
          </w:tcPr>
          <w:p>
            <w:r>
              <w:rPr>
                <w:sz w:val="18"/>
                <w:szCs w:val="18"/>
              </w:rPr>
              <w:t xml:space="preserve">Owner avatar + name</w:t>
            </w:r>
          </w:p>
        </w:tc>
      </w:tr>
      <w:tr>
        <w:tc>
          <w:tcPr>
            <w:tcW w:type="dxa" w:w="2808"/>
            <w:shd w:fill="F2F6FA" w:color="auto" w:val="clear"/>
            <w:tcMar>
              <w:top w:type="dxa" w:w="60"/>
              <w:left w:type="dxa" w:w="100"/>
              <w:bottom w:type="dxa" w:w="60"/>
              <w:right w:type="dxa" w:w="100"/>
            </w:tcMar>
            <w:vAlign w:val="top"/>
          </w:tcPr>
          <w:p>
            <w:r>
              <w:rPr>
                <w:sz w:val="18"/>
                <w:szCs w:val="18"/>
              </w:rPr>
              <w:t xml:space="preserve">Country</w:t>
            </w:r>
          </w:p>
        </w:tc>
        <w:tc>
          <w:tcPr>
            <w:tcW w:type="dxa" w:w="6552"/>
            <w:shd w:fill="F2F6FA" w:color="auto" w:val="clear"/>
            <w:tcMar>
              <w:top w:type="dxa" w:w="60"/>
              <w:left w:type="dxa" w:w="100"/>
              <w:bottom w:type="dxa" w:w="60"/>
              <w:right w:type="dxa" w:w="100"/>
            </w:tcMar>
            <w:vAlign w:val="top"/>
          </w:tcPr>
          <w:p>
            <w:r>
              <w:rPr>
                <w:sz w:val="18"/>
                <w:szCs w:val="18"/>
              </w:rPr>
              <w:t xml:space="preserve">From primary address</w:t>
            </w:r>
          </w:p>
        </w:tc>
      </w:tr>
      <w:tr>
        <w:tc>
          <w:tcPr>
            <w:tcW w:type="dxa" w:w="2808"/>
            <w:tcMar>
              <w:top w:type="dxa" w:w="60"/>
              <w:left w:type="dxa" w:w="100"/>
              <w:bottom w:type="dxa" w:w="60"/>
              <w:right w:type="dxa" w:w="100"/>
            </w:tcMar>
            <w:vAlign w:val="top"/>
          </w:tcPr>
          <w:p>
            <w:r>
              <w:rPr>
                <w:sz w:val="18"/>
                <w:szCs w:val="18"/>
              </w:rPr>
              <w:t xml:space="preserve">Source</w:t>
            </w:r>
          </w:p>
        </w:tc>
        <w:tc>
          <w:tcPr>
            <w:tcW w:type="dxa" w:w="6552"/>
            <w:tcMar>
              <w:top w:type="dxa" w:w="60"/>
              <w:left w:type="dxa" w:w="100"/>
              <w:bottom w:type="dxa" w:w="60"/>
              <w:right w:type="dxa" w:w="100"/>
            </w:tcMar>
            <w:vAlign w:val="top"/>
          </w:tcPr>
          <w:p>
            <w:r>
              <w:rPr>
                <w:sz w:val="18"/>
                <w:szCs w:val="18"/>
              </w:rPr>
              <w:t xml:space="preserve">Meta Ads, WordPress, Website form, Manual, Import, API</w:t>
            </w:r>
          </w:p>
        </w:tc>
      </w:tr>
      <w:tr>
        <w:tc>
          <w:tcPr>
            <w:tcW w:type="dxa" w:w="2808"/>
            <w:shd w:fill="F2F6FA" w:color="auto" w:val="clear"/>
            <w:tcMar>
              <w:top w:type="dxa" w:w="60"/>
              <w:left w:type="dxa" w:w="100"/>
              <w:bottom w:type="dxa" w:w="60"/>
              <w:right w:type="dxa" w:w="100"/>
            </w:tcMar>
            <w:vAlign w:val="top"/>
          </w:tcPr>
          <w:p>
            <w:r>
              <w:rPr>
                <w:sz w:val="18"/>
                <w:szCs w:val="18"/>
              </w:rPr>
              <w:t xml:space="preserve">Last contacted</w:t>
            </w:r>
          </w:p>
        </w:tc>
        <w:tc>
          <w:tcPr>
            <w:tcW w:type="dxa" w:w="6552"/>
            <w:shd w:fill="F2F6FA" w:color="auto" w:val="clear"/>
            <w:tcMar>
              <w:top w:type="dxa" w:w="60"/>
              <w:left w:type="dxa" w:w="100"/>
              <w:bottom w:type="dxa" w:w="60"/>
              <w:right w:type="dxa" w:w="100"/>
            </w:tcMar>
            <w:vAlign w:val="top"/>
          </w:tcPr>
          <w:p>
            <w:r>
              <w:rPr>
                <w:sz w:val="18"/>
                <w:szCs w:val="18"/>
              </w:rPr>
              <w:t xml:space="preserve">Relative time ("3 days ago")</w:t>
            </w:r>
          </w:p>
        </w:tc>
      </w:tr>
      <w:tr>
        <w:tc>
          <w:tcPr>
            <w:tcW w:type="dxa" w:w="2808"/>
            <w:tcMar>
              <w:top w:type="dxa" w:w="60"/>
              <w:left w:type="dxa" w:w="100"/>
              <w:bottom w:type="dxa" w:w="60"/>
              <w:right w:type="dxa" w:w="100"/>
            </w:tcMar>
            <w:vAlign w:val="top"/>
          </w:tcPr>
          <w:p>
            <w:r>
              <w:rPr>
                <w:sz w:val="18"/>
                <w:szCs w:val="18"/>
              </w:rPr>
              <w:t xml:space="preserve">Created</w:t>
            </w:r>
          </w:p>
        </w:tc>
        <w:tc>
          <w:tcPr>
            <w:tcW w:type="dxa" w:w="6552"/>
            <w:tcMar>
              <w:top w:type="dxa" w:w="60"/>
              <w:left w:type="dxa" w:w="100"/>
              <w:bottom w:type="dxa" w:w="60"/>
              <w:right w:type="dxa" w:w="100"/>
            </w:tcMar>
            <w:vAlign w:val="top"/>
          </w:tcPr>
          <w:p>
            <w:r>
              <w:rPr>
                <w:sz w:val="18"/>
                <w:szCs w:val="18"/>
              </w:rPr>
              <w:t xml:space="preserve">Date created</w:t>
            </w:r>
          </w:p>
        </w:tc>
      </w:tr>
    </w:tbl>
    <w:p>
      <w:pPr>
        <w:spacing w:after="120"/>
      </w:pPr>
    </w:p>
    <w:p>
      <w:pPr>
        <w:spacing w:after="120"/>
      </w:pPr>
      <w:r>
        <w:rPr>
          <w:b/>
          <w:bCs/>
          <w:sz w:val="20"/>
          <w:szCs w:val="20"/>
        </w:rPr>
        <w:t xml:space="preserve">Filters and search. </w:t>
      </w:r>
      <w:r>
        <w:rPr>
          <w:sz w:val="20"/>
          <w:szCs w:val="20"/>
        </w:rPr>
        <w:t xml:space="preserve">Vertical · Stage · Assigned to (default: me) · Hot / Warm · Do Not Call · Source · Country · Date created (range) · Last contacted (range) · Has phone / Has email · Free-text search across name, email and phone.</w:t>
      </w:r>
    </w:p>
    <w:p>
      <w:pPr>
        <w:pStyle w:val="Heading3"/>
        <w:spacing w:after="100" w:before="220"/>
      </w:pPr>
      <w:r>
        <w:t xml:space="preserve">Detail page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Panel</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Contains</w:t>
            </w:r>
          </w:p>
        </w:tc>
      </w:tr>
      <w:tr>
        <w:tc>
          <w:tcPr>
            <w:tcW w:type="dxa" w:w="2434"/>
            <w:tcMar>
              <w:top w:type="dxa" w:w="60"/>
              <w:left w:type="dxa" w:w="100"/>
              <w:bottom w:type="dxa" w:w="60"/>
              <w:right w:type="dxa" w:w="100"/>
            </w:tcMar>
            <w:vAlign w:val="top"/>
          </w:tcPr>
          <w:p>
            <w:r>
              <w:rPr>
                <w:sz w:val="18"/>
                <w:szCs w:val="18"/>
              </w:rPr>
              <w:t xml:space="preserve">Header bar</w:t>
            </w:r>
          </w:p>
        </w:tc>
        <w:tc>
          <w:tcPr>
            <w:tcW w:type="dxa" w:w="6926"/>
            <w:tcMar>
              <w:top w:type="dxa" w:w="60"/>
              <w:left w:type="dxa" w:w="100"/>
              <w:bottom w:type="dxa" w:w="60"/>
              <w:right w:type="dxa" w:w="100"/>
            </w:tcMar>
            <w:vAlign w:val="top"/>
          </w:tcPr>
          <w:p>
            <w:r>
              <w:rPr>
                <w:sz w:val="18"/>
                <w:szCs w:val="18"/>
              </w:rPr>
              <w:t xml:space="preserve">Full name, vertical badge, stage badge, Hot/Warm and DNC indicators, owner. Quick actions: Call, Send SMS, Send WhatsApp, Send Email, Log Activity, Edit, Convert to Client, More (Mark DNC, Reassign, Delete).</w:t>
            </w:r>
          </w:p>
        </w:tc>
      </w:tr>
      <w:tr>
        <w:tc>
          <w:tcPr>
            <w:tcW w:type="dxa" w:w="2434"/>
            <w:shd w:fill="F2F6FA" w:color="auto" w:val="clear"/>
            <w:tcMar>
              <w:top w:type="dxa" w:w="60"/>
              <w:left w:type="dxa" w:w="100"/>
              <w:bottom w:type="dxa" w:w="60"/>
              <w:right w:type="dxa" w:w="100"/>
            </w:tcMar>
            <w:vAlign w:val="top"/>
          </w:tcPr>
          <w:p>
            <w:r>
              <w:rPr>
                <w:sz w:val="18"/>
                <w:szCs w:val="18"/>
              </w:rPr>
              <w:t xml:space="preserve">Contact details</w:t>
            </w:r>
          </w:p>
        </w:tc>
        <w:tc>
          <w:tcPr>
            <w:tcW w:type="dxa" w:w="6926"/>
            <w:shd w:fill="F2F6FA" w:color="auto" w:val="clear"/>
            <w:tcMar>
              <w:top w:type="dxa" w:w="60"/>
              <w:left w:type="dxa" w:w="100"/>
              <w:bottom w:type="dxa" w:w="60"/>
              <w:right w:type="dxa" w:w="100"/>
            </w:tcMar>
            <w:vAlign w:val="top"/>
          </w:tcPr>
          <w:p>
            <w:r>
              <w:rPr>
                <w:sz w:val="18"/>
                <w:szCs w:val="18"/>
              </w:rPr>
              <w:t xml:space="preserve">Primary email plus additional email addresses; mobile, home, work, other and fax numbers; WhatsApp number; primary and alternate address (street, city, province/state, postal code, country); preferred contact method; best time to call.</w:t>
            </w:r>
          </w:p>
        </w:tc>
      </w:tr>
      <w:tr>
        <w:tc>
          <w:tcPr>
            <w:tcW w:type="dxa" w:w="2434"/>
            <w:tcMar>
              <w:top w:type="dxa" w:w="60"/>
              <w:left w:type="dxa" w:w="100"/>
              <w:bottom w:type="dxa" w:w="60"/>
              <w:right w:type="dxa" w:w="100"/>
            </w:tcMar>
            <w:vAlign w:val="top"/>
          </w:tcPr>
          <w:p>
            <w:r>
              <w:rPr>
                <w:sz w:val="18"/>
                <w:szCs w:val="18"/>
              </w:rPr>
              <w:t xml:space="preserve">Qualification (varies by vertical)</w:t>
            </w:r>
          </w:p>
        </w:tc>
        <w:tc>
          <w:tcPr>
            <w:tcW w:type="dxa" w:w="6926"/>
            <w:tcMar>
              <w:top w:type="dxa" w:w="60"/>
              <w:left w:type="dxa" w:w="100"/>
              <w:bottom w:type="dxa" w:w="60"/>
              <w:right w:type="dxa" w:w="100"/>
            </w:tcMar>
            <w:vAlign w:val="top"/>
          </w:tcPr>
          <w:p>
            <w:r>
              <w:rPr>
                <w:sz w:val="18"/>
                <w:szCs w:val="18"/>
              </w:rPr>
              <w:t xml:space="preserve">Business Immigration: business ownership, capital available to invest, PR readiness, net worth range, immigration goal. Refugee: current situation, afraid to return, claim-process timing. Humanitarian: current status in Canada, seeking humanitarian PR, application timing. Study/LMIA/Investor: the equivalent vertical fields. Fields not relevant to the current vertical are hidden.</w:t>
            </w:r>
          </w:p>
        </w:tc>
      </w:tr>
      <w:tr>
        <w:tc>
          <w:tcPr>
            <w:tcW w:type="dxa" w:w="2434"/>
            <w:shd w:fill="F2F6FA" w:color="auto" w:val="clear"/>
            <w:tcMar>
              <w:top w:type="dxa" w:w="60"/>
              <w:left w:type="dxa" w:w="100"/>
              <w:bottom w:type="dxa" w:w="60"/>
              <w:right w:type="dxa" w:w="100"/>
            </w:tcMar>
            <w:vAlign w:val="top"/>
          </w:tcPr>
          <w:p>
            <w:r>
              <w:rPr>
                <w:sz w:val="18"/>
                <w:szCs w:val="18"/>
              </w:rPr>
              <w:t xml:space="preserve">Call tracking</w:t>
            </w:r>
          </w:p>
        </w:tc>
        <w:tc>
          <w:tcPr>
            <w:tcW w:type="dxa" w:w="6926"/>
            <w:shd w:fill="F2F6FA" w:color="auto" w:val="clear"/>
            <w:tcMar>
              <w:top w:type="dxa" w:w="60"/>
              <w:left w:type="dxa" w:w="100"/>
              <w:bottom w:type="dxa" w:w="60"/>
              <w:right w:type="dxa" w:w="100"/>
            </w:tcMar>
            <w:vAlign w:val="top"/>
          </w:tcPr>
          <w:p>
            <w:r>
              <w:rPr>
                <w:sz w:val="18"/>
                <w:szCs w:val="18"/>
              </w:rPr>
              <w:t xml:space="preserve">Call status, call attempts, last call outcome, last call summary (long text), last contacted at, next follow-up date.</w:t>
            </w:r>
          </w:p>
        </w:tc>
      </w:tr>
      <w:tr>
        <w:tc>
          <w:tcPr>
            <w:tcW w:type="dxa" w:w="2434"/>
            <w:tcMar>
              <w:top w:type="dxa" w:w="60"/>
              <w:left w:type="dxa" w:w="100"/>
              <w:bottom w:type="dxa" w:w="60"/>
              <w:right w:type="dxa" w:w="100"/>
            </w:tcMar>
            <w:vAlign w:val="top"/>
          </w:tcPr>
          <w:p>
            <w:r>
              <w:rPr>
                <w:sz w:val="18"/>
                <w:szCs w:val="18"/>
              </w:rPr>
              <w:t xml:space="preserve">Scoring &amp; flags</w:t>
            </w:r>
          </w:p>
        </w:tc>
        <w:tc>
          <w:tcPr>
            <w:tcW w:type="dxa" w:w="6926"/>
            <w:tcMar>
              <w:top w:type="dxa" w:w="60"/>
              <w:left w:type="dxa" w:w="100"/>
              <w:bottom w:type="dxa" w:w="60"/>
              <w:right w:type="dxa" w:w="100"/>
            </w:tcMar>
            <w:vAlign w:val="top"/>
          </w:tcPr>
          <w:p>
            <w:r>
              <w:rPr>
                <w:sz w:val="18"/>
                <w:szCs w:val="18"/>
              </w:rPr>
              <w:t xml:space="preserve">Hot lead, Warm lead, Do Not Call, decline reason.</w:t>
            </w:r>
          </w:p>
        </w:tc>
      </w:tr>
      <w:tr>
        <w:tc>
          <w:tcPr>
            <w:tcW w:type="dxa" w:w="2434"/>
            <w:shd w:fill="F2F6FA" w:color="auto" w:val="clear"/>
            <w:tcMar>
              <w:top w:type="dxa" w:w="60"/>
              <w:left w:type="dxa" w:w="100"/>
              <w:bottom w:type="dxa" w:w="60"/>
              <w:right w:type="dxa" w:w="100"/>
            </w:tcMar>
            <w:vAlign w:val="top"/>
          </w:tcPr>
          <w:p>
            <w:r>
              <w:rPr>
                <w:sz w:val="18"/>
                <w:szCs w:val="18"/>
              </w:rPr>
              <w:t xml:space="preserve">Consent &amp; compliance</w:t>
            </w:r>
          </w:p>
        </w:tc>
        <w:tc>
          <w:tcPr>
            <w:tcW w:type="dxa" w:w="6926"/>
            <w:shd w:fill="F2F6FA" w:color="auto" w:val="clear"/>
            <w:tcMar>
              <w:top w:type="dxa" w:w="60"/>
              <w:left w:type="dxa" w:w="100"/>
              <w:bottom w:type="dxa" w:w="60"/>
              <w:right w:type="dxa" w:w="100"/>
            </w:tcMar>
            <w:vAlign w:val="top"/>
          </w:tcPr>
          <w:p>
            <w:r>
              <w:rPr>
                <w:sz w:val="18"/>
                <w:szCs w:val="18"/>
              </w:rPr>
              <w:t xml:space="preserve">Lawful basis, date reviewed, lawful-basis source — carried over from the source system for PIPEDA/GDPR.</w:t>
            </w:r>
          </w:p>
        </w:tc>
      </w:tr>
      <w:tr>
        <w:tc>
          <w:tcPr>
            <w:tcW w:type="dxa" w:w="2434"/>
            <w:tcMar>
              <w:top w:type="dxa" w:w="60"/>
              <w:left w:type="dxa" w:w="100"/>
              <w:bottom w:type="dxa" w:w="60"/>
              <w:right w:type="dxa" w:w="100"/>
            </w:tcMar>
            <w:vAlign w:val="top"/>
          </w:tcPr>
          <w:p>
            <w:r>
              <w:rPr>
                <w:sz w:val="18"/>
                <w:szCs w:val="18"/>
              </w:rPr>
              <w:t xml:space="preserve">Ownership &amp; audit</w:t>
            </w:r>
          </w:p>
        </w:tc>
        <w:tc>
          <w:tcPr>
            <w:tcW w:type="dxa" w:w="6926"/>
            <w:tcMar>
              <w:top w:type="dxa" w:w="60"/>
              <w:left w:type="dxa" w:w="100"/>
              <w:bottom w:type="dxa" w:w="60"/>
              <w:right w:type="dxa" w:w="100"/>
            </w:tcMar>
            <w:vAlign w:val="top"/>
          </w:tcPr>
          <w:p>
            <w:r>
              <w:rPr>
                <w:sz w:val="18"/>
                <w:szCs w:val="18"/>
              </w:rPr>
              <w:t xml:space="preserve">Assigned to, created by, created at, last modified by, last modified at.</w:t>
            </w:r>
          </w:p>
        </w:tc>
      </w:tr>
      <w:tr>
        <w:tc>
          <w:tcPr>
            <w:tcW w:type="dxa" w:w="2434"/>
            <w:shd w:fill="F2F6FA" w:color="auto" w:val="clear"/>
            <w:tcMar>
              <w:top w:type="dxa" w:w="60"/>
              <w:left w:type="dxa" w:w="100"/>
              <w:bottom w:type="dxa" w:w="60"/>
              <w:right w:type="dxa" w:w="100"/>
            </w:tcMar>
            <w:vAlign w:val="top"/>
          </w:tcPr>
          <w:p>
            <w:r>
              <w:rPr>
                <w:sz w:val="18"/>
                <w:szCs w:val="18"/>
              </w:rPr>
              <w:t xml:space="preserve">Custom fields</w:t>
            </w:r>
          </w:p>
        </w:tc>
        <w:tc>
          <w:tcPr>
            <w:tcW w:type="dxa" w:w="6926"/>
            <w:shd w:fill="F2F6FA" w:color="auto" w:val="clear"/>
            <w:tcMar>
              <w:top w:type="dxa" w:w="60"/>
              <w:left w:type="dxa" w:w="100"/>
              <w:bottom w:type="dxa" w:w="60"/>
              <w:right w:type="dxa" w:w="100"/>
            </w:tcMar>
            <w:vAlign w:val="top"/>
          </w:tcPr>
          <w:p>
            <w:r>
              <w:rPr>
                <w:sz w:val="18"/>
                <w:szCs w:val="18"/>
              </w:rPr>
              <w:t xml:space="preserve">Any fields the tenant has added through Studio appear here automatically, in the panel and order the tenant configured.</w:t>
            </w:r>
          </w:p>
        </w:tc>
      </w:tr>
    </w:tbl>
    <w:p>
      <w:pPr>
        <w:spacing w:after="120"/>
      </w:pPr>
    </w:p>
    <w:p>
      <w:pPr>
        <w:spacing w:after="120"/>
      </w:pPr>
      <w:r>
        <w:rPr>
          <w:b/>
          <w:bCs/>
          <w:sz w:val="20"/>
          <w:szCs w:val="20"/>
        </w:rPr>
        <w:t xml:space="preserve">Tabs. </w:t>
      </w:r>
      <w:r>
        <w:rPr>
          <w:sz w:val="20"/>
          <w:szCs w:val="20"/>
        </w:rPr>
        <w:t xml:space="preserve">Overview · Activity timeline (calls, SMS, emails, meetings, notes, tasks, documents in one chronological feed) · Emails · Calls &amp; SMS · Documents · Tasks · Related records (company, assessment, family members) · Audit history.</w:t>
      </w:r>
    </w:p>
    <w:p>
      <w:pPr>
        <w:spacing w:after="120"/>
      </w:pPr>
      <w:r>
        <w:rPr>
          <w:b/>
          <w:bCs/>
          <w:sz w:val="20"/>
          <w:szCs w:val="20"/>
        </w:rPr>
        <w:t xml:space="preserve">Actions. </w:t>
      </w:r>
      <w:r>
        <w:rPr>
          <w:sz w:val="20"/>
          <w:szCs w:val="20"/>
        </w:rPr>
        <w:t xml:space="preserve">Create, edit, delete (soft), duplicate-check on save, bulk reassign, bulk stage change, bulk mark DNC, bulk add to campaign, export selected (CSV/Excel), import wizard, convert to Client, merge duplicates.</w:t>
      </w:r>
    </w:p>
    <w:p>
      <w:pPr>
        <w:pStyle w:val="Heading2"/>
        <w:spacing w:after="120" w:before="280"/>
      </w:pPr>
      <w:r>
        <w:t xml:space="preserve">6.2 Companies</w:t>
      </w:r>
    </w:p>
    <w:p>
      <w:pPr>
        <w:spacing w:after="120"/>
      </w:pPr>
      <w:r>
        <w:rPr>
          <w:b/>
          <w:bCs/>
          <w:sz w:val="20"/>
          <w:szCs w:val="20"/>
        </w:rPr>
        <w:t xml:space="preserve">Purpose. </w:t>
      </w:r>
      <w:r>
        <w:rPr>
          <w:sz w:val="20"/>
          <w:szCs w:val="20"/>
        </w:rPr>
        <w:t xml:space="preserve">Employer and recruiter directory — the largest data set in the system. Used for LMIA job offers, resume placement and PNP employer matching.</w:t>
      </w:r>
    </w:p>
    <w:p>
      <w:pPr>
        <w:spacing w:after="120"/>
      </w:pPr>
      <w:r>
        <w:rPr>
          <w:b/>
          <w:bCs/>
          <w:sz w:val="20"/>
          <w:szCs w:val="20"/>
        </w:rPr>
        <w:t xml:space="preserve">Expected volume. </w:t>
      </w:r>
      <w:r>
        <w:rPr>
          <w:sz w:val="20"/>
          <w:szCs w:val="20"/>
        </w:rPr>
        <w:t xml:space="preserve">~21,000 records</w:t>
      </w:r>
    </w:p>
    <w:p>
      <w:pPr>
        <w:pStyle w:val="Heading3"/>
        <w:spacing w:after="100" w:before="220"/>
      </w:pPr>
      <w:r>
        <w:t xml:space="preserve">List page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CE6F1" w:color="auto" w:val="clear"/>
            <w:tcMar>
              <w:top w:type="dxa" w:w="60"/>
              <w:left w:type="dxa" w:w="100"/>
              <w:bottom w:type="dxa" w:w="60"/>
              <w:right w:type="dxa" w:w="100"/>
            </w:tcMar>
            <w:vAlign w:val="top"/>
          </w:tcPr>
          <w:p>
            <w:r>
              <w:rPr>
                <w:b/>
                <w:bCs/>
                <w:color w:val="1F3864"/>
                <w:sz w:val="18"/>
                <w:szCs w:val="18"/>
              </w:rPr>
              <w:t xml:space="preserve">Column</w:t>
            </w:r>
          </w:p>
        </w:tc>
        <w:tc>
          <w:tcPr>
            <w:tcW w:type="dxa" w:w="6552"/>
            <w:shd w:fill="DCE6F1" w:color="auto" w:val="clear"/>
            <w:tcMar>
              <w:top w:type="dxa" w:w="60"/>
              <w:left w:type="dxa" w:w="100"/>
              <w:bottom w:type="dxa" w:w="60"/>
              <w:right w:type="dxa" w:w="100"/>
            </w:tcMar>
            <w:vAlign w:val="top"/>
          </w:tcPr>
          <w:p>
            <w:r>
              <w:rPr>
                <w:b/>
                <w:bCs/>
                <w:color w:val="1F3864"/>
                <w:sz w:val="18"/>
                <w:szCs w:val="18"/>
              </w:rPr>
              <w:t xml:space="preserve">Shows</w:t>
            </w:r>
          </w:p>
        </w:tc>
      </w:tr>
      <w:tr>
        <w:tc>
          <w:tcPr>
            <w:tcW w:type="dxa" w:w="2808"/>
            <w:tcMar>
              <w:top w:type="dxa" w:w="60"/>
              <w:left w:type="dxa" w:w="100"/>
              <w:bottom w:type="dxa" w:w="60"/>
              <w:right w:type="dxa" w:w="100"/>
            </w:tcMar>
            <w:vAlign w:val="top"/>
          </w:tcPr>
          <w:p>
            <w:r>
              <w:rPr>
                <w:sz w:val="18"/>
                <w:szCs w:val="18"/>
              </w:rPr>
              <w:t xml:space="preserve">Company name</w:t>
            </w:r>
          </w:p>
        </w:tc>
        <w:tc>
          <w:tcPr>
            <w:tcW w:type="dxa" w:w="6552"/>
            <w:tcMar>
              <w:top w:type="dxa" w:w="60"/>
              <w:left w:type="dxa" w:w="100"/>
              <w:bottom w:type="dxa" w:w="60"/>
              <w:right w:type="dxa" w:w="100"/>
            </w:tcMar>
            <w:vAlign w:val="top"/>
          </w:tcPr>
          <w:p>
            <w:r>
              <w:rPr>
                <w:sz w:val="18"/>
                <w:szCs w:val="18"/>
              </w:rPr>
              <w:t xml:space="preserve">Links to the detail page</w:t>
            </w:r>
          </w:p>
        </w:tc>
      </w:tr>
      <w:tr>
        <w:tc>
          <w:tcPr>
            <w:tcW w:type="dxa" w:w="2808"/>
            <w:shd w:fill="F2F6FA" w:color="auto" w:val="clear"/>
            <w:tcMar>
              <w:top w:type="dxa" w:w="60"/>
              <w:left w:type="dxa" w:w="100"/>
              <w:bottom w:type="dxa" w:w="60"/>
              <w:right w:type="dxa" w:w="100"/>
            </w:tcMar>
            <w:vAlign w:val="top"/>
          </w:tcPr>
          <w:p>
            <w:r>
              <w:rPr>
                <w:sz w:val="18"/>
                <w:szCs w:val="18"/>
              </w:rPr>
              <w:t xml:space="preserve">Contact person</w:t>
            </w:r>
          </w:p>
        </w:tc>
        <w:tc>
          <w:tcPr>
            <w:tcW w:type="dxa" w:w="6552"/>
            <w:shd w:fill="F2F6FA" w:color="auto" w:val="clear"/>
            <w:tcMar>
              <w:top w:type="dxa" w:w="60"/>
              <w:left w:type="dxa" w:w="100"/>
              <w:bottom w:type="dxa" w:w="60"/>
              <w:right w:type="dxa" w:w="100"/>
            </w:tcMar>
            <w:vAlign w:val="top"/>
          </w:tcPr>
          <w:p>
            <w:r>
              <w:rPr>
                <w:sz w:val="18"/>
                <w:szCs w:val="18"/>
              </w:rPr>
              <w:t xml:space="preserve">Name and job title</w:t>
            </w:r>
          </w:p>
        </w:tc>
      </w:tr>
      <w:tr>
        <w:tc>
          <w:tcPr>
            <w:tcW w:type="dxa" w:w="2808"/>
            <w:tcMar>
              <w:top w:type="dxa" w:w="60"/>
              <w:left w:type="dxa" w:w="100"/>
              <w:bottom w:type="dxa" w:w="60"/>
              <w:right w:type="dxa" w:w="100"/>
            </w:tcMar>
            <w:vAlign w:val="top"/>
          </w:tcPr>
          <w:p>
            <w:r>
              <w:rPr>
                <w:sz w:val="18"/>
                <w:szCs w:val="18"/>
              </w:rPr>
              <w:t xml:space="preserve">Email / Phone</w:t>
            </w:r>
          </w:p>
        </w:tc>
        <w:tc>
          <w:tcPr>
            <w:tcW w:type="dxa" w:w="6552"/>
            <w:tcMar>
              <w:top w:type="dxa" w:w="60"/>
              <w:left w:type="dxa" w:w="100"/>
              <w:bottom w:type="dxa" w:w="60"/>
              <w:right w:type="dxa" w:w="100"/>
            </w:tcMar>
            <w:vAlign w:val="top"/>
          </w:tcPr>
          <w:p>
            <w:r>
              <w:rPr>
                <w:sz w:val="18"/>
                <w:szCs w:val="18"/>
              </w:rPr>
              <w:t xml:space="preserve">Primary contact details with click-to-call</w:t>
            </w:r>
          </w:p>
        </w:tc>
      </w:tr>
      <w:tr>
        <w:tc>
          <w:tcPr>
            <w:tcW w:type="dxa" w:w="2808"/>
            <w:shd w:fill="F2F6FA" w:color="auto" w:val="clear"/>
            <w:tcMar>
              <w:top w:type="dxa" w:w="60"/>
              <w:left w:type="dxa" w:w="100"/>
              <w:bottom w:type="dxa" w:w="60"/>
              <w:right w:type="dxa" w:w="100"/>
            </w:tcMar>
            <w:vAlign w:val="top"/>
          </w:tcPr>
          <w:p>
            <w:r>
              <w:rPr>
                <w:sz w:val="18"/>
                <w:szCs w:val="18"/>
              </w:rPr>
              <w:t xml:space="preserve">Industry</w:t>
            </w:r>
          </w:p>
        </w:tc>
        <w:tc>
          <w:tcPr>
            <w:tcW w:type="dxa" w:w="6552"/>
            <w:shd w:fill="F2F6FA" w:color="auto" w:val="clear"/>
            <w:tcMar>
              <w:top w:type="dxa" w:w="60"/>
              <w:left w:type="dxa" w:w="100"/>
              <w:bottom w:type="dxa" w:w="60"/>
              <w:right w:type="dxa" w:w="100"/>
            </w:tcMar>
            <w:vAlign w:val="top"/>
          </w:tcPr>
          <w:p>
            <w:r>
              <w:rPr>
                <w:sz w:val="18"/>
                <w:szCs w:val="18"/>
              </w:rPr>
              <w:t xml:space="preserve">Dropdown value</w:t>
            </w:r>
          </w:p>
        </w:tc>
      </w:tr>
      <w:tr>
        <w:tc>
          <w:tcPr>
            <w:tcW w:type="dxa" w:w="2808"/>
            <w:tcMar>
              <w:top w:type="dxa" w:w="60"/>
              <w:left w:type="dxa" w:w="100"/>
              <w:bottom w:type="dxa" w:w="60"/>
              <w:right w:type="dxa" w:w="100"/>
            </w:tcMar>
            <w:vAlign w:val="top"/>
          </w:tcPr>
          <w:p>
            <w:r>
              <w:rPr>
                <w:sz w:val="18"/>
                <w:szCs w:val="18"/>
              </w:rPr>
              <w:t xml:space="preserve">Employees</w:t>
            </w:r>
          </w:p>
        </w:tc>
        <w:tc>
          <w:tcPr>
            <w:tcW w:type="dxa" w:w="6552"/>
            <w:tcMar>
              <w:top w:type="dxa" w:w="60"/>
              <w:left w:type="dxa" w:w="100"/>
              <w:bottom w:type="dxa" w:w="60"/>
              <w:right w:type="dxa" w:w="100"/>
            </w:tcMar>
            <w:vAlign w:val="top"/>
          </w:tcPr>
          <w:p>
            <w:r>
              <w:rPr>
                <w:sz w:val="18"/>
                <w:szCs w:val="18"/>
              </w:rPr>
              <w:t xml:space="preserve">Company size</w:t>
            </w:r>
          </w:p>
        </w:tc>
      </w:tr>
      <w:tr>
        <w:tc>
          <w:tcPr>
            <w:tcW w:type="dxa" w:w="2808"/>
            <w:shd w:fill="F2F6FA" w:color="auto" w:val="clear"/>
            <w:tcMar>
              <w:top w:type="dxa" w:w="60"/>
              <w:left w:type="dxa" w:w="100"/>
              <w:bottom w:type="dxa" w:w="60"/>
              <w:right w:type="dxa" w:w="100"/>
            </w:tcMar>
            <w:vAlign w:val="top"/>
          </w:tcPr>
          <w:p>
            <w:r>
              <w:rPr>
                <w:sz w:val="18"/>
                <w:szCs w:val="18"/>
              </w:rPr>
              <w:t xml:space="preserve">LMIA</w:t>
            </w:r>
          </w:p>
        </w:tc>
        <w:tc>
          <w:tcPr>
            <w:tcW w:type="dxa" w:w="6552"/>
            <w:shd w:fill="F2F6FA" w:color="auto" w:val="clear"/>
            <w:tcMar>
              <w:top w:type="dxa" w:w="60"/>
              <w:left w:type="dxa" w:w="100"/>
              <w:bottom w:type="dxa" w:w="60"/>
              <w:right w:type="dxa" w:w="100"/>
            </w:tcMar>
            <w:vAlign w:val="top"/>
          </w:tcPr>
          <w:p>
            <w:r>
              <w:rPr>
                <w:sz w:val="18"/>
                <w:szCs w:val="18"/>
              </w:rPr>
              <w:t xml:space="preserve">Yes / No indicator</w:t>
            </w:r>
          </w:p>
        </w:tc>
      </w:tr>
      <w:tr>
        <w:tc>
          <w:tcPr>
            <w:tcW w:type="dxa" w:w="2808"/>
            <w:tcMar>
              <w:top w:type="dxa" w:w="60"/>
              <w:left w:type="dxa" w:w="100"/>
              <w:bottom w:type="dxa" w:w="60"/>
              <w:right w:type="dxa" w:w="100"/>
            </w:tcMar>
            <w:vAlign w:val="top"/>
          </w:tcPr>
          <w:p>
            <w:r>
              <w:rPr>
                <w:sz w:val="18"/>
                <w:szCs w:val="18"/>
              </w:rPr>
              <w:t xml:space="preserve">PNP program</w:t>
            </w:r>
          </w:p>
        </w:tc>
        <w:tc>
          <w:tcPr>
            <w:tcW w:type="dxa" w:w="6552"/>
            <w:tcMar>
              <w:top w:type="dxa" w:w="60"/>
              <w:left w:type="dxa" w:w="100"/>
              <w:bottom w:type="dxa" w:w="60"/>
              <w:right w:type="dxa" w:w="100"/>
            </w:tcMar>
            <w:vAlign w:val="top"/>
          </w:tcPr>
          <w:p>
            <w:r>
              <w:rPr>
                <w:sz w:val="18"/>
                <w:szCs w:val="18"/>
              </w:rPr>
              <w:t xml:space="preserve">Yes / No indicator</w:t>
            </w:r>
          </w:p>
        </w:tc>
      </w:tr>
      <w:tr>
        <w:tc>
          <w:tcPr>
            <w:tcW w:type="dxa" w:w="2808"/>
            <w:shd w:fill="F2F6FA" w:color="auto" w:val="clear"/>
            <w:tcMar>
              <w:top w:type="dxa" w:w="60"/>
              <w:left w:type="dxa" w:w="100"/>
              <w:bottom w:type="dxa" w:w="60"/>
              <w:right w:type="dxa" w:w="100"/>
            </w:tcMar>
            <w:vAlign w:val="top"/>
          </w:tcPr>
          <w:p>
            <w:r>
              <w:rPr>
                <w:sz w:val="18"/>
                <w:szCs w:val="18"/>
              </w:rPr>
              <w:t xml:space="preserve">Resume submitted</w:t>
            </w:r>
          </w:p>
        </w:tc>
        <w:tc>
          <w:tcPr>
            <w:tcW w:type="dxa" w:w="6552"/>
            <w:shd w:fill="F2F6FA" w:color="auto" w:val="clear"/>
            <w:tcMar>
              <w:top w:type="dxa" w:w="60"/>
              <w:left w:type="dxa" w:w="100"/>
              <w:bottom w:type="dxa" w:w="60"/>
              <w:right w:type="dxa" w:w="100"/>
            </w:tcMar>
            <w:vAlign w:val="top"/>
          </w:tcPr>
          <w:p>
            <w:r>
              <w:rPr>
                <w:sz w:val="18"/>
                <w:szCs w:val="18"/>
              </w:rPr>
              <w:t xml:space="preserve">Yes / No indicator</w:t>
            </w:r>
          </w:p>
        </w:tc>
      </w:tr>
      <w:tr>
        <w:tc>
          <w:tcPr>
            <w:tcW w:type="dxa" w:w="2808"/>
            <w:tcMar>
              <w:top w:type="dxa" w:w="60"/>
              <w:left w:type="dxa" w:w="100"/>
              <w:bottom w:type="dxa" w:w="60"/>
              <w:right w:type="dxa" w:w="100"/>
            </w:tcMar>
            <w:vAlign w:val="top"/>
          </w:tcPr>
          <w:p>
            <w:r>
              <w:rPr>
                <w:sz w:val="18"/>
                <w:szCs w:val="18"/>
              </w:rPr>
              <w:t xml:space="preserve">Status</w:t>
            </w:r>
          </w:p>
        </w:tc>
        <w:tc>
          <w:tcPr>
            <w:tcW w:type="dxa" w:w="6552"/>
            <w:tcMar>
              <w:top w:type="dxa" w:w="60"/>
              <w:left w:type="dxa" w:w="100"/>
              <w:bottom w:type="dxa" w:w="60"/>
              <w:right w:type="dxa" w:w="100"/>
            </w:tcMar>
            <w:vAlign w:val="top"/>
          </w:tcPr>
          <w:p>
            <w:r>
              <w:rPr>
                <w:sz w:val="18"/>
                <w:szCs w:val="18"/>
              </w:rPr>
              <w:t xml:space="preserve">Company contact status</w:t>
            </w:r>
          </w:p>
        </w:tc>
      </w:tr>
      <w:tr>
        <w:tc>
          <w:tcPr>
            <w:tcW w:type="dxa" w:w="2808"/>
            <w:shd w:fill="F2F6FA" w:color="auto" w:val="clear"/>
            <w:tcMar>
              <w:top w:type="dxa" w:w="60"/>
              <w:left w:type="dxa" w:w="100"/>
              <w:bottom w:type="dxa" w:w="60"/>
              <w:right w:type="dxa" w:w="100"/>
            </w:tcMar>
            <w:vAlign w:val="top"/>
          </w:tcPr>
          <w:p>
            <w:r>
              <w:rPr>
                <w:sz w:val="18"/>
                <w:szCs w:val="18"/>
              </w:rPr>
              <w:t xml:space="preserve">Recruiter</w:t>
            </w:r>
          </w:p>
        </w:tc>
        <w:tc>
          <w:tcPr>
            <w:tcW w:type="dxa" w:w="6552"/>
            <w:shd w:fill="F2F6FA" w:color="auto" w:val="clear"/>
            <w:tcMar>
              <w:top w:type="dxa" w:w="60"/>
              <w:left w:type="dxa" w:w="100"/>
              <w:bottom w:type="dxa" w:w="60"/>
              <w:right w:type="dxa" w:w="100"/>
            </w:tcMar>
            <w:vAlign w:val="top"/>
          </w:tcPr>
          <w:p>
            <w:r>
              <w:rPr>
                <w:sz w:val="18"/>
                <w:szCs w:val="18"/>
              </w:rPr>
              <w:t xml:space="preserve">Assigned recruiter</w:t>
            </w:r>
          </w:p>
        </w:tc>
      </w:tr>
      <w:tr>
        <w:tc>
          <w:tcPr>
            <w:tcW w:type="dxa" w:w="2808"/>
            <w:tcMar>
              <w:top w:type="dxa" w:w="60"/>
              <w:left w:type="dxa" w:w="100"/>
              <w:bottom w:type="dxa" w:w="60"/>
              <w:right w:type="dxa" w:w="100"/>
            </w:tcMar>
            <w:vAlign w:val="top"/>
          </w:tcPr>
          <w:p>
            <w:r>
              <w:rPr>
                <w:sz w:val="18"/>
                <w:szCs w:val="18"/>
              </w:rPr>
              <w:t xml:space="preserve">Rating</w:t>
            </w:r>
          </w:p>
        </w:tc>
        <w:tc>
          <w:tcPr>
            <w:tcW w:type="dxa" w:w="6552"/>
            <w:tcMar>
              <w:top w:type="dxa" w:w="60"/>
              <w:left w:type="dxa" w:w="100"/>
              <w:bottom w:type="dxa" w:w="60"/>
              <w:right w:type="dxa" w:w="100"/>
            </w:tcMar>
            <w:vAlign w:val="top"/>
          </w:tcPr>
          <w:p>
            <w:r>
              <w:rPr>
                <w:sz w:val="18"/>
                <w:szCs w:val="18"/>
              </w:rPr>
              <w:t xml:space="preserve">Star rating</w:t>
            </w:r>
          </w:p>
        </w:tc>
      </w:tr>
    </w:tbl>
    <w:p>
      <w:pPr>
        <w:spacing w:after="120"/>
      </w:pPr>
    </w:p>
    <w:p>
      <w:pPr>
        <w:spacing w:after="120"/>
      </w:pPr>
      <w:r>
        <w:rPr>
          <w:b/>
          <w:bCs/>
          <w:sz w:val="20"/>
          <w:szCs w:val="20"/>
        </w:rPr>
        <w:t xml:space="preserve">Filters and search. </w:t>
      </w:r>
      <w:r>
        <w:rPr>
          <w:sz w:val="20"/>
          <w:szCs w:val="20"/>
        </w:rPr>
        <w:t xml:space="preserve">Industry · Status · LMIA · PNP program · Resume submitted · Recruiter/owner · Country / Province · Hot / Warm · Has job posting · Date created.</w:t>
      </w:r>
    </w:p>
    <w:p>
      <w:pPr>
        <w:pStyle w:val="Heading3"/>
        <w:spacing w:after="100" w:before="220"/>
      </w:pPr>
      <w:r>
        <w:t xml:space="preserve">Detail page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Panel</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Contains</w:t>
            </w:r>
          </w:p>
        </w:tc>
      </w:tr>
      <w:tr>
        <w:tc>
          <w:tcPr>
            <w:tcW w:type="dxa" w:w="2434"/>
            <w:tcMar>
              <w:top w:type="dxa" w:w="60"/>
              <w:left w:type="dxa" w:w="100"/>
              <w:bottom w:type="dxa" w:w="60"/>
              <w:right w:type="dxa" w:w="100"/>
            </w:tcMar>
            <w:vAlign w:val="top"/>
          </w:tcPr>
          <w:p>
            <w:r>
              <w:rPr>
                <w:sz w:val="18"/>
                <w:szCs w:val="18"/>
              </w:rPr>
              <w:t xml:space="preserve">Header bar</w:t>
            </w:r>
          </w:p>
        </w:tc>
        <w:tc>
          <w:tcPr>
            <w:tcW w:type="dxa" w:w="6926"/>
            <w:tcMar>
              <w:top w:type="dxa" w:w="60"/>
              <w:left w:type="dxa" w:w="100"/>
              <w:bottom w:type="dxa" w:w="60"/>
              <w:right w:type="dxa" w:w="100"/>
            </w:tcMar>
            <w:vAlign w:val="top"/>
          </w:tcPr>
          <w:p>
            <w:r>
              <w:rPr>
                <w:sz w:val="18"/>
                <w:szCs w:val="18"/>
              </w:rPr>
              <w:t xml:space="preserve">Company name, status badge, rating, assigned recruiter. Quick actions: Call, Email, Add job posting, Link candidate, Edit.</w:t>
            </w:r>
          </w:p>
        </w:tc>
      </w:tr>
      <w:tr>
        <w:tc>
          <w:tcPr>
            <w:tcW w:type="dxa" w:w="2434"/>
            <w:shd w:fill="F2F6FA" w:color="auto" w:val="clear"/>
            <w:tcMar>
              <w:top w:type="dxa" w:w="60"/>
              <w:left w:type="dxa" w:w="100"/>
              <w:bottom w:type="dxa" w:w="60"/>
              <w:right w:type="dxa" w:w="100"/>
            </w:tcMar>
            <w:vAlign w:val="top"/>
          </w:tcPr>
          <w:p>
            <w:r>
              <w:rPr>
                <w:sz w:val="18"/>
                <w:szCs w:val="18"/>
              </w:rPr>
              <w:t xml:space="preserve">Company details</w:t>
            </w:r>
          </w:p>
        </w:tc>
        <w:tc>
          <w:tcPr>
            <w:tcW w:type="dxa" w:w="6926"/>
            <w:shd w:fill="F2F6FA" w:color="auto" w:val="clear"/>
            <w:tcMar>
              <w:top w:type="dxa" w:w="60"/>
              <w:left w:type="dxa" w:w="100"/>
              <w:bottom w:type="dxa" w:w="60"/>
              <w:right w:type="dxa" w:w="100"/>
            </w:tcMar>
            <w:vAlign w:val="top"/>
          </w:tcPr>
          <w:p>
            <w:r>
              <w:rPr>
                <w:sz w:val="18"/>
                <w:szCs w:val="18"/>
              </w:rPr>
              <w:t xml:space="preserve">Legal name, company type, industry, number of employees, website, job-post link, job title being recruited for, annual revenue.</w:t>
            </w:r>
          </w:p>
        </w:tc>
      </w:tr>
      <w:tr>
        <w:tc>
          <w:tcPr>
            <w:tcW w:type="dxa" w:w="2434"/>
            <w:tcMar>
              <w:top w:type="dxa" w:w="60"/>
              <w:left w:type="dxa" w:w="100"/>
              <w:bottom w:type="dxa" w:w="60"/>
              <w:right w:type="dxa" w:w="100"/>
            </w:tcMar>
            <w:vAlign w:val="top"/>
          </w:tcPr>
          <w:p>
            <w:r>
              <w:rPr>
                <w:sz w:val="18"/>
                <w:szCs w:val="18"/>
              </w:rPr>
              <w:t xml:space="preserve">Contact person</w:t>
            </w:r>
          </w:p>
        </w:tc>
        <w:tc>
          <w:tcPr>
            <w:tcW w:type="dxa" w:w="6926"/>
            <w:tcMar>
              <w:top w:type="dxa" w:w="60"/>
              <w:left w:type="dxa" w:w="100"/>
              <w:bottom w:type="dxa" w:w="60"/>
              <w:right w:type="dxa" w:w="100"/>
            </w:tcMar>
            <w:vAlign w:val="top"/>
          </w:tcPr>
          <w:p>
            <w:r>
              <w:rPr>
                <w:sz w:val="18"/>
                <w:szCs w:val="18"/>
              </w:rPr>
              <w:t xml:space="preserve">Contact name, title, direct email, direct phone.</w:t>
            </w:r>
          </w:p>
        </w:tc>
      </w:tr>
      <w:tr>
        <w:tc>
          <w:tcPr>
            <w:tcW w:type="dxa" w:w="2434"/>
            <w:shd w:fill="F2F6FA" w:color="auto" w:val="clear"/>
            <w:tcMar>
              <w:top w:type="dxa" w:w="60"/>
              <w:left w:type="dxa" w:w="100"/>
              <w:bottom w:type="dxa" w:w="60"/>
              <w:right w:type="dxa" w:w="100"/>
            </w:tcMar>
            <w:vAlign w:val="top"/>
          </w:tcPr>
          <w:p>
            <w:r>
              <w:rPr>
                <w:sz w:val="18"/>
                <w:szCs w:val="18"/>
              </w:rPr>
              <w:t xml:space="preserve">Addresses</w:t>
            </w:r>
          </w:p>
        </w:tc>
        <w:tc>
          <w:tcPr>
            <w:tcW w:type="dxa" w:w="6926"/>
            <w:shd w:fill="F2F6FA" w:color="auto" w:val="clear"/>
            <w:tcMar>
              <w:top w:type="dxa" w:w="60"/>
              <w:left w:type="dxa" w:w="100"/>
              <w:bottom w:type="dxa" w:w="60"/>
              <w:right w:type="dxa" w:w="100"/>
            </w:tcMar>
            <w:vAlign w:val="top"/>
          </w:tcPr>
          <w:p>
            <w:r>
              <w:rPr>
                <w:sz w:val="18"/>
                <w:szCs w:val="18"/>
              </w:rPr>
              <w:t xml:space="preserve">Billing address and shipping address (street, city, province, postal code, country).</w:t>
            </w:r>
          </w:p>
        </w:tc>
      </w:tr>
      <w:tr>
        <w:tc>
          <w:tcPr>
            <w:tcW w:type="dxa" w:w="2434"/>
            <w:tcMar>
              <w:top w:type="dxa" w:w="60"/>
              <w:left w:type="dxa" w:w="100"/>
              <w:bottom w:type="dxa" w:w="60"/>
              <w:right w:type="dxa" w:w="100"/>
            </w:tcMar>
            <w:vAlign w:val="top"/>
          </w:tcPr>
          <w:p>
            <w:r>
              <w:rPr>
                <w:sz w:val="18"/>
                <w:szCs w:val="18"/>
              </w:rPr>
              <w:t xml:space="preserve">Recruitment status</w:t>
            </w:r>
          </w:p>
        </w:tc>
        <w:tc>
          <w:tcPr>
            <w:tcW w:type="dxa" w:w="6926"/>
            <w:tcMar>
              <w:top w:type="dxa" w:w="60"/>
              <w:left w:type="dxa" w:w="100"/>
              <w:bottom w:type="dxa" w:w="60"/>
              <w:right w:type="dxa" w:w="100"/>
            </w:tcMar>
            <w:vAlign w:val="top"/>
          </w:tcPr>
          <w:p>
            <w:r>
              <w:rPr>
                <w:sz w:val="18"/>
                <w:szCs w:val="18"/>
              </w:rPr>
              <w:t xml:space="preserve">LMIA, PNP program, resume submitted, company contact status, Hot/Warm flags.</w:t>
            </w:r>
          </w:p>
        </w:tc>
      </w:tr>
      <w:tr>
        <w:tc>
          <w:tcPr>
            <w:tcW w:type="dxa" w:w="2434"/>
            <w:shd w:fill="F2F6FA" w:color="auto" w:val="clear"/>
            <w:tcMar>
              <w:top w:type="dxa" w:w="60"/>
              <w:left w:type="dxa" w:w="100"/>
              <w:bottom w:type="dxa" w:w="60"/>
              <w:right w:type="dxa" w:w="100"/>
            </w:tcMar>
            <w:vAlign w:val="top"/>
          </w:tcPr>
          <w:p>
            <w:r>
              <w:rPr>
                <w:sz w:val="18"/>
                <w:szCs w:val="18"/>
              </w:rPr>
              <w:t xml:space="preserve">Ownership &amp; audit</w:t>
            </w:r>
          </w:p>
        </w:tc>
        <w:tc>
          <w:tcPr>
            <w:tcW w:type="dxa" w:w="6926"/>
            <w:shd w:fill="F2F6FA" w:color="auto" w:val="clear"/>
            <w:tcMar>
              <w:top w:type="dxa" w:w="60"/>
              <w:left w:type="dxa" w:w="100"/>
              <w:bottom w:type="dxa" w:w="60"/>
              <w:right w:type="dxa" w:w="100"/>
            </w:tcMar>
            <w:vAlign w:val="top"/>
          </w:tcPr>
          <w:p>
            <w:r>
              <w:rPr>
                <w:sz w:val="18"/>
                <w:szCs w:val="18"/>
              </w:rPr>
              <w:t xml:space="preserve">Assigned recruiter, created by, timestamps.</w:t>
            </w:r>
          </w:p>
        </w:tc>
      </w:tr>
    </w:tbl>
    <w:p>
      <w:pPr>
        <w:spacing w:after="120"/>
      </w:pPr>
    </w:p>
    <w:p>
      <w:pPr>
        <w:spacing w:after="120"/>
      </w:pPr>
      <w:r>
        <w:rPr>
          <w:b/>
          <w:bCs/>
          <w:sz w:val="20"/>
          <w:szCs w:val="20"/>
        </w:rPr>
        <w:t xml:space="preserve">Tabs. </w:t>
      </w:r>
      <w:r>
        <w:rPr>
          <w:sz w:val="20"/>
          <w:szCs w:val="20"/>
        </w:rPr>
        <w:t xml:space="preserve">Overview · Linked candidates / leads · LMIA cases · Activity timeline · Documents · Notes · Audit history.</w:t>
      </w:r>
    </w:p>
    <w:p>
      <w:pPr>
        <w:spacing w:after="120"/>
      </w:pPr>
      <w:r>
        <w:rPr>
          <w:b/>
          <w:bCs/>
          <w:sz w:val="20"/>
          <w:szCs w:val="20"/>
        </w:rPr>
        <w:t xml:space="preserve">Actions. </w:t>
      </w:r>
      <w:r>
        <w:rPr>
          <w:sz w:val="20"/>
          <w:szCs w:val="20"/>
        </w:rPr>
        <w:t xml:space="preserve">Create, edit, delete, bulk reassign recruiter, bulk status update, export, import, merge duplicates, link to LMIA case, link candidate.</w:t>
      </w:r>
    </w:p>
    <w:p>
      <w:pPr>
        <w:pStyle w:val="Heading2"/>
        <w:spacing w:after="120" w:before="280"/>
      </w:pPr>
      <w:r>
        <w:t xml:space="preserve">6.3 Students (HQ Learning Hub)</w:t>
      </w:r>
    </w:p>
    <w:p>
      <w:pPr>
        <w:spacing w:after="120"/>
      </w:pPr>
      <w:r>
        <w:rPr>
          <w:b/>
          <w:bCs/>
          <w:sz w:val="20"/>
          <w:szCs w:val="20"/>
        </w:rPr>
        <w:t xml:space="preserve">Purpose. </w:t>
      </w:r>
      <w:r>
        <w:rPr>
          <w:sz w:val="20"/>
          <w:szCs w:val="20"/>
        </w:rPr>
        <w:t xml:space="preserve">Course-sales pipeline for HQ Learning Hub. Distinct lifecycle from immigration leads, and the target of the automated voice-calling campaigns.</w:t>
      </w:r>
    </w:p>
    <w:p>
      <w:pPr>
        <w:spacing w:after="120"/>
      </w:pPr>
      <w:r>
        <w:rPr>
          <w:b/>
          <w:bCs/>
          <w:sz w:val="20"/>
          <w:szCs w:val="20"/>
        </w:rPr>
        <w:t xml:space="preserve">Expected volume. </w:t>
      </w:r>
      <w:r>
        <w:rPr>
          <w:sz w:val="20"/>
          <w:szCs w:val="20"/>
        </w:rPr>
        <w:t xml:space="preserve">~550 records</w:t>
      </w:r>
    </w:p>
    <w:p>
      <w:pPr>
        <w:pStyle w:val="Heading3"/>
        <w:spacing w:after="100" w:before="220"/>
      </w:pPr>
      <w:r>
        <w:t xml:space="preserve">List page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CE6F1" w:color="auto" w:val="clear"/>
            <w:tcMar>
              <w:top w:type="dxa" w:w="60"/>
              <w:left w:type="dxa" w:w="100"/>
              <w:bottom w:type="dxa" w:w="60"/>
              <w:right w:type="dxa" w:w="100"/>
            </w:tcMar>
            <w:vAlign w:val="top"/>
          </w:tcPr>
          <w:p>
            <w:r>
              <w:rPr>
                <w:b/>
                <w:bCs/>
                <w:color w:val="1F3864"/>
                <w:sz w:val="18"/>
                <w:szCs w:val="18"/>
              </w:rPr>
              <w:t xml:space="preserve">Column</w:t>
            </w:r>
          </w:p>
        </w:tc>
        <w:tc>
          <w:tcPr>
            <w:tcW w:type="dxa" w:w="6552"/>
            <w:shd w:fill="DCE6F1" w:color="auto" w:val="clear"/>
            <w:tcMar>
              <w:top w:type="dxa" w:w="60"/>
              <w:left w:type="dxa" w:w="100"/>
              <w:bottom w:type="dxa" w:w="60"/>
              <w:right w:type="dxa" w:w="100"/>
            </w:tcMar>
            <w:vAlign w:val="top"/>
          </w:tcPr>
          <w:p>
            <w:r>
              <w:rPr>
                <w:b/>
                <w:bCs/>
                <w:color w:val="1F3864"/>
                <w:sz w:val="18"/>
                <w:szCs w:val="18"/>
              </w:rPr>
              <w:t xml:space="preserve">Shows</w:t>
            </w:r>
          </w:p>
        </w:tc>
      </w:tr>
      <w:tr>
        <w:tc>
          <w:tcPr>
            <w:tcW w:type="dxa" w:w="2808"/>
            <w:tcMar>
              <w:top w:type="dxa" w:w="60"/>
              <w:left w:type="dxa" w:w="100"/>
              <w:bottom w:type="dxa" w:w="60"/>
              <w:right w:type="dxa" w:w="100"/>
            </w:tcMar>
            <w:vAlign w:val="top"/>
          </w:tcPr>
          <w:p>
            <w:r>
              <w:rPr>
                <w:sz w:val="18"/>
                <w:szCs w:val="18"/>
              </w:rPr>
              <w:t xml:space="preserve">Name</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Status</w:t>
            </w:r>
          </w:p>
        </w:tc>
        <w:tc>
          <w:tcPr>
            <w:tcW w:type="dxa" w:w="6552"/>
            <w:shd w:fill="F2F6FA" w:color="auto" w:val="clear"/>
            <w:tcMar>
              <w:top w:type="dxa" w:w="60"/>
              <w:left w:type="dxa" w:w="100"/>
              <w:bottom w:type="dxa" w:w="60"/>
              <w:right w:type="dxa" w:w="100"/>
            </w:tcMar>
            <w:vAlign w:val="top"/>
          </w:tcPr>
          <w:p>
            <w:r>
              <w:rPr>
                <w:sz w:val="18"/>
                <w:szCs w:val="18"/>
              </w:rPr>
              <w:t xml:space="preserve">Pipeline stage including calling states</w:t>
            </w:r>
          </w:p>
        </w:tc>
      </w:tr>
      <w:tr>
        <w:tc>
          <w:tcPr>
            <w:tcW w:type="dxa" w:w="2808"/>
            <w:tcMar>
              <w:top w:type="dxa" w:w="60"/>
              <w:left w:type="dxa" w:w="100"/>
              <w:bottom w:type="dxa" w:w="60"/>
              <w:right w:type="dxa" w:w="100"/>
            </w:tcMar>
            <w:vAlign w:val="top"/>
          </w:tcPr>
          <w:p>
            <w:r>
              <w:rPr>
                <w:sz w:val="18"/>
                <w:szCs w:val="18"/>
              </w:rPr>
              <w:t xml:space="preserve">Email</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Mobile</w:t>
            </w:r>
          </w:p>
        </w:tc>
        <w:tc>
          <w:tcPr>
            <w:tcW w:type="dxa" w:w="6552"/>
            <w:shd w:fill="F2F6FA" w:color="auto" w:val="clear"/>
            <w:tcMar>
              <w:top w:type="dxa" w:w="60"/>
              <w:left w:type="dxa" w:w="100"/>
              <w:bottom w:type="dxa" w:w="60"/>
              <w:right w:type="dxa" w:w="100"/>
            </w:tcMar>
            <w:vAlign w:val="top"/>
          </w:tcPr>
          <w:p>
            <w:r>
              <w:rPr>
                <w:sz w:val="18"/>
                <w:szCs w:val="18"/>
              </w:rPr>
              <w:t xml:space="preserve">With click-to-call</w:t>
            </w:r>
          </w:p>
        </w:tc>
      </w:tr>
      <w:tr>
        <w:tc>
          <w:tcPr>
            <w:tcW w:type="dxa" w:w="2808"/>
            <w:tcMar>
              <w:top w:type="dxa" w:w="60"/>
              <w:left w:type="dxa" w:w="100"/>
              <w:bottom w:type="dxa" w:w="60"/>
              <w:right w:type="dxa" w:w="100"/>
            </w:tcMar>
            <w:vAlign w:val="top"/>
          </w:tcPr>
          <w:p>
            <w:r>
              <w:rPr>
                <w:sz w:val="18"/>
                <w:szCs w:val="18"/>
              </w:rPr>
              <w:t xml:space="preserve">Country</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How they heard</w:t>
            </w:r>
          </w:p>
        </w:tc>
        <w:tc>
          <w:tcPr>
            <w:tcW w:type="dxa" w:w="6552"/>
            <w:shd w:fill="F2F6FA" w:color="auto" w:val="clear"/>
            <w:tcMar>
              <w:top w:type="dxa" w:w="60"/>
              <w:left w:type="dxa" w:w="100"/>
              <w:bottom w:type="dxa" w:w="60"/>
              <w:right w:type="dxa" w:w="100"/>
            </w:tcMar>
            <w:vAlign w:val="top"/>
          </w:tcPr>
          <w:p>
            <w:r>
              <w:rPr>
                <w:sz w:val="18"/>
                <w:szCs w:val="18"/>
              </w:rPr>
              <w:t xml:space="preserve">Attribution</w:t>
            </w:r>
          </w:p>
        </w:tc>
      </w:tr>
      <w:tr>
        <w:tc>
          <w:tcPr>
            <w:tcW w:type="dxa" w:w="2808"/>
            <w:tcMar>
              <w:top w:type="dxa" w:w="60"/>
              <w:left w:type="dxa" w:w="100"/>
              <w:bottom w:type="dxa" w:w="60"/>
              <w:right w:type="dxa" w:w="100"/>
            </w:tcMar>
            <w:vAlign w:val="top"/>
          </w:tcPr>
          <w:p>
            <w:r>
              <w:rPr>
                <w:sz w:val="18"/>
                <w:szCs w:val="18"/>
              </w:rPr>
              <w:t xml:space="preserve">Get started</w:t>
            </w:r>
          </w:p>
        </w:tc>
        <w:tc>
          <w:tcPr>
            <w:tcW w:type="dxa" w:w="6552"/>
            <w:tcMar>
              <w:top w:type="dxa" w:w="60"/>
              <w:left w:type="dxa" w:w="100"/>
              <w:bottom w:type="dxa" w:w="60"/>
              <w:right w:type="dxa" w:w="100"/>
            </w:tcMar>
            <w:vAlign w:val="top"/>
          </w:tcPr>
          <w:p>
            <w:r>
              <w:rPr>
                <w:sz w:val="18"/>
                <w:szCs w:val="18"/>
              </w:rPr>
              <w:t xml:space="preserve">Intent field</w:t>
            </w:r>
          </w:p>
        </w:tc>
      </w:tr>
      <w:tr>
        <w:tc>
          <w:tcPr>
            <w:tcW w:type="dxa" w:w="2808"/>
            <w:shd w:fill="F2F6FA" w:color="auto" w:val="clear"/>
            <w:tcMar>
              <w:top w:type="dxa" w:w="60"/>
              <w:left w:type="dxa" w:w="100"/>
              <w:bottom w:type="dxa" w:w="60"/>
              <w:right w:type="dxa" w:w="100"/>
            </w:tcMar>
            <w:vAlign w:val="top"/>
          </w:tcPr>
          <w:p>
            <w:r>
              <w:rPr>
                <w:sz w:val="18"/>
                <w:szCs w:val="18"/>
              </w:rPr>
              <w:t xml:space="preserve">Hot / Warm</w:t>
            </w:r>
          </w:p>
        </w:tc>
        <w:tc>
          <w:tcPr>
            <w:tcW w:type="dxa" w:w="6552"/>
            <w:shd w:fill="F2F6FA" w:color="auto" w:val="clear"/>
            <w:tcMar>
              <w:top w:type="dxa" w:w="60"/>
              <w:left w:type="dxa" w:w="100"/>
              <w:bottom w:type="dxa" w:w="60"/>
              <w:right w:type="dxa" w:w="100"/>
            </w:tcMar>
            <w:vAlign w:val="top"/>
          </w:tcPr>
          <w:p>
            <w:r>
              <w:rPr>
                <w:sz w:val="18"/>
                <w:szCs w:val="18"/>
              </w:rPr>
              <w:t xml:space="preserve">—</w:t>
            </w:r>
          </w:p>
        </w:tc>
      </w:tr>
      <w:tr>
        <w:tc>
          <w:tcPr>
            <w:tcW w:type="dxa" w:w="2808"/>
            <w:tcMar>
              <w:top w:type="dxa" w:w="60"/>
              <w:left w:type="dxa" w:w="100"/>
              <w:bottom w:type="dxa" w:w="60"/>
              <w:right w:type="dxa" w:w="100"/>
            </w:tcMar>
            <w:vAlign w:val="top"/>
          </w:tcPr>
          <w:p>
            <w:r>
              <w:rPr>
                <w:sz w:val="18"/>
                <w:szCs w:val="18"/>
              </w:rPr>
              <w:t xml:space="preserve">Assigned to</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Created</w:t>
            </w:r>
          </w:p>
        </w:tc>
        <w:tc>
          <w:tcPr>
            <w:tcW w:type="dxa" w:w="6552"/>
            <w:shd w:fill="F2F6FA" w:color="auto" w:val="clear"/>
            <w:tcMar>
              <w:top w:type="dxa" w:w="60"/>
              <w:left w:type="dxa" w:w="100"/>
              <w:bottom w:type="dxa" w:w="60"/>
              <w:right w:type="dxa" w:w="100"/>
            </w:tcMar>
            <w:vAlign w:val="top"/>
          </w:tcPr>
          <w:p>
            <w:r>
              <w:rPr>
                <w:sz w:val="18"/>
                <w:szCs w:val="18"/>
              </w:rPr>
              <w:t xml:space="preserve">—</w:t>
            </w:r>
          </w:p>
        </w:tc>
      </w:tr>
    </w:tbl>
    <w:p>
      <w:pPr>
        <w:spacing w:after="120"/>
      </w:pPr>
    </w:p>
    <w:p>
      <w:pPr>
        <w:spacing w:after="120"/>
      </w:pPr>
      <w:r>
        <w:rPr>
          <w:b/>
          <w:bCs/>
          <w:sz w:val="20"/>
          <w:szCs w:val="20"/>
        </w:rPr>
        <w:t xml:space="preserve">Filters and search. </w:t>
      </w:r>
      <w:r>
        <w:rPr>
          <w:sz w:val="20"/>
          <w:szCs w:val="20"/>
        </w:rPr>
        <w:t xml:space="preserve">Status · Assigned to · Hot / Warm · Do Not Call · Country · How they heard · Created date · Awaiting call (pending queue).</w:t>
      </w:r>
    </w:p>
    <w:p>
      <w:pPr>
        <w:pStyle w:val="Heading3"/>
        <w:spacing w:after="100" w:before="220"/>
      </w:pPr>
      <w:r>
        <w:t xml:space="preserve">Detail page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Panel</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Contains</w:t>
            </w:r>
          </w:p>
        </w:tc>
      </w:tr>
      <w:tr>
        <w:tc>
          <w:tcPr>
            <w:tcW w:type="dxa" w:w="2434"/>
            <w:tcMar>
              <w:top w:type="dxa" w:w="60"/>
              <w:left w:type="dxa" w:w="100"/>
              <w:bottom w:type="dxa" w:w="60"/>
              <w:right w:type="dxa" w:w="100"/>
            </w:tcMar>
            <w:vAlign w:val="top"/>
          </w:tcPr>
          <w:p>
            <w:r>
              <w:rPr>
                <w:sz w:val="18"/>
                <w:szCs w:val="18"/>
              </w:rPr>
              <w:t xml:space="preserve">Header bar</w:t>
            </w:r>
          </w:p>
        </w:tc>
        <w:tc>
          <w:tcPr>
            <w:tcW w:type="dxa" w:w="6926"/>
            <w:tcMar>
              <w:top w:type="dxa" w:w="60"/>
              <w:left w:type="dxa" w:w="100"/>
              <w:bottom w:type="dxa" w:w="60"/>
              <w:right w:type="dxa" w:w="100"/>
            </w:tcMar>
            <w:vAlign w:val="top"/>
          </w:tcPr>
          <w:p>
            <w:r>
              <w:rPr>
                <w:sz w:val="18"/>
                <w:szCs w:val="18"/>
              </w:rPr>
              <w:t xml:space="preserve">Name, status badge, Hot/Warm and DNC indicators. Quick actions: Call, Send enrolment link, Send advisor booking link, Email, Edit.</w:t>
            </w:r>
          </w:p>
        </w:tc>
      </w:tr>
      <w:tr>
        <w:tc>
          <w:tcPr>
            <w:tcW w:type="dxa" w:w="2434"/>
            <w:shd w:fill="F2F6FA" w:color="auto" w:val="clear"/>
            <w:tcMar>
              <w:top w:type="dxa" w:w="60"/>
              <w:left w:type="dxa" w:w="100"/>
              <w:bottom w:type="dxa" w:w="60"/>
              <w:right w:type="dxa" w:w="100"/>
            </w:tcMar>
            <w:vAlign w:val="top"/>
          </w:tcPr>
          <w:p>
            <w:r>
              <w:rPr>
                <w:sz w:val="18"/>
                <w:szCs w:val="18"/>
              </w:rPr>
              <w:t xml:space="preserve">Contact details</w:t>
            </w:r>
          </w:p>
        </w:tc>
        <w:tc>
          <w:tcPr>
            <w:tcW w:type="dxa" w:w="6926"/>
            <w:shd w:fill="F2F6FA" w:color="auto" w:val="clear"/>
            <w:tcMar>
              <w:top w:type="dxa" w:w="60"/>
              <w:left w:type="dxa" w:w="100"/>
              <w:bottom w:type="dxa" w:w="60"/>
              <w:right w:type="dxa" w:w="100"/>
            </w:tcMar>
            <w:vAlign w:val="top"/>
          </w:tcPr>
          <w:p>
            <w:r>
              <w:rPr>
                <w:sz w:val="18"/>
                <w:szCs w:val="18"/>
              </w:rPr>
              <w:t xml:space="preserve">Emails, phones, WhatsApp, address, time zone (used for calling-window rules).</w:t>
            </w:r>
          </w:p>
        </w:tc>
      </w:tr>
      <w:tr>
        <w:tc>
          <w:tcPr>
            <w:tcW w:type="dxa" w:w="2434"/>
            <w:tcMar>
              <w:top w:type="dxa" w:w="60"/>
              <w:left w:type="dxa" w:w="100"/>
              <w:bottom w:type="dxa" w:w="60"/>
              <w:right w:type="dxa" w:w="100"/>
            </w:tcMar>
            <w:vAlign w:val="top"/>
          </w:tcPr>
          <w:p>
            <w:r>
              <w:rPr>
                <w:sz w:val="18"/>
                <w:szCs w:val="18"/>
              </w:rPr>
              <w:t xml:space="preserve">Course interest</w:t>
            </w:r>
          </w:p>
        </w:tc>
        <w:tc>
          <w:tcPr>
            <w:tcW w:type="dxa" w:w="6926"/>
            <w:tcMar>
              <w:top w:type="dxa" w:w="60"/>
              <w:left w:type="dxa" w:w="100"/>
              <w:bottom w:type="dxa" w:w="60"/>
              <w:right w:type="dxa" w:w="100"/>
            </w:tcMar>
            <w:vAlign w:val="top"/>
          </w:tcPr>
          <w:p>
            <w:r>
              <w:rPr>
                <w:sz w:val="18"/>
                <w:szCs w:val="18"/>
              </w:rPr>
              <w:t xml:space="preserve">Programme of interest, get-started intent, how they heard about us, budget.</w:t>
            </w:r>
          </w:p>
        </w:tc>
      </w:tr>
      <w:tr>
        <w:tc>
          <w:tcPr>
            <w:tcW w:type="dxa" w:w="2434"/>
            <w:shd w:fill="F2F6FA" w:color="auto" w:val="clear"/>
            <w:tcMar>
              <w:top w:type="dxa" w:w="60"/>
              <w:left w:type="dxa" w:w="100"/>
              <w:bottom w:type="dxa" w:w="60"/>
              <w:right w:type="dxa" w:w="100"/>
            </w:tcMar>
            <w:vAlign w:val="top"/>
          </w:tcPr>
          <w:p>
            <w:r>
              <w:rPr>
                <w:sz w:val="18"/>
                <w:szCs w:val="18"/>
              </w:rPr>
              <w:t xml:space="preserve">Calling &amp; campaign</w:t>
            </w:r>
          </w:p>
        </w:tc>
        <w:tc>
          <w:tcPr>
            <w:tcW w:type="dxa" w:w="6926"/>
            <w:shd w:fill="F2F6FA" w:color="auto" w:val="clear"/>
            <w:tcMar>
              <w:top w:type="dxa" w:w="60"/>
              <w:left w:type="dxa" w:w="100"/>
              <w:bottom w:type="dxa" w:w="60"/>
              <w:right w:type="dxa" w:w="100"/>
            </w:tcMar>
            <w:vAlign w:val="top"/>
          </w:tcPr>
          <w:p>
            <w:r>
              <w:rPr>
                <w:sz w:val="18"/>
                <w:szCs w:val="18"/>
              </w:rPr>
              <w:t xml:space="preserve">Call status, attempts, last outcome, last summary, next attempt, campaign membership, enrolment-link sent, booking-link sent.</w:t>
            </w:r>
          </w:p>
        </w:tc>
      </w:tr>
      <w:tr>
        <w:tc>
          <w:tcPr>
            <w:tcW w:type="dxa" w:w="2434"/>
            <w:tcMar>
              <w:top w:type="dxa" w:w="60"/>
              <w:left w:type="dxa" w:w="100"/>
              <w:bottom w:type="dxa" w:w="60"/>
              <w:right w:type="dxa" w:w="100"/>
            </w:tcMar>
            <w:vAlign w:val="top"/>
          </w:tcPr>
          <w:p>
            <w:r>
              <w:rPr>
                <w:sz w:val="18"/>
                <w:szCs w:val="18"/>
              </w:rPr>
              <w:t xml:space="preserve">Enrolment</w:t>
            </w:r>
          </w:p>
        </w:tc>
        <w:tc>
          <w:tcPr>
            <w:tcW w:type="dxa" w:w="6926"/>
            <w:tcMar>
              <w:top w:type="dxa" w:w="60"/>
              <w:left w:type="dxa" w:w="100"/>
              <w:bottom w:type="dxa" w:w="60"/>
              <w:right w:type="dxa" w:w="100"/>
            </w:tcMar>
            <w:vAlign w:val="top"/>
          </w:tcPr>
          <w:p>
            <w:r>
              <w:rPr>
                <w:sz w:val="18"/>
                <w:szCs w:val="18"/>
              </w:rPr>
              <w:t xml:space="preserve">Enrolment status, payment status, start date.</w:t>
            </w:r>
          </w:p>
        </w:tc>
      </w:tr>
    </w:tbl>
    <w:p>
      <w:pPr>
        <w:spacing w:after="120"/>
      </w:pPr>
    </w:p>
    <w:p>
      <w:pPr>
        <w:spacing w:after="120"/>
      </w:pPr>
      <w:r>
        <w:rPr>
          <w:b/>
          <w:bCs/>
          <w:sz w:val="20"/>
          <w:szCs w:val="20"/>
        </w:rPr>
        <w:t xml:space="preserve">Tabs. </w:t>
      </w:r>
      <w:r>
        <w:rPr>
          <w:sz w:val="20"/>
          <w:szCs w:val="20"/>
        </w:rPr>
        <w:t xml:space="preserve">Overview · Activity timeline · Calls &amp; SMS · Emails · Documents · Tasks · Audit history.</w:t>
      </w:r>
    </w:p>
    <w:p>
      <w:pPr>
        <w:spacing w:after="120"/>
      </w:pPr>
      <w:r>
        <w:rPr>
          <w:b/>
          <w:bCs/>
          <w:sz w:val="20"/>
          <w:szCs w:val="20"/>
        </w:rPr>
        <w:t xml:space="preserve">Actions. </w:t>
      </w:r>
      <w:r>
        <w:rPr>
          <w:sz w:val="20"/>
          <w:szCs w:val="20"/>
        </w:rPr>
        <w:t xml:space="preserve">Create, edit, delete, queue for calling, remove from queue, mark DNC, bulk reassign, export, import.</w:t>
      </w:r>
    </w:p>
    <w:p>
      <w:pPr>
        <w:pStyle w:val="Heading2"/>
        <w:spacing w:after="120" w:before="280"/>
      </w:pPr>
      <w:r>
        <w:t xml:space="preserve">6.4 Assessments (Express Entry scoring)</w:t>
      </w:r>
    </w:p>
    <w:p>
      <w:pPr>
        <w:spacing w:after="120"/>
      </w:pPr>
      <w:r>
        <w:rPr>
          <w:b/>
          <w:bCs/>
          <w:sz w:val="20"/>
          <w:szCs w:val="20"/>
        </w:rPr>
        <w:t xml:space="preserve">Purpose. </w:t>
      </w:r>
      <w:r>
        <w:rPr>
          <w:sz w:val="20"/>
          <w:szCs w:val="20"/>
        </w:rPr>
        <w:t xml:space="preserve">Immigration eligibility assessment: intake request plus a full CRS / FSW scoring calculator (the source system stores 88 scoring fields).</w:t>
      </w:r>
    </w:p>
    <w:p>
      <w:pPr>
        <w:spacing w:after="120"/>
      </w:pPr>
      <w:r>
        <w:rPr>
          <w:b/>
          <w:bCs/>
          <w:sz w:val="20"/>
          <w:szCs w:val="20"/>
        </w:rPr>
        <w:t xml:space="preserve">Expected volume. </w:t>
      </w:r>
      <w:r>
        <w:rPr>
          <w:sz w:val="20"/>
          <w:szCs w:val="20"/>
        </w:rPr>
        <w:t xml:space="preserve">~484 requests, ~8,150 score records</w:t>
      </w:r>
    </w:p>
    <w:p>
      <w:pPr>
        <w:pStyle w:val="Heading3"/>
        <w:spacing w:after="100" w:before="220"/>
      </w:pPr>
      <w:r>
        <w:t xml:space="preserve">List page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CE6F1" w:color="auto" w:val="clear"/>
            <w:tcMar>
              <w:top w:type="dxa" w:w="60"/>
              <w:left w:type="dxa" w:w="100"/>
              <w:bottom w:type="dxa" w:w="60"/>
              <w:right w:type="dxa" w:w="100"/>
            </w:tcMar>
            <w:vAlign w:val="top"/>
          </w:tcPr>
          <w:p>
            <w:r>
              <w:rPr>
                <w:b/>
                <w:bCs/>
                <w:color w:val="1F3864"/>
                <w:sz w:val="18"/>
                <w:szCs w:val="18"/>
              </w:rPr>
              <w:t xml:space="preserve">Column</w:t>
            </w:r>
          </w:p>
        </w:tc>
        <w:tc>
          <w:tcPr>
            <w:tcW w:type="dxa" w:w="6552"/>
            <w:shd w:fill="DCE6F1" w:color="auto" w:val="clear"/>
            <w:tcMar>
              <w:top w:type="dxa" w:w="60"/>
              <w:left w:type="dxa" w:w="100"/>
              <w:bottom w:type="dxa" w:w="60"/>
              <w:right w:type="dxa" w:w="100"/>
            </w:tcMar>
            <w:vAlign w:val="top"/>
          </w:tcPr>
          <w:p>
            <w:r>
              <w:rPr>
                <w:b/>
                <w:bCs/>
                <w:color w:val="1F3864"/>
                <w:sz w:val="18"/>
                <w:szCs w:val="18"/>
              </w:rPr>
              <w:t xml:space="preserve">Shows</w:t>
            </w:r>
          </w:p>
        </w:tc>
      </w:tr>
      <w:tr>
        <w:tc>
          <w:tcPr>
            <w:tcW w:type="dxa" w:w="2808"/>
            <w:tcMar>
              <w:top w:type="dxa" w:w="60"/>
              <w:left w:type="dxa" w:w="100"/>
              <w:bottom w:type="dxa" w:w="60"/>
              <w:right w:type="dxa" w:w="100"/>
            </w:tcMar>
            <w:vAlign w:val="top"/>
          </w:tcPr>
          <w:p>
            <w:r>
              <w:rPr>
                <w:sz w:val="18"/>
                <w:szCs w:val="18"/>
              </w:rPr>
              <w:t xml:space="preserve">Applicant</w:t>
            </w:r>
          </w:p>
        </w:tc>
        <w:tc>
          <w:tcPr>
            <w:tcW w:type="dxa" w:w="6552"/>
            <w:tcMar>
              <w:top w:type="dxa" w:w="60"/>
              <w:left w:type="dxa" w:w="100"/>
              <w:bottom w:type="dxa" w:w="60"/>
              <w:right w:type="dxa" w:w="100"/>
            </w:tcMar>
            <w:vAlign w:val="top"/>
          </w:tcPr>
          <w:p>
            <w:r>
              <w:rPr>
                <w:sz w:val="18"/>
                <w:szCs w:val="18"/>
              </w:rPr>
              <w:t xml:space="preserve">Name, links to the scorecard</w:t>
            </w:r>
          </w:p>
        </w:tc>
      </w:tr>
      <w:tr>
        <w:tc>
          <w:tcPr>
            <w:tcW w:type="dxa" w:w="2808"/>
            <w:shd w:fill="F2F6FA" w:color="auto" w:val="clear"/>
            <w:tcMar>
              <w:top w:type="dxa" w:w="60"/>
              <w:left w:type="dxa" w:w="100"/>
              <w:bottom w:type="dxa" w:w="60"/>
              <w:right w:type="dxa" w:w="100"/>
            </w:tcMar>
            <w:vAlign w:val="top"/>
          </w:tcPr>
          <w:p>
            <w:r>
              <w:rPr>
                <w:sz w:val="18"/>
                <w:szCs w:val="18"/>
              </w:rPr>
              <w:t xml:space="preserve">Type</w:t>
            </w:r>
          </w:p>
        </w:tc>
        <w:tc>
          <w:tcPr>
            <w:tcW w:type="dxa" w:w="6552"/>
            <w:shd w:fill="F2F6FA" w:color="auto" w:val="clear"/>
            <w:tcMar>
              <w:top w:type="dxa" w:w="60"/>
              <w:left w:type="dxa" w:w="100"/>
              <w:bottom w:type="dxa" w:w="60"/>
              <w:right w:type="dxa" w:w="100"/>
            </w:tcMar>
            <w:vAlign w:val="top"/>
          </w:tcPr>
          <w:p>
            <w:r>
              <w:rPr>
                <w:sz w:val="18"/>
                <w:szCs w:val="18"/>
              </w:rPr>
              <w:t xml:space="preserve">CRS / FSW / Combined</w:t>
            </w:r>
          </w:p>
        </w:tc>
      </w:tr>
      <w:tr>
        <w:tc>
          <w:tcPr>
            <w:tcW w:type="dxa" w:w="2808"/>
            <w:tcMar>
              <w:top w:type="dxa" w:w="60"/>
              <w:left w:type="dxa" w:w="100"/>
              <w:bottom w:type="dxa" w:w="60"/>
              <w:right w:type="dxa" w:w="100"/>
            </w:tcMar>
            <w:vAlign w:val="top"/>
          </w:tcPr>
          <w:p>
            <w:r>
              <w:rPr>
                <w:sz w:val="18"/>
                <w:szCs w:val="18"/>
              </w:rPr>
              <w:t xml:space="preserve">CRS score</w:t>
            </w:r>
          </w:p>
        </w:tc>
        <w:tc>
          <w:tcPr>
            <w:tcW w:type="dxa" w:w="6552"/>
            <w:tcMar>
              <w:top w:type="dxa" w:w="60"/>
              <w:left w:type="dxa" w:w="100"/>
              <w:bottom w:type="dxa" w:w="60"/>
              <w:right w:type="dxa" w:w="100"/>
            </w:tcMar>
            <w:vAlign w:val="top"/>
          </w:tcPr>
          <w:p>
            <w:r>
              <w:rPr>
                <w:sz w:val="18"/>
                <w:szCs w:val="18"/>
              </w:rPr>
              <w:t xml:space="preserve">Computed total</w:t>
            </w:r>
          </w:p>
        </w:tc>
      </w:tr>
      <w:tr>
        <w:tc>
          <w:tcPr>
            <w:tcW w:type="dxa" w:w="2808"/>
            <w:shd w:fill="F2F6FA" w:color="auto" w:val="clear"/>
            <w:tcMar>
              <w:top w:type="dxa" w:w="60"/>
              <w:left w:type="dxa" w:w="100"/>
              <w:bottom w:type="dxa" w:w="60"/>
              <w:right w:type="dxa" w:w="100"/>
            </w:tcMar>
            <w:vAlign w:val="top"/>
          </w:tcPr>
          <w:p>
            <w:r>
              <w:rPr>
                <w:sz w:val="18"/>
                <w:szCs w:val="18"/>
              </w:rPr>
              <w:t xml:space="preserve">FSW points</w:t>
            </w:r>
          </w:p>
        </w:tc>
        <w:tc>
          <w:tcPr>
            <w:tcW w:type="dxa" w:w="6552"/>
            <w:shd w:fill="F2F6FA" w:color="auto" w:val="clear"/>
            <w:tcMar>
              <w:top w:type="dxa" w:w="60"/>
              <w:left w:type="dxa" w:w="100"/>
              <w:bottom w:type="dxa" w:w="60"/>
              <w:right w:type="dxa" w:w="100"/>
            </w:tcMar>
            <w:vAlign w:val="top"/>
          </w:tcPr>
          <w:p>
            <w:r>
              <w:rPr>
                <w:sz w:val="18"/>
                <w:szCs w:val="18"/>
              </w:rPr>
              <w:t xml:space="preserve">Out of 100</w:t>
            </w:r>
          </w:p>
        </w:tc>
      </w:tr>
      <w:tr>
        <w:tc>
          <w:tcPr>
            <w:tcW w:type="dxa" w:w="2808"/>
            <w:tcMar>
              <w:top w:type="dxa" w:w="60"/>
              <w:left w:type="dxa" w:w="100"/>
              <w:bottom w:type="dxa" w:w="60"/>
              <w:right w:type="dxa" w:w="100"/>
            </w:tcMar>
            <w:vAlign w:val="top"/>
          </w:tcPr>
          <w:p>
            <w:r>
              <w:rPr>
                <w:sz w:val="18"/>
                <w:szCs w:val="18"/>
              </w:rPr>
              <w:t xml:space="preserve">Eligibility</w:t>
            </w:r>
          </w:p>
        </w:tc>
        <w:tc>
          <w:tcPr>
            <w:tcW w:type="dxa" w:w="6552"/>
            <w:tcMar>
              <w:top w:type="dxa" w:w="60"/>
              <w:left w:type="dxa" w:w="100"/>
              <w:bottom w:type="dxa" w:w="60"/>
              <w:right w:type="dxa" w:w="100"/>
            </w:tcMar>
            <w:vAlign w:val="top"/>
          </w:tcPr>
          <w:p>
            <w:r>
              <w:rPr>
                <w:sz w:val="18"/>
                <w:szCs w:val="18"/>
              </w:rPr>
              <w:t xml:space="preserve">Eligible / Not eligible / Borderline badge</w:t>
            </w:r>
          </w:p>
        </w:tc>
      </w:tr>
      <w:tr>
        <w:tc>
          <w:tcPr>
            <w:tcW w:type="dxa" w:w="2808"/>
            <w:shd w:fill="F2F6FA" w:color="auto" w:val="clear"/>
            <w:tcMar>
              <w:top w:type="dxa" w:w="60"/>
              <w:left w:type="dxa" w:w="100"/>
              <w:bottom w:type="dxa" w:w="60"/>
              <w:right w:type="dxa" w:w="100"/>
            </w:tcMar>
            <w:vAlign w:val="top"/>
          </w:tcPr>
          <w:p>
            <w:r>
              <w:rPr>
                <w:sz w:val="18"/>
                <w:szCs w:val="18"/>
              </w:rPr>
              <w:t xml:space="preserve">Programme</w:t>
            </w:r>
          </w:p>
        </w:tc>
        <w:tc>
          <w:tcPr>
            <w:tcW w:type="dxa" w:w="6552"/>
            <w:shd w:fill="F2F6FA" w:color="auto" w:val="clear"/>
            <w:tcMar>
              <w:top w:type="dxa" w:w="60"/>
              <w:left w:type="dxa" w:w="100"/>
              <w:bottom w:type="dxa" w:w="60"/>
              <w:right w:type="dxa" w:w="100"/>
            </w:tcMar>
            <w:vAlign w:val="top"/>
          </w:tcPr>
          <w:p>
            <w:r>
              <w:rPr>
                <w:sz w:val="18"/>
                <w:szCs w:val="18"/>
              </w:rPr>
              <w:t xml:space="preserve">Recommended stream</w:t>
            </w:r>
          </w:p>
        </w:tc>
      </w:tr>
      <w:tr>
        <w:tc>
          <w:tcPr>
            <w:tcW w:type="dxa" w:w="2808"/>
            <w:tcMar>
              <w:top w:type="dxa" w:w="60"/>
              <w:left w:type="dxa" w:w="100"/>
              <w:bottom w:type="dxa" w:w="60"/>
              <w:right w:type="dxa" w:w="100"/>
            </w:tcMar>
            <w:vAlign w:val="top"/>
          </w:tcPr>
          <w:p>
            <w:r>
              <w:rPr>
                <w:sz w:val="18"/>
                <w:szCs w:val="18"/>
              </w:rPr>
              <w:t xml:space="preserve">Status</w:t>
            </w:r>
          </w:p>
        </w:tc>
        <w:tc>
          <w:tcPr>
            <w:tcW w:type="dxa" w:w="6552"/>
            <w:tcMar>
              <w:top w:type="dxa" w:w="60"/>
              <w:left w:type="dxa" w:w="100"/>
              <w:bottom w:type="dxa" w:w="60"/>
              <w:right w:type="dxa" w:w="100"/>
            </w:tcMar>
            <w:vAlign w:val="top"/>
          </w:tcPr>
          <w:p>
            <w:r>
              <w:rPr>
                <w:sz w:val="18"/>
                <w:szCs w:val="18"/>
              </w:rPr>
              <w:t xml:space="preserve">Requested, In review, Completed, Sent to client</w:t>
            </w:r>
          </w:p>
        </w:tc>
      </w:tr>
      <w:tr>
        <w:tc>
          <w:tcPr>
            <w:tcW w:type="dxa" w:w="2808"/>
            <w:shd w:fill="F2F6FA" w:color="auto" w:val="clear"/>
            <w:tcMar>
              <w:top w:type="dxa" w:w="60"/>
              <w:left w:type="dxa" w:w="100"/>
              <w:bottom w:type="dxa" w:w="60"/>
              <w:right w:type="dxa" w:w="100"/>
            </w:tcMar>
            <w:vAlign w:val="top"/>
          </w:tcPr>
          <w:p>
            <w:r>
              <w:rPr>
                <w:sz w:val="18"/>
                <w:szCs w:val="18"/>
              </w:rPr>
              <w:t xml:space="preserve">Assessed by</w:t>
            </w:r>
          </w:p>
        </w:tc>
        <w:tc>
          <w:tcPr>
            <w:tcW w:type="dxa" w:w="6552"/>
            <w:shd w:fill="F2F6FA" w:color="auto" w:val="clear"/>
            <w:tcMar>
              <w:top w:type="dxa" w:w="60"/>
              <w:left w:type="dxa" w:w="100"/>
              <w:bottom w:type="dxa" w:w="60"/>
              <w:right w:type="dxa" w:w="100"/>
            </w:tcMar>
            <w:vAlign w:val="top"/>
          </w:tcPr>
          <w:p>
            <w:r>
              <w:rPr>
                <w:sz w:val="18"/>
                <w:szCs w:val="18"/>
              </w:rPr>
              <w:t xml:space="preserve">—</w:t>
            </w:r>
          </w:p>
        </w:tc>
      </w:tr>
      <w:tr>
        <w:tc>
          <w:tcPr>
            <w:tcW w:type="dxa" w:w="2808"/>
            <w:tcMar>
              <w:top w:type="dxa" w:w="60"/>
              <w:left w:type="dxa" w:w="100"/>
              <w:bottom w:type="dxa" w:w="60"/>
              <w:right w:type="dxa" w:w="100"/>
            </w:tcMar>
            <w:vAlign w:val="top"/>
          </w:tcPr>
          <w:p>
            <w:r>
              <w:rPr>
                <w:sz w:val="18"/>
                <w:szCs w:val="18"/>
              </w:rPr>
              <w:t xml:space="preserve">Date</w:t>
            </w:r>
          </w:p>
        </w:tc>
        <w:tc>
          <w:tcPr>
            <w:tcW w:type="dxa" w:w="6552"/>
            <w:tcMar>
              <w:top w:type="dxa" w:w="60"/>
              <w:left w:type="dxa" w:w="100"/>
              <w:bottom w:type="dxa" w:w="60"/>
              <w:right w:type="dxa" w:w="100"/>
            </w:tcMar>
            <w:vAlign w:val="top"/>
          </w:tcPr>
          <w:p>
            <w:r>
              <w:rPr>
                <w:sz w:val="18"/>
                <w:szCs w:val="18"/>
              </w:rPr>
              <w:t xml:space="preserve">—</w:t>
            </w:r>
          </w:p>
        </w:tc>
      </w:tr>
    </w:tbl>
    <w:p>
      <w:pPr>
        <w:spacing w:after="120"/>
      </w:pPr>
    </w:p>
    <w:p>
      <w:pPr>
        <w:spacing w:after="120"/>
      </w:pPr>
      <w:r>
        <w:rPr>
          <w:b/>
          <w:bCs/>
          <w:sz w:val="20"/>
          <w:szCs w:val="20"/>
        </w:rPr>
        <w:t xml:space="preserve">Filters and search. </w:t>
      </w:r>
      <w:r>
        <w:rPr>
          <w:sz w:val="20"/>
          <w:szCs w:val="20"/>
        </w:rPr>
        <w:t xml:space="preserve">Type · Eligibility · Score range · Status · Assessed by · Date range · Programme recommended.</w:t>
      </w:r>
    </w:p>
    <w:p>
      <w:pPr>
        <w:pStyle w:val="Heading3"/>
        <w:spacing w:after="100" w:before="220"/>
      </w:pPr>
      <w:r>
        <w:t xml:space="preserve">Detail page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Panel</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Contains</w:t>
            </w:r>
          </w:p>
        </w:tc>
      </w:tr>
      <w:tr>
        <w:tc>
          <w:tcPr>
            <w:tcW w:type="dxa" w:w="2434"/>
            <w:tcMar>
              <w:top w:type="dxa" w:w="60"/>
              <w:left w:type="dxa" w:w="100"/>
              <w:bottom w:type="dxa" w:w="60"/>
              <w:right w:type="dxa" w:w="100"/>
            </w:tcMar>
            <w:vAlign w:val="top"/>
          </w:tcPr>
          <w:p>
            <w:r>
              <w:rPr>
                <w:sz w:val="18"/>
                <w:szCs w:val="18"/>
              </w:rPr>
              <w:t xml:space="preserve">Score summary</w:t>
            </w:r>
          </w:p>
        </w:tc>
        <w:tc>
          <w:tcPr>
            <w:tcW w:type="dxa" w:w="6926"/>
            <w:tcMar>
              <w:top w:type="dxa" w:w="60"/>
              <w:left w:type="dxa" w:w="100"/>
              <w:bottom w:type="dxa" w:w="60"/>
              <w:right w:type="dxa" w:w="100"/>
            </w:tcMar>
            <w:vAlign w:val="top"/>
          </w:tcPr>
          <w:p>
            <w:r>
              <w:rPr>
                <w:sz w:val="18"/>
                <w:szCs w:val="18"/>
              </w:rPr>
              <w:t xml:space="preserve">Large CRS total and FSW points with an eligibility verdict, the recommended immigration programme, and a comparison against the current draw cut-off.</w:t>
            </w:r>
          </w:p>
        </w:tc>
      </w:tr>
      <w:tr>
        <w:tc>
          <w:tcPr>
            <w:tcW w:type="dxa" w:w="2434"/>
            <w:shd w:fill="F2F6FA" w:color="auto" w:val="clear"/>
            <w:tcMar>
              <w:top w:type="dxa" w:w="60"/>
              <w:left w:type="dxa" w:w="100"/>
              <w:bottom w:type="dxa" w:w="60"/>
              <w:right w:type="dxa" w:w="100"/>
            </w:tcMar>
            <w:vAlign w:val="top"/>
          </w:tcPr>
          <w:p>
            <w:r>
              <w:rPr>
                <w:sz w:val="18"/>
                <w:szCs w:val="18"/>
              </w:rPr>
              <w:t xml:space="preserve">Applicant profile</w:t>
            </w:r>
          </w:p>
        </w:tc>
        <w:tc>
          <w:tcPr>
            <w:tcW w:type="dxa" w:w="6926"/>
            <w:shd w:fill="F2F6FA" w:color="auto" w:val="clear"/>
            <w:tcMar>
              <w:top w:type="dxa" w:w="60"/>
              <w:left w:type="dxa" w:w="100"/>
              <w:bottom w:type="dxa" w:w="60"/>
              <w:right w:type="dxa" w:w="100"/>
            </w:tcMar>
            <w:vAlign w:val="top"/>
          </w:tcPr>
          <w:p>
            <w:r>
              <w:rPr>
                <w:sz w:val="18"/>
                <w:szCs w:val="18"/>
              </w:rPr>
              <w:t xml:space="preserve">Age, marital status, number of dependants, country of citizenship, country of residence.</w:t>
            </w:r>
          </w:p>
        </w:tc>
      </w:tr>
      <w:tr>
        <w:tc>
          <w:tcPr>
            <w:tcW w:type="dxa" w:w="2434"/>
            <w:tcMar>
              <w:top w:type="dxa" w:w="60"/>
              <w:left w:type="dxa" w:w="100"/>
              <w:bottom w:type="dxa" w:w="60"/>
              <w:right w:type="dxa" w:w="100"/>
            </w:tcMar>
            <w:vAlign w:val="top"/>
          </w:tcPr>
          <w:p>
            <w:r>
              <w:rPr>
                <w:sz w:val="18"/>
                <w:szCs w:val="18"/>
              </w:rPr>
              <w:t xml:space="preserve">Education</w:t>
            </w:r>
          </w:p>
        </w:tc>
        <w:tc>
          <w:tcPr>
            <w:tcW w:type="dxa" w:w="6926"/>
            <w:tcMar>
              <w:top w:type="dxa" w:w="60"/>
              <w:left w:type="dxa" w:w="100"/>
              <w:bottom w:type="dxa" w:w="60"/>
              <w:right w:type="dxa" w:w="100"/>
            </w:tcMar>
            <w:vAlign w:val="top"/>
          </w:tcPr>
          <w:p>
            <w:r>
              <w:rPr>
                <w:sz w:val="18"/>
                <w:szCs w:val="18"/>
              </w:rPr>
              <w:t xml:space="preserve">Highest level of education, Canadian education, ECA status.</w:t>
            </w:r>
          </w:p>
        </w:tc>
      </w:tr>
      <w:tr>
        <w:tc>
          <w:tcPr>
            <w:tcW w:type="dxa" w:w="2434"/>
            <w:shd w:fill="F2F6FA" w:color="auto" w:val="clear"/>
            <w:tcMar>
              <w:top w:type="dxa" w:w="60"/>
              <w:left w:type="dxa" w:w="100"/>
              <w:bottom w:type="dxa" w:w="60"/>
              <w:right w:type="dxa" w:w="100"/>
            </w:tcMar>
            <w:vAlign w:val="top"/>
          </w:tcPr>
          <w:p>
            <w:r>
              <w:rPr>
                <w:sz w:val="18"/>
                <w:szCs w:val="18"/>
              </w:rPr>
              <w:t xml:space="preserve">Language</w:t>
            </w:r>
          </w:p>
        </w:tc>
        <w:tc>
          <w:tcPr>
            <w:tcW w:type="dxa" w:w="6926"/>
            <w:shd w:fill="F2F6FA" w:color="auto" w:val="clear"/>
            <w:tcMar>
              <w:top w:type="dxa" w:w="60"/>
              <w:left w:type="dxa" w:w="100"/>
              <w:bottom w:type="dxa" w:w="60"/>
              <w:right w:type="dxa" w:w="100"/>
            </w:tcMar>
            <w:vAlign w:val="top"/>
          </w:tcPr>
          <w:p>
            <w:r>
              <w:rPr>
                <w:sz w:val="18"/>
                <w:szCs w:val="18"/>
              </w:rPr>
              <w:t xml:space="preserve">First official language test type and CLB per ability (reading, writing, listening, speaking); second official language.</w:t>
            </w:r>
          </w:p>
        </w:tc>
      </w:tr>
      <w:tr>
        <w:tc>
          <w:tcPr>
            <w:tcW w:type="dxa" w:w="2434"/>
            <w:tcMar>
              <w:top w:type="dxa" w:w="60"/>
              <w:left w:type="dxa" w:w="100"/>
              <w:bottom w:type="dxa" w:w="60"/>
              <w:right w:type="dxa" w:w="100"/>
            </w:tcMar>
            <w:vAlign w:val="top"/>
          </w:tcPr>
          <w:p>
            <w:r>
              <w:rPr>
                <w:sz w:val="18"/>
                <w:szCs w:val="18"/>
              </w:rPr>
              <w:t xml:space="preserve">Work experience</w:t>
            </w:r>
          </w:p>
        </w:tc>
        <w:tc>
          <w:tcPr>
            <w:tcW w:type="dxa" w:w="6926"/>
            <w:tcMar>
              <w:top w:type="dxa" w:w="60"/>
              <w:left w:type="dxa" w:w="100"/>
              <w:bottom w:type="dxa" w:w="60"/>
              <w:right w:type="dxa" w:w="100"/>
            </w:tcMar>
            <w:vAlign w:val="top"/>
          </w:tcPr>
          <w:p>
            <w:r>
              <w:rPr>
                <w:sz w:val="18"/>
                <w:szCs w:val="18"/>
              </w:rPr>
              <w:t xml:space="preserve">Canadian work experience (years), foreign work experience (years), NOC code, job title.</w:t>
            </w:r>
          </w:p>
        </w:tc>
      </w:tr>
      <w:tr>
        <w:tc>
          <w:tcPr>
            <w:tcW w:type="dxa" w:w="2434"/>
            <w:shd w:fill="F2F6FA" w:color="auto" w:val="clear"/>
            <w:tcMar>
              <w:top w:type="dxa" w:w="60"/>
              <w:left w:type="dxa" w:w="100"/>
              <w:bottom w:type="dxa" w:w="60"/>
              <w:right w:type="dxa" w:w="100"/>
            </w:tcMar>
            <w:vAlign w:val="top"/>
          </w:tcPr>
          <w:p>
            <w:r>
              <w:rPr>
                <w:sz w:val="18"/>
                <w:szCs w:val="18"/>
              </w:rPr>
              <w:t xml:space="preserve">Spouse factors</w:t>
            </w:r>
          </w:p>
        </w:tc>
        <w:tc>
          <w:tcPr>
            <w:tcW w:type="dxa" w:w="6926"/>
            <w:shd w:fill="F2F6FA" w:color="auto" w:val="clear"/>
            <w:tcMar>
              <w:top w:type="dxa" w:w="60"/>
              <w:left w:type="dxa" w:w="100"/>
              <w:bottom w:type="dxa" w:w="60"/>
              <w:right w:type="dxa" w:w="100"/>
            </w:tcMar>
            <w:vAlign w:val="top"/>
          </w:tcPr>
          <w:p>
            <w:r>
              <w:rPr>
                <w:sz w:val="18"/>
                <w:szCs w:val="18"/>
              </w:rPr>
              <w:t xml:space="preserve">Spouse education, spouse language, spouse Canadian work experience — shown only when marital status requires it.</w:t>
            </w:r>
          </w:p>
        </w:tc>
      </w:tr>
      <w:tr>
        <w:tc>
          <w:tcPr>
            <w:tcW w:type="dxa" w:w="2434"/>
            <w:tcMar>
              <w:top w:type="dxa" w:w="60"/>
              <w:left w:type="dxa" w:w="100"/>
              <w:bottom w:type="dxa" w:w="60"/>
              <w:right w:type="dxa" w:w="100"/>
            </w:tcMar>
            <w:vAlign w:val="top"/>
          </w:tcPr>
          <w:p>
            <w:r>
              <w:rPr>
                <w:sz w:val="18"/>
                <w:szCs w:val="18"/>
              </w:rPr>
              <w:t xml:space="preserve">Skill transferability</w:t>
            </w:r>
          </w:p>
        </w:tc>
        <w:tc>
          <w:tcPr>
            <w:tcW w:type="dxa" w:w="6926"/>
            <w:tcMar>
              <w:top w:type="dxa" w:w="60"/>
              <w:left w:type="dxa" w:w="100"/>
              <w:bottom w:type="dxa" w:w="60"/>
              <w:right w:type="dxa" w:w="100"/>
            </w:tcMar>
            <w:vAlign w:val="top"/>
          </w:tcPr>
          <w:p>
            <w:r>
              <w:rPr>
                <w:sz w:val="18"/>
                <w:szCs w:val="18"/>
              </w:rPr>
              <w:t xml:space="preserve">Education + language combinations, work experience + language combinations, certificate of qualification.</w:t>
            </w:r>
          </w:p>
        </w:tc>
      </w:tr>
      <w:tr>
        <w:tc>
          <w:tcPr>
            <w:tcW w:type="dxa" w:w="2434"/>
            <w:shd w:fill="F2F6FA" w:color="auto" w:val="clear"/>
            <w:tcMar>
              <w:top w:type="dxa" w:w="60"/>
              <w:left w:type="dxa" w:w="100"/>
              <w:bottom w:type="dxa" w:w="60"/>
              <w:right w:type="dxa" w:w="100"/>
            </w:tcMar>
            <w:vAlign w:val="top"/>
          </w:tcPr>
          <w:p>
            <w:r>
              <w:rPr>
                <w:sz w:val="18"/>
                <w:szCs w:val="18"/>
              </w:rPr>
              <w:t xml:space="preserve">Additional points</w:t>
            </w:r>
          </w:p>
        </w:tc>
        <w:tc>
          <w:tcPr>
            <w:tcW w:type="dxa" w:w="6926"/>
            <w:shd w:fill="F2F6FA" w:color="auto" w:val="clear"/>
            <w:tcMar>
              <w:top w:type="dxa" w:w="60"/>
              <w:left w:type="dxa" w:w="100"/>
              <w:bottom w:type="dxa" w:w="60"/>
              <w:right w:type="dxa" w:w="100"/>
            </w:tcMar>
            <w:vAlign w:val="top"/>
          </w:tcPr>
          <w:p>
            <w:r>
              <w:rPr>
                <w:sz w:val="18"/>
                <w:szCs w:val="18"/>
              </w:rPr>
              <w:t xml:space="preserve">Provincial nomination, valid job offer, sibling in Canada, French-language ability, Canadian study.</w:t>
            </w:r>
          </w:p>
        </w:tc>
      </w:tr>
      <w:tr>
        <w:tc>
          <w:tcPr>
            <w:tcW w:type="dxa" w:w="2434"/>
            <w:tcMar>
              <w:top w:type="dxa" w:w="60"/>
              <w:left w:type="dxa" w:w="100"/>
              <w:bottom w:type="dxa" w:w="60"/>
              <w:right w:type="dxa" w:w="100"/>
            </w:tcMar>
            <w:vAlign w:val="top"/>
          </w:tcPr>
          <w:p>
            <w:r>
              <w:rPr>
                <w:sz w:val="18"/>
                <w:szCs w:val="18"/>
              </w:rPr>
              <w:t xml:space="preserve">Score breakdown</w:t>
            </w:r>
          </w:p>
        </w:tc>
        <w:tc>
          <w:tcPr>
            <w:tcW w:type="dxa" w:w="6926"/>
            <w:tcMar>
              <w:top w:type="dxa" w:w="60"/>
              <w:left w:type="dxa" w:w="100"/>
              <w:bottom w:type="dxa" w:w="60"/>
              <w:right w:type="dxa" w:w="100"/>
            </w:tcMar>
            <w:vAlign w:val="top"/>
          </w:tcPr>
          <w:p>
            <w:r>
              <w:rPr>
                <w:sz w:val="18"/>
                <w:szCs w:val="18"/>
              </w:rPr>
              <w:t xml:space="preserve">A table showing every factor, the points earned and the maximum available, so the client can see how the total was produced.</w:t>
            </w:r>
          </w:p>
        </w:tc>
      </w:tr>
      <w:tr>
        <w:tc>
          <w:tcPr>
            <w:tcW w:type="dxa" w:w="2434"/>
            <w:shd w:fill="F2F6FA" w:color="auto" w:val="clear"/>
            <w:tcMar>
              <w:top w:type="dxa" w:w="60"/>
              <w:left w:type="dxa" w:w="100"/>
              <w:bottom w:type="dxa" w:w="60"/>
              <w:right w:type="dxa" w:w="100"/>
            </w:tcMar>
            <w:vAlign w:val="top"/>
          </w:tcPr>
          <w:p>
            <w:r>
              <w:rPr>
                <w:sz w:val="18"/>
                <w:szCs w:val="18"/>
              </w:rPr>
              <w:t xml:space="preserve">Recommendation</w:t>
            </w:r>
          </w:p>
        </w:tc>
        <w:tc>
          <w:tcPr>
            <w:tcW w:type="dxa" w:w="6926"/>
            <w:shd w:fill="F2F6FA" w:color="auto" w:val="clear"/>
            <w:tcMar>
              <w:top w:type="dxa" w:w="60"/>
              <w:left w:type="dxa" w:w="100"/>
              <w:bottom w:type="dxa" w:w="60"/>
              <w:right w:type="dxa" w:w="100"/>
            </w:tcMar>
            <w:vAlign w:val="top"/>
          </w:tcPr>
          <w:p>
            <w:r>
              <w:rPr>
                <w:sz w:val="18"/>
                <w:szCs w:val="18"/>
              </w:rPr>
              <w:t xml:space="preserve">Consultant notes and the recommended next steps; generates a client-facing PDF.</w:t>
            </w:r>
          </w:p>
        </w:tc>
      </w:tr>
    </w:tbl>
    <w:p>
      <w:pPr>
        <w:spacing w:after="120"/>
      </w:pPr>
    </w:p>
    <w:p>
      <w:pPr>
        <w:spacing w:after="120"/>
      </w:pPr>
      <w:r>
        <w:rPr>
          <w:b/>
          <w:bCs/>
          <w:sz w:val="20"/>
          <w:szCs w:val="20"/>
        </w:rPr>
        <w:t xml:space="preserve">Tabs. </w:t>
      </w:r>
      <w:r>
        <w:rPr>
          <w:sz w:val="20"/>
          <w:szCs w:val="20"/>
        </w:rPr>
        <w:t xml:space="preserve">Scorecard · Breakdown · Notes · Documents · Audit history.</w:t>
      </w:r>
    </w:p>
    <w:p>
      <w:pPr>
        <w:spacing w:after="120"/>
      </w:pPr>
      <w:r>
        <w:rPr>
          <w:b/>
          <w:bCs/>
          <w:sz w:val="20"/>
          <w:szCs w:val="20"/>
        </w:rPr>
        <w:t xml:space="preserve">Actions. </w:t>
      </w:r>
      <w:r>
        <w:rPr>
          <w:sz w:val="20"/>
          <w:szCs w:val="20"/>
        </w:rPr>
        <w:t xml:space="preserve">Create (multi-step wizard), recalculate, duplicate as a new scenario ("what if my IELTS improves"), generate client PDF, email to applicant, convert to Lead or Client, export.</w:t>
      </w:r>
    </w:p>
    <w:p>
      <w:pPr>
        <w:pStyle w:val="Heading2"/>
        <w:spacing w:after="120" w:before="280"/>
      </w:pPr>
      <w:r>
        <w:t xml:space="preserve">6.5 Study Permit leads</w:t>
      </w:r>
    </w:p>
    <w:p>
      <w:pPr>
        <w:spacing w:after="120"/>
      </w:pPr>
      <w:r>
        <w:rPr>
          <w:b/>
          <w:bCs/>
          <w:sz w:val="20"/>
          <w:szCs w:val="20"/>
        </w:rPr>
        <w:t xml:space="preserve">Purpose. </w:t>
      </w:r>
      <w:r>
        <w:rPr>
          <w:sz w:val="20"/>
          <w:szCs w:val="20"/>
        </w:rPr>
        <w:t xml:space="preserve">Study-permit and international-education pipeline (kept as its own module because of its volume and distinct fields).</w:t>
      </w:r>
    </w:p>
    <w:p>
      <w:pPr>
        <w:spacing w:after="120"/>
      </w:pPr>
      <w:r>
        <w:rPr>
          <w:b/>
          <w:bCs/>
          <w:sz w:val="20"/>
          <w:szCs w:val="20"/>
        </w:rPr>
        <w:t xml:space="preserve">Expected volume. </w:t>
      </w:r>
      <w:r>
        <w:rPr>
          <w:sz w:val="20"/>
          <w:szCs w:val="20"/>
        </w:rPr>
        <w:t xml:space="preserve">~4,780 records</w:t>
      </w:r>
    </w:p>
    <w:p>
      <w:pPr>
        <w:pStyle w:val="Heading3"/>
        <w:spacing w:after="100" w:before="220"/>
      </w:pPr>
      <w:r>
        <w:t xml:space="preserve">List page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CE6F1" w:color="auto" w:val="clear"/>
            <w:tcMar>
              <w:top w:type="dxa" w:w="60"/>
              <w:left w:type="dxa" w:w="100"/>
              <w:bottom w:type="dxa" w:w="60"/>
              <w:right w:type="dxa" w:w="100"/>
            </w:tcMar>
            <w:vAlign w:val="top"/>
          </w:tcPr>
          <w:p>
            <w:r>
              <w:rPr>
                <w:b/>
                <w:bCs/>
                <w:color w:val="1F3864"/>
                <w:sz w:val="18"/>
                <w:szCs w:val="18"/>
              </w:rPr>
              <w:t xml:space="preserve">Column</w:t>
            </w:r>
          </w:p>
        </w:tc>
        <w:tc>
          <w:tcPr>
            <w:tcW w:type="dxa" w:w="6552"/>
            <w:shd w:fill="DCE6F1" w:color="auto" w:val="clear"/>
            <w:tcMar>
              <w:top w:type="dxa" w:w="60"/>
              <w:left w:type="dxa" w:w="100"/>
              <w:bottom w:type="dxa" w:w="60"/>
              <w:right w:type="dxa" w:w="100"/>
            </w:tcMar>
            <w:vAlign w:val="top"/>
          </w:tcPr>
          <w:p>
            <w:r>
              <w:rPr>
                <w:b/>
                <w:bCs/>
                <w:color w:val="1F3864"/>
                <w:sz w:val="18"/>
                <w:szCs w:val="18"/>
              </w:rPr>
              <w:t xml:space="preserve">Shows</w:t>
            </w:r>
          </w:p>
        </w:tc>
      </w:tr>
      <w:tr>
        <w:tc>
          <w:tcPr>
            <w:tcW w:type="dxa" w:w="2808"/>
            <w:tcMar>
              <w:top w:type="dxa" w:w="60"/>
              <w:left w:type="dxa" w:w="100"/>
              <w:bottom w:type="dxa" w:w="60"/>
              <w:right w:type="dxa" w:w="100"/>
            </w:tcMar>
            <w:vAlign w:val="top"/>
          </w:tcPr>
          <w:p>
            <w:r>
              <w:rPr>
                <w:sz w:val="18"/>
                <w:szCs w:val="18"/>
              </w:rPr>
              <w:t xml:space="preserve">Name</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Programme / Level</w:t>
            </w:r>
          </w:p>
        </w:tc>
        <w:tc>
          <w:tcPr>
            <w:tcW w:type="dxa" w:w="6552"/>
            <w:shd w:fill="F2F6FA" w:color="auto" w:val="clear"/>
            <w:tcMar>
              <w:top w:type="dxa" w:w="60"/>
              <w:left w:type="dxa" w:w="100"/>
              <w:bottom w:type="dxa" w:w="60"/>
              <w:right w:type="dxa" w:w="100"/>
            </w:tcMar>
            <w:vAlign w:val="top"/>
          </w:tcPr>
          <w:p>
            <w:r>
              <w:rPr>
                <w:sz w:val="18"/>
                <w:szCs w:val="18"/>
              </w:rPr>
              <w:t xml:space="preserve">—</w:t>
            </w:r>
          </w:p>
        </w:tc>
      </w:tr>
      <w:tr>
        <w:tc>
          <w:tcPr>
            <w:tcW w:type="dxa" w:w="2808"/>
            <w:tcMar>
              <w:top w:type="dxa" w:w="60"/>
              <w:left w:type="dxa" w:w="100"/>
              <w:bottom w:type="dxa" w:w="60"/>
              <w:right w:type="dxa" w:w="100"/>
            </w:tcMar>
            <w:vAlign w:val="top"/>
          </w:tcPr>
          <w:p>
            <w:r>
              <w:rPr>
                <w:sz w:val="18"/>
                <w:szCs w:val="18"/>
              </w:rPr>
              <w:t xml:space="preserve">Institution</w:t>
            </w:r>
          </w:p>
        </w:tc>
        <w:tc>
          <w:tcPr>
            <w:tcW w:type="dxa" w:w="6552"/>
            <w:tcMar>
              <w:top w:type="dxa" w:w="60"/>
              <w:left w:type="dxa" w:w="100"/>
              <w:bottom w:type="dxa" w:w="60"/>
              <w:right w:type="dxa" w:w="100"/>
            </w:tcMar>
            <w:vAlign w:val="top"/>
          </w:tcPr>
          <w:p>
            <w:r>
              <w:rPr>
                <w:sz w:val="18"/>
                <w:szCs w:val="18"/>
              </w:rPr>
              <w:t xml:space="preserve">Target school</w:t>
            </w:r>
          </w:p>
        </w:tc>
      </w:tr>
      <w:tr>
        <w:tc>
          <w:tcPr>
            <w:tcW w:type="dxa" w:w="2808"/>
            <w:shd w:fill="F2F6FA" w:color="auto" w:val="clear"/>
            <w:tcMar>
              <w:top w:type="dxa" w:w="60"/>
              <w:left w:type="dxa" w:w="100"/>
              <w:bottom w:type="dxa" w:w="60"/>
              <w:right w:type="dxa" w:w="100"/>
            </w:tcMar>
            <w:vAlign w:val="top"/>
          </w:tcPr>
          <w:p>
            <w:r>
              <w:rPr>
                <w:sz w:val="18"/>
                <w:szCs w:val="18"/>
              </w:rPr>
              <w:t xml:space="preserve">Intake</w:t>
            </w:r>
          </w:p>
        </w:tc>
        <w:tc>
          <w:tcPr>
            <w:tcW w:type="dxa" w:w="6552"/>
            <w:shd w:fill="F2F6FA" w:color="auto" w:val="clear"/>
            <w:tcMar>
              <w:top w:type="dxa" w:w="60"/>
              <w:left w:type="dxa" w:w="100"/>
              <w:bottom w:type="dxa" w:w="60"/>
              <w:right w:type="dxa" w:w="100"/>
            </w:tcMar>
            <w:vAlign w:val="top"/>
          </w:tcPr>
          <w:p>
            <w:r>
              <w:rPr>
                <w:sz w:val="18"/>
                <w:szCs w:val="18"/>
              </w:rPr>
              <w:t xml:space="preserve">Target term</w:t>
            </w:r>
          </w:p>
        </w:tc>
      </w:tr>
      <w:tr>
        <w:tc>
          <w:tcPr>
            <w:tcW w:type="dxa" w:w="2808"/>
            <w:tcMar>
              <w:top w:type="dxa" w:w="60"/>
              <w:left w:type="dxa" w:w="100"/>
              <w:bottom w:type="dxa" w:w="60"/>
              <w:right w:type="dxa" w:w="100"/>
            </w:tcMar>
            <w:vAlign w:val="top"/>
          </w:tcPr>
          <w:p>
            <w:r>
              <w:rPr>
                <w:sz w:val="18"/>
                <w:szCs w:val="18"/>
              </w:rPr>
              <w:t xml:space="preserve">Status</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Email / Phone</w:t>
            </w:r>
          </w:p>
        </w:tc>
        <w:tc>
          <w:tcPr>
            <w:tcW w:type="dxa" w:w="6552"/>
            <w:shd w:fill="F2F6FA" w:color="auto" w:val="clear"/>
            <w:tcMar>
              <w:top w:type="dxa" w:w="60"/>
              <w:left w:type="dxa" w:w="100"/>
              <w:bottom w:type="dxa" w:w="60"/>
              <w:right w:type="dxa" w:w="100"/>
            </w:tcMar>
            <w:vAlign w:val="top"/>
          </w:tcPr>
          <w:p>
            <w:r>
              <w:rPr>
                <w:sz w:val="18"/>
                <w:szCs w:val="18"/>
              </w:rPr>
              <w:t xml:space="preserve">—</w:t>
            </w:r>
          </w:p>
        </w:tc>
      </w:tr>
      <w:tr>
        <w:tc>
          <w:tcPr>
            <w:tcW w:type="dxa" w:w="2808"/>
            <w:tcMar>
              <w:top w:type="dxa" w:w="60"/>
              <w:left w:type="dxa" w:w="100"/>
              <w:bottom w:type="dxa" w:w="60"/>
              <w:right w:type="dxa" w:w="100"/>
            </w:tcMar>
            <w:vAlign w:val="top"/>
          </w:tcPr>
          <w:p>
            <w:r>
              <w:rPr>
                <w:sz w:val="18"/>
                <w:szCs w:val="18"/>
              </w:rPr>
              <w:t xml:space="preserve">Country</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Assigned to</w:t>
            </w:r>
          </w:p>
        </w:tc>
        <w:tc>
          <w:tcPr>
            <w:tcW w:type="dxa" w:w="6552"/>
            <w:shd w:fill="F2F6FA" w:color="auto" w:val="clear"/>
            <w:tcMar>
              <w:top w:type="dxa" w:w="60"/>
              <w:left w:type="dxa" w:w="100"/>
              <w:bottom w:type="dxa" w:w="60"/>
              <w:right w:type="dxa" w:w="100"/>
            </w:tcMar>
            <w:vAlign w:val="top"/>
          </w:tcPr>
          <w:p>
            <w:r>
              <w:rPr>
                <w:sz w:val="18"/>
                <w:szCs w:val="18"/>
              </w:rPr>
              <w:t xml:space="preserve">—</w:t>
            </w:r>
          </w:p>
        </w:tc>
      </w:tr>
      <w:tr>
        <w:tc>
          <w:tcPr>
            <w:tcW w:type="dxa" w:w="2808"/>
            <w:tcMar>
              <w:top w:type="dxa" w:w="60"/>
              <w:left w:type="dxa" w:w="100"/>
              <w:bottom w:type="dxa" w:w="60"/>
              <w:right w:type="dxa" w:w="100"/>
            </w:tcMar>
            <w:vAlign w:val="top"/>
          </w:tcPr>
          <w:p>
            <w:r>
              <w:rPr>
                <w:sz w:val="18"/>
                <w:szCs w:val="18"/>
              </w:rPr>
              <w:t xml:space="preserve">Created</w:t>
            </w:r>
          </w:p>
        </w:tc>
        <w:tc>
          <w:tcPr>
            <w:tcW w:type="dxa" w:w="6552"/>
            <w:tcMar>
              <w:top w:type="dxa" w:w="60"/>
              <w:left w:type="dxa" w:w="100"/>
              <w:bottom w:type="dxa" w:w="60"/>
              <w:right w:type="dxa" w:w="100"/>
            </w:tcMar>
            <w:vAlign w:val="top"/>
          </w:tcPr>
          <w:p>
            <w:r>
              <w:rPr>
                <w:sz w:val="18"/>
                <w:szCs w:val="18"/>
              </w:rPr>
              <w:t xml:space="preserve">—</w:t>
            </w:r>
          </w:p>
        </w:tc>
      </w:tr>
    </w:tbl>
    <w:p>
      <w:pPr>
        <w:spacing w:after="120"/>
      </w:pPr>
    </w:p>
    <w:p>
      <w:pPr>
        <w:spacing w:after="120"/>
      </w:pPr>
      <w:r>
        <w:rPr>
          <w:b/>
          <w:bCs/>
          <w:sz w:val="20"/>
          <w:szCs w:val="20"/>
        </w:rPr>
        <w:t xml:space="preserve">Filters and search. </w:t>
      </w:r>
      <w:r>
        <w:rPr>
          <w:sz w:val="20"/>
          <w:szCs w:val="20"/>
        </w:rPr>
        <w:t xml:space="preserve">Status · Institution · Programme level · Intake term · Assigned to · Country · Date created.</w:t>
      </w:r>
    </w:p>
    <w:p>
      <w:pPr>
        <w:pStyle w:val="Heading3"/>
        <w:spacing w:after="100" w:before="220"/>
      </w:pPr>
      <w:r>
        <w:t xml:space="preserve">Detail page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Panel</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Contains</w:t>
            </w:r>
          </w:p>
        </w:tc>
      </w:tr>
      <w:tr>
        <w:tc>
          <w:tcPr>
            <w:tcW w:type="dxa" w:w="2434"/>
            <w:tcMar>
              <w:top w:type="dxa" w:w="60"/>
              <w:left w:type="dxa" w:w="100"/>
              <w:bottom w:type="dxa" w:w="60"/>
              <w:right w:type="dxa" w:w="100"/>
            </w:tcMar>
            <w:vAlign w:val="top"/>
          </w:tcPr>
          <w:p>
            <w:r>
              <w:rPr>
                <w:sz w:val="18"/>
                <w:szCs w:val="18"/>
              </w:rPr>
              <w:t xml:space="preserve">Header bar</w:t>
            </w:r>
          </w:p>
        </w:tc>
        <w:tc>
          <w:tcPr>
            <w:tcW w:type="dxa" w:w="6926"/>
            <w:tcMar>
              <w:top w:type="dxa" w:w="60"/>
              <w:left w:type="dxa" w:w="100"/>
              <w:bottom w:type="dxa" w:w="60"/>
              <w:right w:type="dxa" w:w="100"/>
            </w:tcMar>
            <w:vAlign w:val="top"/>
          </w:tcPr>
          <w:p>
            <w:r>
              <w:rPr>
                <w:sz w:val="18"/>
                <w:szCs w:val="18"/>
              </w:rPr>
              <w:t xml:space="preserve">Name, status, owner; quick actions Call, Email, Edit.</w:t>
            </w:r>
          </w:p>
        </w:tc>
      </w:tr>
      <w:tr>
        <w:tc>
          <w:tcPr>
            <w:tcW w:type="dxa" w:w="2434"/>
            <w:shd w:fill="F2F6FA" w:color="auto" w:val="clear"/>
            <w:tcMar>
              <w:top w:type="dxa" w:w="60"/>
              <w:left w:type="dxa" w:w="100"/>
              <w:bottom w:type="dxa" w:w="60"/>
              <w:right w:type="dxa" w:w="100"/>
            </w:tcMar>
            <w:vAlign w:val="top"/>
          </w:tcPr>
          <w:p>
            <w:r>
              <w:rPr>
                <w:sz w:val="18"/>
                <w:szCs w:val="18"/>
              </w:rPr>
              <w:t xml:space="preserve">Contact details</w:t>
            </w:r>
          </w:p>
        </w:tc>
        <w:tc>
          <w:tcPr>
            <w:tcW w:type="dxa" w:w="6926"/>
            <w:shd w:fill="F2F6FA" w:color="auto" w:val="clear"/>
            <w:tcMar>
              <w:top w:type="dxa" w:w="60"/>
              <w:left w:type="dxa" w:w="100"/>
              <w:bottom w:type="dxa" w:w="60"/>
              <w:right w:type="dxa" w:w="100"/>
            </w:tcMar>
            <w:vAlign w:val="top"/>
          </w:tcPr>
          <w:p>
            <w:r>
              <w:rPr>
                <w:sz w:val="18"/>
                <w:szCs w:val="18"/>
              </w:rPr>
              <w:t xml:space="preserve">Standard contact block including date of birth.</w:t>
            </w:r>
          </w:p>
        </w:tc>
      </w:tr>
      <w:tr>
        <w:tc>
          <w:tcPr>
            <w:tcW w:type="dxa" w:w="2434"/>
            <w:tcMar>
              <w:top w:type="dxa" w:w="60"/>
              <w:left w:type="dxa" w:w="100"/>
              <w:bottom w:type="dxa" w:w="60"/>
              <w:right w:type="dxa" w:w="100"/>
            </w:tcMar>
            <w:vAlign w:val="top"/>
          </w:tcPr>
          <w:p>
            <w:r>
              <w:rPr>
                <w:sz w:val="18"/>
                <w:szCs w:val="18"/>
              </w:rPr>
              <w:t xml:space="preserve">Study plan</w:t>
            </w:r>
          </w:p>
        </w:tc>
        <w:tc>
          <w:tcPr>
            <w:tcW w:type="dxa" w:w="6926"/>
            <w:tcMar>
              <w:top w:type="dxa" w:w="60"/>
              <w:left w:type="dxa" w:w="100"/>
              <w:bottom w:type="dxa" w:w="60"/>
              <w:right w:type="dxa" w:w="100"/>
            </w:tcMar>
            <w:vAlign w:val="top"/>
          </w:tcPr>
          <w:p>
            <w:r>
              <w:rPr>
                <w:sz w:val="18"/>
                <w:szCs w:val="18"/>
              </w:rPr>
              <w:t xml:space="preserve">Desired programme, level of study, target institution, intake term, budget, English-test status.</w:t>
            </w:r>
          </w:p>
        </w:tc>
      </w:tr>
      <w:tr>
        <w:tc>
          <w:tcPr>
            <w:tcW w:type="dxa" w:w="2434"/>
            <w:shd w:fill="F2F6FA" w:color="auto" w:val="clear"/>
            <w:tcMar>
              <w:top w:type="dxa" w:w="60"/>
              <w:left w:type="dxa" w:w="100"/>
              <w:bottom w:type="dxa" w:w="60"/>
              <w:right w:type="dxa" w:w="100"/>
            </w:tcMar>
            <w:vAlign w:val="top"/>
          </w:tcPr>
          <w:p>
            <w:r>
              <w:rPr>
                <w:sz w:val="18"/>
                <w:szCs w:val="18"/>
              </w:rPr>
              <w:t xml:space="preserve">Documents checklist</w:t>
            </w:r>
          </w:p>
        </w:tc>
        <w:tc>
          <w:tcPr>
            <w:tcW w:type="dxa" w:w="6926"/>
            <w:shd w:fill="F2F6FA" w:color="auto" w:val="clear"/>
            <w:tcMar>
              <w:top w:type="dxa" w:w="60"/>
              <w:left w:type="dxa" w:w="100"/>
              <w:bottom w:type="dxa" w:w="60"/>
              <w:right w:type="dxa" w:w="100"/>
            </w:tcMar>
            <w:vAlign w:val="top"/>
          </w:tcPr>
          <w:p>
            <w:r>
              <w:rPr>
                <w:sz w:val="18"/>
                <w:szCs w:val="18"/>
              </w:rPr>
              <w:t xml:space="preserve">Passport, transcripts, letter of acceptance, proof of funds, GIC — each with received/verified state.</w:t>
            </w:r>
          </w:p>
        </w:tc>
      </w:tr>
      <w:tr>
        <w:tc>
          <w:tcPr>
            <w:tcW w:type="dxa" w:w="2434"/>
            <w:tcMar>
              <w:top w:type="dxa" w:w="60"/>
              <w:left w:type="dxa" w:w="100"/>
              <w:bottom w:type="dxa" w:w="60"/>
              <w:right w:type="dxa" w:w="100"/>
            </w:tcMar>
            <w:vAlign w:val="top"/>
          </w:tcPr>
          <w:p>
            <w:r>
              <w:rPr>
                <w:sz w:val="18"/>
                <w:szCs w:val="18"/>
              </w:rPr>
              <w:t xml:space="preserve">Previously assigned to</w:t>
            </w:r>
          </w:p>
        </w:tc>
        <w:tc>
          <w:tcPr>
            <w:tcW w:type="dxa" w:w="6926"/>
            <w:tcMar>
              <w:top w:type="dxa" w:w="60"/>
              <w:left w:type="dxa" w:w="100"/>
              <w:bottom w:type="dxa" w:w="60"/>
              <w:right w:type="dxa" w:w="100"/>
            </w:tcMar>
            <w:vAlign w:val="top"/>
          </w:tcPr>
          <w:p>
            <w:r>
              <w:rPr>
                <w:sz w:val="18"/>
                <w:szCs w:val="18"/>
              </w:rPr>
              <w:t xml:space="preserve">Retained from the source system for attribution.</w:t>
            </w:r>
          </w:p>
        </w:tc>
      </w:tr>
    </w:tbl>
    <w:p>
      <w:pPr>
        <w:spacing w:after="120"/>
      </w:pPr>
    </w:p>
    <w:p>
      <w:pPr>
        <w:spacing w:after="120"/>
      </w:pPr>
      <w:r>
        <w:rPr>
          <w:b/>
          <w:bCs/>
          <w:sz w:val="20"/>
          <w:szCs w:val="20"/>
        </w:rPr>
        <w:t xml:space="preserve">Tabs. </w:t>
      </w:r>
      <w:r>
        <w:rPr>
          <w:sz w:val="20"/>
          <w:szCs w:val="20"/>
        </w:rPr>
        <w:t xml:space="preserve">Overview · Activity timeline · Documents · Tasks · Audit history.</w:t>
      </w:r>
    </w:p>
    <w:p>
      <w:pPr>
        <w:spacing w:after="120"/>
      </w:pPr>
      <w:r>
        <w:rPr>
          <w:b/>
          <w:bCs/>
          <w:sz w:val="20"/>
          <w:szCs w:val="20"/>
        </w:rPr>
        <w:t xml:space="preserve">Actions. </w:t>
      </w:r>
      <w:r>
        <w:rPr>
          <w:sz w:val="20"/>
          <w:szCs w:val="20"/>
        </w:rPr>
        <w:t xml:space="preserve">Create, edit, delete, checklist update, bulk reassign, export, import, convert to Client.</w:t>
      </w:r>
    </w:p>
    <w:p>
      <w:pPr>
        <w:pStyle w:val="Heading2"/>
        <w:spacing w:after="120" w:before="280"/>
      </w:pPr>
      <w:r>
        <w:t xml:space="preserve">6.6 LMIA cases</w:t>
      </w:r>
    </w:p>
    <w:p>
      <w:pPr>
        <w:spacing w:after="120"/>
      </w:pPr>
      <w:r>
        <w:rPr>
          <w:b/>
          <w:bCs/>
          <w:sz w:val="20"/>
          <w:szCs w:val="20"/>
        </w:rPr>
        <w:t xml:space="preserve">Purpose. </w:t>
      </w:r>
      <w:r>
        <w:rPr>
          <w:sz w:val="20"/>
          <w:szCs w:val="20"/>
        </w:rPr>
        <w:t xml:space="preserve">Labour Market Impact Assessment pipeline: job-offer cases, the LMIA training course, and inbound LMIA inquiries. Links employers (Companies) to candidates and affiliates.</w:t>
      </w:r>
    </w:p>
    <w:p>
      <w:pPr>
        <w:spacing w:after="120"/>
      </w:pPr>
      <w:r>
        <w:rPr>
          <w:b/>
          <w:bCs/>
          <w:sz w:val="20"/>
          <w:szCs w:val="20"/>
        </w:rPr>
        <w:t xml:space="preserve">Expected volume. </w:t>
      </w:r>
      <w:r>
        <w:rPr>
          <w:sz w:val="20"/>
          <w:szCs w:val="20"/>
        </w:rPr>
        <w:t xml:space="preserve">~4,400 records across the three source modules</w:t>
      </w:r>
    </w:p>
    <w:p>
      <w:pPr>
        <w:pStyle w:val="Heading3"/>
        <w:spacing w:after="100" w:before="220"/>
      </w:pPr>
      <w:r>
        <w:t xml:space="preserve">List page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CE6F1" w:color="auto" w:val="clear"/>
            <w:tcMar>
              <w:top w:type="dxa" w:w="60"/>
              <w:left w:type="dxa" w:w="100"/>
              <w:bottom w:type="dxa" w:w="60"/>
              <w:right w:type="dxa" w:w="100"/>
            </w:tcMar>
            <w:vAlign w:val="top"/>
          </w:tcPr>
          <w:p>
            <w:r>
              <w:rPr>
                <w:b/>
                <w:bCs/>
                <w:color w:val="1F3864"/>
                <w:sz w:val="18"/>
                <w:szCs w:val="18"/>
              </w:rPr>
              <w:t xml:space="preserve">Column</w:t>
            </w:r>
          </w:p>
        </w:tc>
        <w:tc>
          <w:tcPr>
            <w:tcW w:type="dxa" w:w="6552"/>
            <w:shd w:fill="DCE6F1" w:color="auto" w:val="clear"/>
            <w:tcMar>
              <w:top w:type="dxa" w:w="60"/>
              <w:left w:type="dxa" w:w="100"/>
              <w:bottom w:type="dxa" w:w="60"/>
              <w:right w:type="dxa" w:w="100"/>
            </w:tcMar>
            <w:vAlign w:val="top"/>
          </w:tcPr>
          <w:p>
            <w:r>
              <w:rPr>
                <w:b/>
                <w:bCs/>
                <w:color w:val="1F3864"/>
                <w:sz w:val="18"/>
                <w:szCs w:val="18"/>
              </w:rPr>
              <w:t xml:space="preserve">Shows</w:t>
            </w:r>
          </w:p>
        </w:tc>
      </w:tr>
      <w:tr>
        <w:tc>
          <w:tcPr>
            <w:tcW w:type="dxa" w:w="2808"/>
            <w:tcMar>
              <w:top w:type="dxa" w:w="60"/>
              <w:left w:type="dxa" w:w="100"/>
              <w:bottom w:type="dxa" w:w="60"/>
              <w:right w:type="dxa" w:w="100"/>
            </w:tcMar>
            <w:vAlign w:val="top"/>
          </w:tcPr>
          <w:p>
            <w:r>
              <w:rPr>
                <w:sz w:val="18"/>
                <w:szCs w:val="18"/>
              </w:rPr>
              <w:t xml:space="preserve">Case / Candidate</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Employer</w:t>
            </w:r>
          </w:p>
        </w:tc>
        <w:tc>
          <w:tcPr>
            <w:tcW w:type="dxa" w:w="6552"/>
            <w:shd w:fill="F2F6FA" w:color="auto" w:val="clear"/>
            <w:tcMar>
              <w:top w:type="dxa" w:w="60"/>
              <w:left w:type="dxa" w:w="100"/>
              <w:bottom w:type="dxa" w:w="60"/>
              <w:right w:type="dxa" w:w="100"/>
            </w:tcMar>
            <w:vAlign w:val="top"/>
          </w:tcPr>
          <w:p>
            <w:r>
              <w:rPr>
                <w:sz w:val="18"/>
                <w:szCs w:val="18"/>
              </w:rPr>
              <w:t xml:space="preserve">Linked company</w:t>
            </w:r>
          </w:p>
        </w:tc>
      </w:tr>
      <w:tr>
        <w:tc>
          <w:tcPr>
            <w:tcW w:type="dxa" w:w="2808"/>
            <w:tcMar>
              <w:top w:type="dxa" w:w="60"/>
              <w:left w:type="dxa" w:w="100"/>
              <w:bottom w:type="dxa" w:w="60"/>
              <w:right w:type="dxa" w:w="100"/>
            </w:tcMar>
            <w:vAlign w:val="top"/>
          </w:tcPr>
          <w:p>
            <w:r>
              <w:rPr>
                <w:sz w:val="18"/>
                <w:szCs w:val="18"/>
              </w:rPr>
              <w:t xml:space="preserve">Case type</w:t>
            </w:r>
          </w:p>
        </w:tc>
        <w:tc>
          <w:tcPr>
            <w:tcW w:type="dxa" w:w="6552"/>
            <w:tcMar>
              <w:top w:type="dxa" w:w="60"/>
              <w:left w:type="dxa" w:w="100"/>
              <w:bottom w:type="dxa" w:w="60"/>
              <w:right w:type="dxa" w:w="100"/>
            </w:tcMar>
            <w:vAlign w:val="top"/>
          </w:tcPr>
          <w:p>
            <w:r>
              <w:rPr>
                <w:sz w:val="18"/>
                <w:szCs w:val="18"/>
              </w:rPr>
              <w:t xml:space="preserve">Job offer / Course / Inquiry</w:t>
            </w:r>
          </w:p>
        </w:tc>
      </w:tr>
      <w:tr>
        <w:tc>
          <w:tcPr>
            <w:tcW w:type="dxa" w:w="2808"/>
            <w:shd w:fill="F2F6FA" w:color="auto" w:val="clear"/>
            <w:tcMar>
              <w:top w:type="dxa" w:w="60"/>
              <w:left w:type="dxa" w:w="100"/>
              <w:bottom w:type="dxa" w:w="60"/>
              <w:right w:type="dxa" w:w="100"/>
            </w:tcMar>
            <w:vAlign w:val="top"/>
          </w:tcPr>
          <w:p>
            <w:r>
              <w:rPr>
                <w:sz w:val="18"/>
                <w:szCs w:val="18"/>
              </w:rPr>
              <w:t xml:space="preserve">Stage</w:t>
            </w:r>
          </w:p>
        </w:tc>
        <w:tc>
          <w:tcPr>
            <w:tcW w:type="dxa" w:w="6552"/>
            <w:shd w:fill="F2F6FA" w:color="auto" w:val="clear"/>
            <w:tcMar>
              <w:top w:type="dxa" w:w="60"/>
              <w:left w:type="dxa" w:w="100"/>
              <w:bottom w:type="dxa" w:w="60"/>
              <w:right w:type="dxa" w:w="100"/>
            </w:tcMar>
            <w:vAlign w:val="top"/>
          </w:tcPr>
          <w:p>
            <w:r>
              <w:rPr>
                <w:sz w:val="18"/>
                <w:szCs w:val="18"/>
              </w:rPr>
              <w:t xml:space="preserve">Pipeline stage</w:t>
            </w:r>
          </w:p>
        </w:tc>
      </w:tr>
      <w:tr>
        <w:tc>
          <w:tcPr>
            <w:tcW w:type="dxa" w:w="2808"/>
            <w:tcMar>
              <w:top w:type="dxa" w:w="60"/>
              <w:left w:type="dxa" w:w="100"/>
              <w:bottom w:type="dxa" w:w="60"/>
              <w:right w:type="dxa" w:w="100"/>
            </w:tcMar>
            <w:vAlign w:val="top"/>
          </w:tcPr>
          <w:p>
            <w:r>
              <w:rPr>
                <w:sz w:val="18"/>
                <w:szCs w:val="18"/>
              </w:rPr>
              <w:t xml:space="preserve">NOC / Job title</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Affiliate</w:t>
            </w:r>
          </w:p>
        </w:tc>
        <w:tc>
          <w:tcPr>
            <w:tcW w:type="dxa" w:w="6552"/>
            <w:shd w:fill="F2F6FA" w:color="auto" w:val="clear"/>
            <w:tcMar>
              <w:top w:type="dxa" w:w="60"/>
              <w:left w:type="dxa" w:w="100"/>
              <w:bottom w:type="dxa" w:w="60"/>
              <w:right w:type="dxa" w:w="100"/>
            </w:tcMar>
            <w:vAlign w:val="top"/>
          </w:tcPr>
          <w:p>
            <w:r>
              <w:rPr>
                <w:sz w:val="18"/>
                <w:szCs w:val="18"/>
              </w:rPr>
              <w:t xml:space="preserve">Referring partner</w:t>
            </w:r>
          </w:p>
        </w:tc>
      </w:tr>
      <w:tr>
        <w:tc>
          <w:tcPr>
            <w:tcW w:type="dxa" w:w="2808"/>
            <w:tcMar>
              <w:top w:type="dxa" w:w="60"/>
              <w:left w:type="dxa" w:w="100"/>
              <w:bottom w:type="dxa" w:w="60"/>
              <w:right w:type="dxa" w:w="100"/>
            </w:tcMar>
            <w:vAlign w:val="top"/>
          </w:tcPr>
          <w:p>
            <w:r>
              <w:rPr>
                <w:sz w:val="18"/>
                <w:szCs w:val="18"/>
              </w:rPr>
              <w:t xml:space="preserve">Amount</w:t>
            </w:r>
          </w:p>
        </w:tc>
        <w:tc>
          <w:tcPr>
            <w:tcW w:type="dxa" w:w="6552"/>
            <w:tcMar>
              <w:top w:type="dxa" w:w="60"/>
              <w:left w:type="dxa" w:w="100"/>
              <w:bottom w:type="dxa" w:w="60"/>
              <w:right w:type="dxa" w:w="100"/>
            </w:tcMar>
            <w:vAlign w:val="top"/>
          </w:tcPr>
          <w:p>
            <w:r>
              <w:rPr>
                <w:sz w:val="18"/>
                <w:szCs w:val="18"/>
              </w:rPr>
              <w:t xml:space="preserve">Fee / course price</w:t>
            </w:r>
          </w:p>
        </w:tc>
      </w:tr>
      <w:tr>
        <w:tc>
          <w:tcPr>
            <w:tcW w:type="dxa" w:w="2808"/>
            <w:shd w:fill="F2F6FA" w:color="auto" w:val="clear"/>
            <w:tcMar>
              <w:top w:type="dxa" w:w="60"/>
              <w:left w:type="dxa" w:w="100"/>
              <w:bottom w:type="dxa" w:w="60"/>
              <w:right w:type="dxa" w:w="100"/>
            </w:tcMar>
            <w:vAlign w:val="top"/>
          </w:tcPr>
          <w:p>
            <w:r>
              <w:rPr>
                <w:sz w:val="18"/>
                <w:szCs w:val="18"/>
              </w:rPr>
              <w:t xml:space="preserve">Status</w:t>
            </w:r>
          </w:p>
        </w:tc>
        <w:tc>
          <w:tcPr>
            <w:tcW w:type="dxa" w:w="6552"/>
            <w:shd w:fill="F2F6FA" w:color="auto" w:val="clear"/>
            <w:tcMar>
              <w:top w:type="dxa" w:w="60"/>
              <w:left w:type="dxa" w:w="100"/>
              <w:bottom w:type="dxa" w:w="60"/>
              <w:right w:type="dxa" w:w="100"/>
            </w:tcMar>
            <w:vAlign w:val="top"/>
          </w:tcPr>
          <w:p>
            <w:r>
              <w:rPr>
                <w:sz w:val="18"/>
                <w:szCs w:val="18"/>
              </w:rPr>
              <w:t xml:space="preserve">—</w:t>
            </w:r>
          </w:p>
        </w:tc>
      </w:tr>
      <w:tr>
        <w:tc>
          <w:tcPr>
            <w:tcW w:type="dxa" w:w="2808"/>
            <w:tcMar>
              <w:top w:type="dxa" w:w="60"/>
              <w:left w:type="dxa" w:w="100"/>
              <w:bottom w:type="dxa" w:w="60"/>
              <w:right w:type="dxa" w:w="100"/>
            </w:tcMar>
            <w:vAlign w:val="top"/>
          </w:tcPr>
          <w:p>
            <w:r>
              <w:rPr>
                <w:sz w:val="18"/>
                <w:szCs w:val="18"/>
              </w:rPr>
              <w:t xml:space="preserve">Owner</w:t>
            </w:r>
          </w:p>
        </w:tc>
        <w:tc>
          <w:tcPr>
            <w:tcW w:type="dxa" w:w="6552"/>
            <w:tcMar>
              <w:top w:type="dxa" w:w="60"/>
              <w:left w:type="dxa" w:w="100"/>
              <w:bottom w:type="dxa" w:w="60"/>
              <w:right w:type="dxa" w:w="100"/>
            </w:tcMar>
            <w:vAlign w:val="top"/>
          </w:tcPr>
          <w:p>
            <w:r>
              <w:rPr>
                <w:sz w:val="18"/>
                <w:szCs w:val="18"/>
              </w:rPr>
              <w:t xml:space="preserve">—</w:t>
            </w:r>
          </w:p>
        </w:tc>
      </w:tr>
    </w:tbl>
    <w:p>
      <w:pPr>
        <w:spacing w:after="120"/>
      </w:pPr>
    </w:p>
    <w:p>
      <w:pPr>
        <w:spacing w:after="120"/>
      </w:pPr>
      <w:r>
        <w:rPr>
          <w:b/>
          <w:bCs/>
          <w:sz w:val="20"/>
          <w:szCs w:val="20"/>
        </w:rPr>
        <w:t xml:space="preserve">Filters and search. </w:t>
      </w:r>
      <w:r>
        <w:rPr>
          <w:sz w:val="20"/>
          <w:szCs w:val="20"/>
        </w:rPr>
        <w:t xml:space="preserve">Case type · Stage · Employer · Affiliate · NOC · Amount range · Owner · Date created · Investment interest.</w:t>
      </w:r>
    </w:p>
    <w:p>
      <w:pPr>
        <w:pStyle w:val="Heading3"/>
        <w:spacing w:after="100" w:before="220"/>
      </w:pPr>
      <w:r>
        <w:t xml:space="preserve">Detail page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Panel</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Contains</w:t>
            </w:r>
          </w:p>
        </w:tc>
      </w:tr>
      <w:tr>
        <w:tc>
          <w:tcPr>
            <w:tcW w:type="dxa" w:w="2434"/>
            <w:tcMar>
              <w:top w:type="dxa" w:w="60"/>
              <w:left w:type="dxa" w:w="100"/>
              <w:bottom w:type="dxa" w:w="60"/>
              <w:right w:type="dxa" w:w="100"/>
            </w:tcMar>
            <w:vAlign w:val="top"/>
          </w:tcPr>
          <w:p>
            <w:r>
              <w:rPr>
                <w:sz w:val="18"/>
                <w:szCs w:val="18"/>
              </w:rPr>
              <w:t xml:space="preserve">Header bar</w:t>
            </w:r>
          </w:p>
        </w:tc>
        <w:tc>
          <w:tcPr>
            <w:tcW w:type="dxa" w:w="6926"/>
            <w:tcMar>
              <w:top w:type="dxa" w:w="60"/>
              <w:left w:type="dxa" w:w="100"/>
              <w:bottom w:type="dxa" w:w="60"/>
              <w:right w:type="dxa" w:w="100"/>
            </w:tcMar>
            <w:vAlign w:val="top"/>
          </w:tcPr>
          <w:p>
            <w:r>
              <w:rPr>
                <w:sz w:val="18"/>
                <w:szCs w:val="18"/>
              </w:rPr>
              <w:t xml:space="preserve">Case reference, type and stage badges, employer link; quick actions Call, Email, Advance stage, Edit.</w:t>
            </w:r>
          </w:p>
        </w:tc>
      </w:tr>
      <w:tr>
        <w:tc>
          <w:tcPr>
            <w:tcW w:type="dxa" w:w="2434"/>
            <w:shd w:fill="F2F6FA" w:color="auto" w:val="clear"/>
            <w:tcMar>
              <w:top w:type="dxa" w:w="60"/>
              <w:left w:type="dxa" w:w="100"/>
              <w:bottom w:type="dxa" w:w="60"/>
              <w:right w:type="dxa" w:w="100"/>
            </w:tcMar>
            <w:vAlign w:val="top"/>
          </w:tcPr>
          <w:p>
            <w:r>
              <w:rPr>
                <w:sz w:val="18"/>
                <w:szCs w:val="18"/>
              </w:rPr>
              <w:t xml:space="preserve">Candidate</w:t>
            </w:r>
          </w:p>
        </w:tc>
        <w:tc>
          <w:tcPr>
            <w:tcW w:type="dxa" w:w="6926"/>
            <w:shd w:fill="F2F6FA" w:color="auto" w:val="clear"/>
            <w:tcMar>
              <w:top w:type="dxa" w:w="60"/>
              <w:left w:type="dxa" w:w="100"/>
              <w:bottom w:type="dxa" w:w="60"/>
              <w:right w:type="dxa" w:w="100"/>
            </w:tcMar>
            <w:vAlign w:val="top"/>
          </w:tcPr>
          <w:p>
            <w:r>
              <w:rPr>
                <w:sz w:val="18"/>
                <w:szCs w:val="18"/>
              </w:rPr>
              <w:t xml:space="preserve">Contact block for the worker/candidate.</w:t>
            </w:r>
          </w:p>
        </w:tc>
      </w:tr>
      <w:tr>
        <w:tc>
          <w:tcPr>
            <w:tcW w:type="dxa" w:w="2434"/>
            <w:tcMar>
              <w:top w:type="dxa" w:w="60"/>
              <w:left w:type="dxa" w:w="100"/>
              <w:bottom w:type="dxa" w:w="60"/>
              <w:right w:type="dxa" w:w="100"/>
            </w:tcMar>
            <w:vAlign w:val="top"/>
          </w:tcPr>
          <w:p>
            <w:r>
              <w:rPr>
                <w:sz w:val="18"/>
                <w:szCs w:val="18"/>
              </w:rPr>
              <w:t xml:space="preserve">Employer &amp; position</w:t>
            </w:r>
          </w:p>
        </w:tc>
        <w:tc>
          <w:tcPr>
            <w:tcW w:type="dxa" w:w="6926"/>
            <w:tcMar>
              <w:top w:type="dxa" w:w="60"/>
              <w:left w:type="dxa" w:w="100"/>
              <w:bottom w:type="dxa" w:w="60"/>
              <w:right w:type="dxa" w:w="100"/>
            </w:tcMar>
            <w:vAlign w:val="top"/>
          </w:tcPr>
          <w:p>
            <w:r>
              <w:rPr>
                <w:sz w:val="18"/>
                <w:szCs w:val="18"/>
              </w:rPr>
              <w:t xml:space="preserve">Linked company, job title, NOC code, wage, location, start date.</w:t>
            </w:r>
          </w:p>
        </w:tc>
      </w:tr>
      <w:tr>
        <w:tc>
          <w:tcPr>
            <w:tcW w:type="dxa" w:w="2434"/>
            <w:shd w:fill="F2F6FA" w:color="auto" w:val="clear"/>
            <w:tcMar>
              <w:top w:type="dxa" w:w="60"/>
              <w:left w:type="dxa" w:w="100"/>
              <w:bottom w:type="dxa" w:w="60"/>
              <w:right w:type="dxa" w:w="100"/>
            </w:tcMar>
            <w:vAlign w:val="top"/>
          </w:tcPr>
          <w:p>
            <w:r>
              <w:rPr>
                <w:sz w:val="18"/>
                <w:szCs w:val="18"/>
              </w:rPr>
              <w:t xml:space="preserve">Case progress</w:t>
            </w:r>
          </w:p>
        </w:tc>
        <w:tc>
          <w:tcPr>
            <w:tcW w:type="dxa" w:w="6926"/>
            <w:shd w:fill="F2F6FA" w:color="auto" w:val="clear"/>
            <w:tcMar>
              <w:top w:type="dxa" w:w="60"/>
              <w:left w:type="dxa" w:w="100"/>
              <w:bottom w:type="dxa" w:w="60"/>
              <w:right w:type="dxa" w:w="100"/>
            </w:tcMar>
            <w:vAlign w:val="top"/>
          </w:tcPr>
          <w:p>
            <w:r>
              <w:rPr>
                <w:sz w:val="18"/>
                <w:szCs w:val="18"/>
              </w:rPr>
              <w:t xml:space="preserve">Stage, submission date, decision date, outcome, reference numbers.</w:t>
            </w:r>
          </w:p>
        </w:tc>
      </w:tr>
      <w:tr>
        <w:tc>
          <w:tcPr>
            <w:tcW w:type="dxa" w:w="2434"/>
            <w:tcMar>
              <w:top w:type="dxa" w:w="60"/>
              <w:left w:type="dxa" w:w="100"/>
              <w:bottom w:type="dxa" w:w="60"/>
              <w:right w:type="dxa" w:w="100"/>
            </w:tcMar>
            <w:vAlign w:val="top"/>
          </w:tcPr>
          <w:p>
            <w:r>
              <w:rPr>
                <w:sz w:val="18"/>
                <w:szCs w:val="18"/>
              </w:rPr>
              <w:t xml:space="preserve">Commercial</w:t>
            </w:r>
          </w:p>
        </w:tc>
        <w:tc>
          <w:tcPr>
            <w:tcW w:type="dxa" w:w="6926"/>
            <w:tcMar>
              <w:top w:type="dxa" w:w="60"/>
              <w:left w:type="dxa" w:w="100"/>
              <w:bottom w:type="dxa" w:w="60"/>
              <w:right w:type="dxa" w:w="100"/>
            </w:tcMar>
            <w:vAlign w:val="top"/>
          </w:tcPr>
          <w:p>
            <w:r>
              <w:rPr>
                <w:sz w:val="18"/>
                <w:szCs w:val="18"/>
              </w:rPr>
              <w:t xml:space="preserve">Fee amount, payment status, affiliate/referrer and commission, username (course access).</w:t>
            </w:r>
          </w:p>
        </w:tc>
      </w:tr>
      <w:tr>
        <w:tc>
          <w:tcPr>
            <w:tcW w:type="dxa" w:w="2434"/>
            <w:shd w:fill="F2F6FA" w:color="auto" w:val="clear"/>
            <w:tcMar>
              <w:top w:type="dxa" w:w="60"/>
              <w:left w:type="dxa" w:w="100"/>
              <w:bottom w:type="dxa" w:w="60"/>
              <w:right w:type="dxa" w:w="100"/>
            </w:tcMar>
            <w:vAlign w:val="top"/>
          </w:tcPr>
          <w:p>
            <w:r>
              <w:rPr>
                <w:sz w:val="18"/>
                <w:szCs w:val="18"/>
              </w:rPr>
              <w:t xml:space="preserve">Course fields</w:t>
            </w:r>
          </w:p>
        </w:tc>
        <w:tc>
          <w:tcPr>
            <w:tcW w:type="dxa" w:w="6926"/>
            <w:shd w:fill="F2F6FA" w:color="auto" w:val="clear"/>
            <w:tcMar>
              <w:top w:type="dxa" w:w="60"/>
              <w:left w:type="dxa" w:w="100"/>
              <w:bottom w:type="dxa" w:w="60"/>
              <w:right w:type="dxa" w:w="100"/>
            </w:tcMar>
            <w:vAlign w:val="top"/>
          </w:tcPr>
          <w:p>
            <w:r>
              <w:rPr>
                <w:sz w:val="18"/>
                <w:szCs w:val="18"/>
              </w:rPr>
              <w:t xml:space="preserve">Investment interest, course status — for the LMIA training product.</w:t>
            </w:r>
          </w:p>
        </w:tc>
      </w:tr>
    </w:tbl>
    <w:p>
      <w:pPr>
        <w:spacing w:after="120"/>
      </w:pPr>
    </w:p>
    <w:p>
      <w:pPr>
        <w:spacing w:after="120"/>
      </w:pPr>
      <w:r>
        <w:rPr>
          <w:b/>
          <w:bCs/>
          <w:sz w:val="20"/>
          <w:szCs w:val="20"/>
        </w:rPr>
        <w:t xml:space="preserve">Tabs. </w:t>
      </w:r>
      <w:r>
        <w:rPr>
          <w:sz w:val="20"/>
          <w:szCs w:val="20"/>
        </w:rPr>
        <w:t xml:space="preserve">Overview · Activity timeline · Documents · Tasks · Payments · Audit history.</w:t>
      </w:r>
    </w:p>
    <w:p>
      <w:pPr>
        <w:spacing w:after="120"/>
      </w:pPr>
      <w:r>
        <w:rPr>
          <w:b/>
          <w:bCs/>
          <w:sz w:val="20"/>
          <w:szCs w:val="20"/>
        </w:rPr>
        <w:t xml:space="preserve">Actions. </w:t>
      </w:r>
      <w:r>
        <w:rPr>
          <w:sz w:val="20"/>
          <w:szCs w:val="20"/>
        </w:rPr>
        <w:t xml:space="preserve">Create, edit, delete, advance/regress stage, link employer, link affiliate, generate documents, export.</w:t>
      </w:r>
    </w:p>
    <w:p>
      <w:pPr>
        <w:pStyle w:val="Heading2"/>
        <w:spacing w:after="120" w:before="280"/>
      </w:pPr>
      <w:r>
        <w:t xml:space="preserve">6.7 Clients</w:t>
      </w:r>
    </w:p>
    <w:p>
      <w:pPr>
        <w:spacing w:after="120"/>
      </w:pPr>
      <w:r>
        <w:rPr>
          <w:b/>
          <w:bCs/>
          <w:sz w:val="20"/>
          <w:szCs w:val="20"/>
        </w:rPr>
        <w:t xml:space="preserve">Purpose. </w:t>
      </w:r>
      <w:r>
        <w:rPr>
          <w:sz w:val="20"/>
          <w:szCs w:val="20"/>
        </w:rPr>
        <w:t xml:space="preserve">Post-conversion client lifecycle — retained clients with active files (consolidates the legacy Clients and Client Development modules).</w:t>
      </w:r>
    </w:p>
    <w:p>
      <w:pPr>
        <w:spacing w:after="120"/>
      </w:pPr>
      <w:r>
        <w:rPr>
          <w:b/>
          <w:bCs/>
          <w:sz w:val="20"/>
          <w:szCs w:val="20"/>
        </w:rPr>
        <w:t xml:space="preserve">Expected volume. </w:t>
      </w:r>
      <w:r>
        <w:rPr>
          <w:sz w:val="20"/>
          <w:szCs w:val="20"/>
        </w:rPr>
        <w:t xml:space="preserve">~325 records</w:t>
      </w:r>
    </w:p>
    <w:p>
      <w:pPr>
        <w:pStyle w:val="Heading3"/>
        <w:spacing w:after="100" w:before="220"/>
      </w:pPr>
      <w:r>
        <w:t xml:space="preserve">List page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CE6F1" w:color="auto" w:val="clear"/>
            <w:tcMar>
              <w:top w:type="dxa" w:w="60"/>
              <w:left w:type="dxa" w:w="100"/>
              <w:bottom w:type="dxa" w:w="60"/>
              <w:right w:type="dxa" w:w="100"/>
            </w:tcMar>
            <w:vAlign w:val="top"/>
          </w:tcPr>
          <w:p>
            <w:r>
              <w:rPr>
                <w:b/>
                <w:bCs/>
                <w:color w:val="1F3864"/>
                <w:sz w:val="18"/>
                <w:szCs w:val="18"/>
              </w:rPr>
              <w:t xml:space="preserve">Column</w:t>
            </w:r>
          </w:p>
        </w:tc>
        <w:tc>
          <w:tcPr>
            <w:tcW w:type="dxa" w:w="6552"/>
            <w:shd w:fill="DCE6F1" w:color="auto" w:val="clear"/>
            <w:tcMar>
              <w:top w:type="dxa" w:w="60"/>
              <w:left w:type="dxa" w:w="100"/>
              <w:bottom w:type="dxa" w:w="60"/>
              <w:right w:type="dxa" w:w="100"/>
            </w:tcMar>
            <w:vAlign w:val="top"/>
          </w:tcPr>
          <w:p>
            <w:r>
              <w:rPr>
                <w:b/>
                <w:bCs/>
                <w:color w:val="1F3864"/>
                <w:sz w:val="18"/>
                <w:szCs w:val="18"/>
              </w:rPr>
              <w:t xml:space="preserve">Shows</w:t>
            </w:r>
          </w:p>
        </w:tc>
      </w:tr>
      <w:tr>
        <w:tc>
          <w:tcPr>
            <w:tcW w:type="dxa" w:w="2808"/>
            <w:tcMar>
              <w:top w:type="dxa" w:w="60"/>
              <w:left w:type="dxa" w:w="100"/>
              <w:bottom w:type="dxa" w:w="60"/>
              <w:right w:type="dxa" w:w="100"/>
            </w:tcMar>
            <w:vAlign w:val="top"/>
          </w:tcPr>
          <w:p>
            <w:r>
              <w:rPr>
                <w:sz w:val="18"/>
                <w:szCs w:val="18"/>
              </w:rPr>
              <w:t xml:space="preserve">Client name</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File / Case type</w:t>
            </w:r>
          </w:p>
        </w:tc>
        <w:tc>
          <w:tcPr>
            <w:tcW w:type="dxa" w:w="6552"/>
            <w:shd w:fill="F2F6FA" w:color="auto" w:val="clear"/>
            <w:tcMar>
              <w:top w:type="dxa" w:w="60"/>
              <w:left w:type="dxa" w:w="100"/>
              <w:bottom w:type="dxa" w:w="60"/>
              <w:right w:type="dxa" w:w="100"/>
            </w:tcMar>
            <w:vAlign w:val="top"/>
          </w:tcPr>
          <w:p>
            <w:r>
              <w:rPr>
                <w:sz w:val="18"/>
                <w:szCs w:val="18"/>
              </w:rPr>
              <w:t xml:space="preserve">—</w:t>
            </w:r>
          </w:p>
        </w:tc>
      </w:tr>
      <w:tr>
        <w:tc>
          <w:tcPr>
            <w:tcW w:type="dxa" w:w="2808"/>
            <w:tcMar>
              <w:top w:type="dxa" w:w="60"/>
              <w:left w:type="dxa" w:w="100"/>
              <w:bottom w:type="dxa" w:w="60"/>
              <w:right w:type="dxa" w:w="100"/>
            </w:tcMar>
            <w:vAlign w:val="top"/>
          </w:tcPr>
          <w:p>
            <w:r>
              <w:rPr>
                <w:sz w:val="18"/>
                <w:szCs w:val="18"/>
              </w:rPr>
              <w:t xml:space="preserve">Stage</w:t>
            </w:r>
          </w:p>
        </w:tc>
        <w:tc>
          <w:tcPr>
            <w:tcW w:type="dxa" w:w="6552"/>
            <w:tcMar>
              <w:top w:type="dxa" w:w="60"/>
              <w:left w:type="dxa" w:w="100"/>
              <w:bottom w:type="dxa" w:w="60"/>
              <w:right w:type="dxa" w:w="100"/>
            </w:tcMar>
            <w:vAlign w:val="top"/>
          </w:tcPr>
          <w:p>
            <w:r>
              <w:rPr>
                <w:sz w:val="18"/>
                <w:szCs w:val="18"/>
              </w:rPr>
              <w:t xml:space="preserve">Onboarding, Documents, Submitted, Decision, Closed</w:t>
            </w:r>
          </w:p>
        </w:tc>
      </w:tr>
      <w:tr>
        <w:tc>
          <w:tcPr>
            <w:tcW w:type="dxa" w:w="2808"/>
            <w:shd w:fill="F2F6FA" w:color="auto" w:val="clear"/>
            <w:tcMar>
              <w:top w:type="dxa" w:w="60"/>
              <w:left w:type="dxa" w:w="100"/>
              <w:bottom w:type="dxa" w:w="60"/>
              <w:right w:type="dxa" w:w="100"/>
            </w:tcMar>
            <w:vAlign w:val="top"/>
          </w:tcPr>
          <w:p>
            <w:r>
              <w:rPr>
                <w:sz w:val="18"/>
                <w:szCs w:val="18"/>
              </w:rPr>
              <w:t xml:space="preserve">Retainer</w:t>
            </w:r>
          </w:p>
        </w:tc>
        <w:tc>
          <w:tcPr>
            <w:tcW w:type="dxa" w:w="6552"/>
            <w:shd w:fill="F2F6FA" w:color="auto" w:val="clear"/>
            <w:tcMar>
              <w:top w:type="dxa" w:w="60"/>
              <w:left w:type="dxa" w:w="100"/>
              <w:bottom w:type="dxa" w:w="60"/>
              <w:right w:type="dxa" w:w="100"/>
            </w:tcMar>
            <w:vAlign w:val="top"/>
          </w:tcPr>
          <w:p>
            <w:r>
              <w:rPr>
                <w:sz w:val="18"/>
                <w:szCs w:val="18"/>
              </w:rPr>
              <w:t xml:space="preserve">Signed / Pending</w:t>
            </w:r>
          </w:p>
        </w:tc>
      </w:tr>
      <w:tr>
        <w:tc>
          <w:tcPr>
            <w:tcW w:type="dxa" w:w="2808"/>
            <w:tcMar>
              <w:top w:type="dxa" w:w="60"/>
              <w:left w:type="dxa" w:w="100"/>
              <w:bottom w:type="dxa" w:w="60"/>
              <w:right w:type="dxa" w:w="100"/>
            </w:tcMar>
            <w:vAlign w:val="top"/>
          </w:tcPr>
          <w:p>
            <w:r>
              <w:rPr>
                <w:sz w:val="18"/>
                <w:szCs w:val="18"/>
              </w:rPr>
              <w:t xml:space="preserve">Fee status</w:t>
            </w:r>
          </w:p>
        </w:tc>
        <w:tc>
          <w:tcPr>
            <w:tcW w:type="dxa" w:w="6552"/>
            <w:tcMar>
              <w:top w:type="dxa" w:w="60"/>
              <w:left w:type="dxa" w:w="100"/>
              <w:bottom w:type="dxa" w:w="60"/>
              <w:right w:type="dxa" w:w="100"/>
            </w:tcMar>
            <w:vAlign w:val="top"/>
          </w:tcPr>
          <w:p>
            <w:r>
              <w:rPr>
                <w:sz w:val="18"/>
                <w:szCs w:val="18"/>
              </w:rPr>
              <w:t xml:space="preserve">Paid / Partial / Outstanding</w:t>
            </w:r>
          </w:p>
        </w:tc>
      </w:tr>
      <w:tr>
        <w:tc>
          <w:tcPr>
            <w:tcW w:type="dxa" w:w="2808"/>
            <w:shd w:fill="F2F6FA" w:color="auto" w:val="clear"/>
            <w:tcMar>
              <w:top w:type="dxa" w:w="60"/>
              <w:left w:type="dxa" w:w="100"/>
              <w:bottom w:type="dxa" w:w="60"/>
              <w:right w:type="dxa" w:w="100"/>
            </w:tcMar>
            <w:vAlign w:val="top"/>
          </w:tcPr>
          <w:p>
            <w:r>
              <w:rPr>
                <w:sz w:val="18"/>
                <w:szCs w:val="18"/>
              </w:rPr>
              <w:t xml:space="preserve">Consultant</w:t>
            </w:r>
          </w:p>
        </w:tc>
        <w:tc>
          <w:tcPr>
            <w:tcW w:type="dxa" w:w="6552"/>
            <w:shd w:fill="F2F6FA" w:color="auto" w:val="clear"/>
            <w:tcMar>
              <w:top w:type="dxa" w:w="60"/>
              <w:left w:type="dxa" w:w="100"/>
              <w:bottom w:type="dxa" w:w="60"/>
              <w:right w:type="dxa" w:w="100"/>
            </w:tcMar>
            <w:vAlign w:val="top"/>
          </w:tcPr>
          <w:p>
            <w:r>
              <w:rPr>
                <w:sz w:val="18"/>
                <w:szCs w:val="18"/>
              </w:rPr>
              <w:t xml:space="preserve">Assigned</w:t>
            </w:r>
          </w:p>
        </w:tc>
      </w:tr>
      <w:tr>
        <w:tc>
          <w:tcPr>
            <w:tcW w:type="dxa" w:w="2808"/>
            <w:tcMar>
              <w:top w:type="dxa" w:w="60"/>
              <w:left w:type="dxa" w:w="100"/>
              <w:bottom w:type="dxa" w:w="60"/>
              <w:right w:type="dxa" w:w="100"/>
            </w:tcMar>
            <w:vAlign w:val="top"/>
          </w:tcPr>
          <w:p>
            <w:r>
              <w:rPr>
                <w:sz w:val="18"/>
                <w:szCs w:val="18"/>
              </w:rPr>
              <w:t xml:space="preserve">Next action</w:t>
            </w:r>
          </w:p>
        </w:tc>
        <w:tc>
          <w:tcPr>
            <w:tcW w:type="dxa" w:w="6552"/>
            <w:tcMar>
              <w:top w:type="dxa" w:w="60"/>
              <w:left w:type="dxa" w:w="100"/>
              <w:bottom w:type="dxa" w:w="60"/>
              <w:right w:type="dxa" w:w="100"/>
            </w:tcMar>
            <w:vAlign w:val="top"/>
          </w:tcPr>
          <w:p>
            <w:r>
              <w:rPr>
                <w:sz w:val="18"/>
                <w:szCs w:val="18"/>
              </w:rPr>
              <w:t xml:space="preserve">Due date</w:t>
            </w:r>
          </w:p>
        </w:tc>
      </w:tr>
      <w:tr>
        <w:tc>
          <w:tcPr>
            <w:tcW w:type="dxa" w:w="2808"/>
            <w:shd w:fill="F2F6FA" w:color="auto" w:val="clear"/>
            <w:tcMar>
              <w:top w:type="dxa" w:w="60"/>
              <w:left w:type="dxa" w:w="100"/>
              <w:bottom w:type="dxa" w:w="60"/>
              <w:right w:type="dxa" w:w="100"/>
            </w:tcMar>
            <w:vAlign w:val="top"/>
          </w:tcPr>
          <w:p>
            <w:r>
              <w:rPr>
                <w:sz w:val="18"/>
                <w:szCs w:val="18"/>
              </w:rPr>
              <w:t xml:space="preserve">Status</w:t>
            </w:r>
          </w:p>
        </w:tc>
        <w:tc>
          <w:tcPr>
            <w:tcW w:type="dxa" w:w="6552"/>
            <w:shd w:fill="F2F6FA" w:color="auto" w:val="clear"/>
            <w:tcMar>
              <w:top w:type="dxa" w:w="60"/>
              <w:left w:type="dxa" w:w="100"/>
              <w:bottom w:type="dxa" w:w="60"/>
              <w:right w:type="dxa" w:w="100"/>
            </w:tcMar>
            <w:vAlign w:val="top"/>
          </w:tcPr>
          <w:p>
            <w:r>
              <w:rPr>
                <w:sz w:val="18"/>
                <w:szCs w:val="18"/>
              </w:rPr>
              <w:t xml:space="preserve">—</w:t>
            </w:r>
          </w:p>
        </w:tc>
      </w:tr>
    </w:tbl>
    <w:p>
      <w:pPr>
        <w:spacing w:after="120"/>
      </w:pPr>
    </w:p>
    <w:p>
      <w:pPr>
        <w:spacing w:after="120"/>
      </w:pPr>
      <w:r>
        <w:rPr>
          <w:b/>
          <w:bCs/>
          <w:sz w:val="20"/>
          <w:szCs w:val="20"/>
        </w:rPr>
        <w:t xml:space="preserve">Filters and search. </w:t>
      </w:r>
      <w:r>
        <w:rPr>
          <w:sz w:val="20"/>
          <w:szCs w:val="20"/>
        </w:rPr>
        <w:t xml:space="preserve">Stage · Case type · Fee status · Retainer status · Consultant · Next-action due (overdue / this week) · Date converted.</w:t>
      </w:r>
    </w:p>
    <w:p>
      <w:pPr>
        <w:pStyle w:val="Heading3"/>
        <w:spacing w:after="100" w:before="220"/>
      </w:pPr>
      <w:r>
        <w:t xml:space="preserve">Detail page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Panel</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Contains</w:t>
            </w:r>
          </w:p>
        </w:tc>
      </w:tr>
      <w:tr>
        <w:tc>
          <w:tcPr>
            <w:tcW w:type="dxa" w:w="2434"/>
            <w:tcMar>
              <w:top w:type="dxa" w:w="60"/>
              <w:left w:type="dxa" w:w="100"/>
              <w:bottom w:type="dxa" w:w="60"/>
              <w:right w:type="dxa" w:w="100"/>
            </w:tcMar>
            <w:vAlign w:val="top"/>
          </w:tcPr>
          <w:p>
            <w:r>
              <w:rPr>
                <w:sz w:val="18"/>
                <w:szCs w:val="18"/>
              </w:rPr>
              <w:t xml:space="preserve">Header bar</w:t>
            </w:r>
          </w:p>
        </w:tc>
        <w:tc>
          <w:tcPr>
            <w:tcW w:type="dxa" w:w="6926"/>
            <w:tcMar>
              <w:top w:type="dxa" w:w="60"/>
              <w:left w:type="dxa" w:w="100"/>
              <w:bottom w:type="dxa" w:w="60"/>
              <w:right w:type="dxa" w:w="100"/>
            </w:tcMar>
            <w:vAlign w:val="top"/>
          </w:tcPr>
          <w:p>
            <w:r>
              <w:rPr>
                <w:sz w:val="18"/>
                <w:szCs w:val="18"/>
              </w:rPr>
              <w:t xml:space="preserve">Client name, stage badge, fee status; quick actions Call, Email, Add document, Log activity, Edit.</w:t>
            </w:r>
          </w:p>
        </w:tc>
      </w:tr>
      <w:tr>
        <w:tc>
          <w:tcPr>
            <w:tcW w:type="dxa" w:w="2434"/>
            <w:shd w:fill="F2F6FA" w:color="auto" w:val="clear"/>
            <w:tcMar>
              <w:top w:type="dxa" w:w="60"/>
              <w:left w:type="dxa" w:w="100"/>
              <w:bottom w:type="dxa" w:w="60"/>
              <w:right w:type="dxa" w:w="100"/>
            </w:tcMar>
            <w:vAlign w:val="top"/>
          </w:tcPr>
          <w:p>
            <w:r>
              <w:rPr>
                <w:sz w:val="18"/>
                <w:szCs w:val="18"/>
              </w:rPr>
              <w:t xml:space="preserve">Client details</w:t>
            </w:r>
          </w:p>
        </w:tc>
        <w:tc>
          <w:tcPr>
            <w:tcW w:type="dxa" w:w="6926"/>
            <w:shd w:fill="F2F6FA" w:color="auto" w:val="clear"/>
            <w:tcMar>
              <w:top w:type="dxa" w:w="60"/>
              <w:left w:type="dxa" w:w="100"/>
              <w:bottom w:type="dxa" w:w="60"/>
              <w:right w:type="dxa" w:w="100"/>
            </w:tcMar>
            <w:vAlign w:val="top"/>
          </w:tcPr>
          <w:p>
            <w:r>
              <w:rPr>
                <w:sz w:val="18"/>
                <w:szCs w:val="18"/>
              </w:rPr>
              <w:t xml:space="preserve">Full contact block, family members / dependants, immigration history.</w:t>
            </w:r>
          </w:p>
        </w:tc>
      </w:tr>
      <w:tr>
        <w:tc>
          <w:tcPr>
            <w:tcW w:type="dxa" w:w="2434"/>
            <w:tcMar>
              <w:top w:type="dxa" w:w="60"/>
              <w:left w:type="dxa" w:w="100"/>
              <w:bottom w:type="dxa" w:w="60"/>
              <w:right w:type="dxa" w:w="100"/>
            </w:tcMar>
            <w:vAlign w:val="top"/>
          </w:tcPr>
          <w:p>
            <w:r>
              <w:rPr>
                <w:sz w:val="18"/>
                <w:szCs w:val="18"/>
              </w:rPr>
              <w:t xml:space="preserve">File &amp; case</w:t>
            </w:r>
          </w:p>
        </w:tc>
        <w:tc>
          <w:tcPr>
            <w:tcW w:type="dxa" w:w="6926"/>
            <w:tcMar>
              <w:top w:type="dxa" w:w="60"/>
              <w:left w:type="dxa" w:w="100"/>
              <w:bottom w:type="dxa" w:w="60"/>
              <w:right w:type="dxa" w:w="100"/>
            </w:tcMar>
            <w:vAlign w:val="top"/>
          </w:tcPr>
          <w:p>
            <w:r>
              <w:rPr>
                <w:sz w:val="18"/>
                <w:szCs w:val="18"/>
              </w:rPr>
              <w:t xml:space="preserve">Case type, application stream, file opened date, government reference numbers, submission and decision dates.</w:t>
            </w:r>
          </w:p>
        </w:tc>
      </w:tr>
      <w:tr>
        <w:tc>
          <w:tcPr>
            <w:tcW w:type="dxa" w:w="2434"/>
            <w:shd w:fill="F2F6FA" w:color="auto" w:val="clear"/>
            <w:tcMar>
              <w:top w:type="dxa" w:w="60"/>
              <w:left w:type="dxa" w:w="100"/>
              <w:bottom w:type="dxa" w:w="60"/>
              <w:right w:type="dxa" w:w="100"/>
            </w:tcMar>
            <w:vAlign w:val="top"/>
          </w:tcPr>
          <w:p>
            <w:r>
              <w:rPr>
                <w:sz w:val="18"/>
                <w:szCs w:val="18"/>
              </w:rPr>
              <w:t xml:space="preserve">Retainer &amp; fees</w:t>
            </w:r>
          </w:p>
        </w:tc>
        <w:tc>
          <w:tcPr>
            <w:tcW w:type="dxa" w:w="6926"/>
            <w:shd w:fill="F2F6FA" w:color="auto" w:val="clear"/>
            <w:tcMar>
              <w:top w:type="dxa" w:w="60"/>
              <w:left w:type="dxa" w:w="100"/>
              <w:bottom w:type="dxa" w:w="60"/>
              <w:right w:type="dxa" w:w="100"/>
            </w:tcMar>
            <w:vAlign w:val="top"/>
          </w:tcPr>
          <w:p>
            <w:r>
              <w:rPr>
                <w:sz w:val="18"/>
                <w:szCs w:val="18"/>
              </w:rPr>
              <w:t xml:space="preserve">Retainer signed date, total fee, amounts paid, outstanding balance, payment schedule.</w:t>
            </w:r>
          </w:p>
        </w:tc>
      </w:tr>
      <w:tr>
        <w:tc>
          <w:tcPr>
            <w:tcW w:type="dxa" w:w="2434"/>
            <w:tcMar>
              <w:top w:type="dxa" w:w="60"/>
              <w:left w:type="dxa" w:w="100"/>
              <w:bottom w:type="dxa" w:w="60"/>
              <w:right w:type="dxa" w:w="100"/>
            </w:tcMar>
            <w:vAlign w:val="top"/>
          </w:tcPr>
          <w:p>
            <w:r>
              <w:rPr>
                <w:sz w:val="18"/>
                <w:szCs w:val="18"/>
              </w:rPr>
              <w:t xml:space="preserve">Document checklist</w:t>
            </w:r>
          </w:p>
        </w:tc>
        <w:tc>
          <w:tcPr>
            <w:tcW w:type="dxa" w:w="6926"/>
            <w:tcMar>
              <w:top w:type="dxa" w:w="60"/>
              <w:left w:type="dxa" w:w="100"/>
              <w:bottom w:type="dxa" w:w="60"/>
              <w:right w:type="dxa" w:w="100"/>
            </w:tcMar>
            <w:vAlign w:val="top"/>
          </w:tcPr>
          <w:p>
            <w:r>
              <w:rPr>
                <w:sz w:val="18"/>
                <w:szCs w:val="18"/>
              </w:rPr>
              <w:t xml:space="preserve">Required documents with received / verified / submitted state and expiry dates.</w:t>
            </w:r>
          </w:p>
        </w:tc>
      </w:tr>
      <w:tr>
        <w:tc>
          <w:tcPr>
            <w:tcW w:type="dxa" w:w="2434"/>
            <w:shd w:fill="F2F6FA" w:color="auto" w:val="clear"/>
            <w:tcMar>
              <w:top w:type="dxa" w:w="60"/>
              <w:left w:type="dxa" w:w="100"/>
              <w:bottom w:type="dxa" w:w="60"/>
              <w:right w:type="dxa" w:w="100"/>
            </w:tcMar>
            <w:vAlign w:val="top"/>
          </w:tcPr>
          <w:p>
            <w:r>
              <w:rPr>
                <w:sz w:val="18"/>
                <w:szCs w:val="18"/>
              </w:rPr>
              <w:t xml:space="preserve">Source</w:t>
            </w:r>
          </w:p>
        </w:tc>
        <w:tc>
          <w:tcPr>
            <w:tcW w:type="dxa" w:w="6926"/>
            <w:shd w:fill="F2F6FA" w:color="auto" w:val="clear"/>
            <w:tcMar>
              <w:top w:type="dxa" w:w="60"/>
              <w:left w:type="dxa" w:w="100"/>
              <w:bottom w:type="dxa" w:w="60"/>
              <w:right w:type="dxa" w:w="100"/>
            </w:tcMar>
            <w:vAlign w:val="top"/>
          </w:tcPr>
          <w:p>
            <w:r>
              <w:rPr>
                <w:sz w:val="18"/>
                <w:szCs w:val="18"/>
              </w:rPr>
              <w:t xml:space="preserve">Originating lead record, referral source, affiliate.</w:t>
            </w:r>
          </w:p>
        </w:tc>
      </w:tr>
    </w:tbl>
    <w:p>
      <w:pPr>
        <w:spacing w:after="120"/>
      </w:pPr>
    </w:p>
    <w:p>
      <w:pPr>
        <w:spacing w:after="120"/>
      </w:pPr>
      <w:r>
        <w:rPr>
          <w:b/>
          <w:bCs/>
          <w:sz w:val="20"/>
          <w:szCs w:val="20"/>
        </w:rPr>
        <w:t xml:space="preserve">Tabs. </w:t>
      </w:r>
      <w:r>
        <w:rPr>
          <w:sz w:val="20"/>
          <w:szCs w:val="20"/>
        </w:rPr>
        <w:t xml:space="preserve">Overview · Activity timeline · Documents · Tasks · Emails · Payments · Family members · Audit history.</w:t>
      </w:r>
    </w:p>
    <w:p>
      <w:pPr>
        <w:spacing w:after="120"/>
      </w:pPr>
      <w:r>
        <w:rPr>
          <w:b/>
          <w:bCs/>
          <w:sz w:val="20"/>
          <w:szCs w:val="20"/>
        </w:rPr>
        <w:t xml:space="preserve">Actions. </w:t>
      </w:r>
      <w:r>
        <w:rPr>
          <w:sz w:val="20"/>
          <w:szCs w:val="20"/>
        </w:rPr>
        <w:t xml:space="preserve">Create (usually via conversion), edit, advance stage, upload documents, record payment, generate retainer/letters, close file, export.</w:t>
      </w:r>
    </w:p>
    <w:p>
      <w:pPr>
        <w:pStyle w:val="Heading2"/>
        <w:spacing w:after="120" w:before="280"/>
      </w:pPr>
      <w:r>
        <w:t xml:space="preserve">6.8 Affiliates</w:t>
      </w:r>
    </w:p>
    <w:p>
      <w:pPr>
        <w:spacing w:after="120"/>
      </w:pPr>
      <w:r>
        <w:rPr>
          <w:b/>
          <w:bCs/>
          <w:sz w:val="20"/>
          <w:szCs w:val="20"/>
        </w:rPr>
        <w:t xml:space="preserve">Purpose. </w:t>
      </w:r>
      <w:r>
        <w:rPr>
          <w:sz w:val="20"/>
          <w:szCs w:val="20"/>
        </w:rPr>
        <w:t xml:space="preserve">Referral and affiliate partners, their commission terms and the business they have referred.</w:t>
      </w:r>
    </w:p>
    <w:p>
      <w:pPr>
        <w:spacing w:after="120"/>
      </w:pPr>
      <w:r>
        <w:rPr>
          <w:b/>
          <w:bCs/>
          <w:sz w:val="20"/>
          <w:szCs w:val="20"/>
        </w:rPr>
        <w:t xml:space="preserve">Expected volume. </w:t>
      </w:r>
      <w:r>
        <w:rPr>
          <w:sz w:val="20"/>
          <w:szCs w:val="20"/>
        </w:rPr>
        <w:t xml:space="preserve">~49 records</w:t>
      </w:r>
    </w:p>
    <w:p>
      <w:pPr>
        <w:pStyle w:val="Heading3"/>
        <w:spacing w:after="100" w:before="220"/>
      </w:pPr>
      <w:r>
        <w:t xml:space="preserve">List page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CE6F1" w:color="auto" w:val="clear"/>
            <w:tcMar>
              <w:top w:type="dxa" w:w="60"/>
              <w:left w:type="dxa" w:w="100"/>
              <w:bottom w:type="dxa" w:w="60"/>
              <w:right w:type="dxa" w:w="100"/>
            </w:tcMar>
            <w:vAlign w:val="top"/>
          </w:tcPr>
          <w:p>
            <w:r>
              <w:rPr>
                <w:b/>
                <w:bCs/>
                <w:color w:val="1F3864"/>
                <w:sz w:val="18"/>
                <w:szCs w:val="18"/>
              </w:rPr>
              <w:t xml:space="preserve">Column</w:t>
            </w:r>
          </w:p>
        </w:tc>
        <w:tc>
          <w:tcPr>
            <w:tcW w:type="dxa" w:w="6552"/>
            <w:shd w:fill="DCE6F1" w:color="auto" w:val="clear"/>
            <w:tcMar>
              <w:top w:type="dxa" w:w="60"/>
              <w:left w:type="dxa" w:w="100"/>
              <w:bottom w:type="dxa" w:w="60"/>
              <w:right w:type="dxa" w:w="100"/>
            </w:tcMar>
            <w:vAlign w:val="top"/>
          </w:tcPr>
          <w:p>
            <w:r>
              <w:rPr>
                <w:b/>
                <w:bCs/>
                <w:color w:val="1F3864"/>
                <w:sz w:val="18"/>
                <w:szCs w:val="18"/>
              </w:rPr>
              <w:t xml:space="preserve">Shows</w:t>
            </w:r>
          </w:p>
        </w:tc>
      </w:tr>
      <w:tr>
        <w:tc>
          <w:tcPr>
            <w:tcW w:type="dxa" w:w="2808"/>
            <w:tcMar>
              <w:top w:type="dxa" w:w="60"/>
              <w:left w:type="dxa" w:w="100"/>
              <w:bottom w:type="dxa" w:w="60"/>
              <w:right w:type="dxa" w:w="100"/>
            </w:tcMar>
            <w:vAlign w:val="top"/>
          </w:tcPr>
          <w:p>
            <w:r>
              <w:rPr>
                <w:sz w:val="18"/>
                <w:szCs w:val="18"/>
              </w:rPr>
              <w:t xml:space="preserve">Affiliate name</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Contact</w:t>
            </w:r>
          </w:p>
        </w:tc>
        <w:tc>
          <w:tcPr>
            <w:tcW w:type="dxa" w:w="6552"/>
            <w:shd w:fill="F2F6FA" w:color="auto" w:val="clear"/>
            <w:tcMar>
              <w:top w:type="dxa" w:w="60"/>
              <w:left w:type="dxa" w:w="100"/>
              <w:bottom w:type="dxa" w:w="60"/>
              <w:right w:type="dxa" w:w="100"/>
            </w:tcMar>
            <w:vAlign w:val="top"/>
          </w:tcPr>
          <w:p>
            <w:r>
              <w:rPr>
                <w:sz w:val="18"/>
                <w:szCs w:val="18"/>
              </w:rPr>
              <w:t xml:space="preserve">Email, phone, WhatsApp</w:t>
            </w:r>
          </w:p>
        </w:tc>
      </w:tr>
      <w:tr>
        <w:tc>
          <w:tcPr>
            <w:tcW w:type="dxa" w:w="2808"/>
            <w:tcMar>
              <w:top w:type="dxa" w:w="60"/>
              <w:left w:type="dxa" w:w="100"/>
              <w:bottom w:type="dxa" w:w="60"/>
              <w:right w:type="dxa" w:w="100"/>
            </w:tcMar>
            <w:vAlign w:val="top"/>
          </w:tcPr>
          <w:p>
            <w:r>
              <w:rPr>
                <w:sz w:val="18"/>
                <w:szCs w:val="18"/>
              </w:rPr>
              <w:t xml:space="preserve">Commission</w:t>
            </w:r>
          </w:p>
        </w:tc>
        <w:tc>
          <w:tcPr>
            <w:tcW w:type="dxa" w:w="6552"/>
            <w:tcMar>
              <w:top w:type="dxa" w:w="60"/>
              <w:left w:type="dxa" w:w="100"/>
              <w:bottom w:type="dxa" w:w="60"/>
              <w:right w:type="dxa" w:w="100"/>
            </w:tcMar>
            <w:vAlign w:val="top"/>
          </w:tcPr>
          <w:p>
            <w:r>
              <w:rPr>
                <w:sz w:val="18"/>
                <w:szCs w:val="18"/>
              </w:rPr>
              <w:t xml:space="preserve">Rate or amount</w:t>
            </w:r>
          </w:p>
        </w:tc>
      </w:tr>
      <w:tr>
        <w:tc>
          <w:tcPr>
            <w:tcW w:type="dxa" w:w="2808"/>
            <w:shd w:fill="F2F6FA" w:color="auto" w:val="clear"/>
            <w:tcMar>
              <w:top w:type="dxa" w:w="60"/>
              <w:left w:type="dxa" w:w="100"/>
              <w:bottom w:type="dxa" w:w="60"/>
              <w:right w:type="dxa" w:w="100"/>
            </w:tcMar>
            <w:vAlign w:val="top"/>
          </w:tcPr>
          <w:p>
            <w:r>
              <w:rPr>
                <w:sz w:val="18"/>
                <w:szCs w:val="18"/>
              </w:rPr>
              <w:t xml:space="preserve">Referrals</w:t>
            </w:r>
          </w:p>
        </w:tc>
        <w:tc>
          <w:tcPr>
            <w:tcW w:type="dxa" w:w="6552"/>
            <w:shd w:fill="F2F6FA" w:color="auto" w:val="clear"/>
            <w:tcMar>
              <w:top w:type="dxa" w:w="60"/>
              <w:left w:type="dxa" w:w="100"/>
              <w:bottom w:type="dxa" w:w="60"/>
              <w:right w:type="dxa" w:w="100"/>
            </w:tcMar>
            <w:vAlign w:val="top"/>
          </w:tcPr>
          <w:p>
            <w:r>
              <w:rPr>
                <w:sz w:val="18"/>
                <w:szCs w:val="18"/>
              </w:rPr>
              <w:t xml:space="preserve">Count of linked records</w:t>
            </w:r>
          </w:p>
        </w:tc>
      </w:tr>
      <w:tr>
        <w:tc>
          <w:tcPr>
            <w:tcW w:type="dxa" w:w="2808"/>
            <w:tcMar>
              <w:top w:type="dxa" w:w="60"/>
              <w:left w:type="dxa" w:w="100"/>
              <w:bottom w:type="dxa" w:w="60"/>
              <w:right w:type="dxa" w:w="100"/>
            </w:tcMar>
            <w:vAlign w:val="top"/>
          </w:tcPr>
          <w:p>
            <w:r>
              <w:rPr>
                <w:sz w:val="18"/>
                <w:szCs w:val="18"/>
              </w:rPr>
              <w:t xml:space="preserve">Revenue</w:t>
            </w:r>
          </w:p>
        </w:tc>
        <w:tc>
          <w:tcPr>
            <w:tcW w:type="dxa" w:w="6552"/>
            <w:tcMar>
              <w:top w:type="dxa" w:w="60"/>
              <w:left w:type="dxa" w:w="100"/>
              <w:bottom w:type="dxa" w:w="60"/>
              <w:right w:type="dxa" w:w="100"/>
            </w:tcMar>
            <w:vAlign w:val="top"/>
          </w:tcPr>
          <w:p>
            <w:r>
              <w:rPr>
                <w:sz w:val="18"/>
                <w:szCs w:val="18"/>
              </w:rPr>
              <w:t xml:space="preserve">Attributed value</w:t>
            </w:r>
          </w:p>
        </w:tc>
      </w:tr>
      <w:tr>
        <w:tc>
          <w:tcPr>
            <w:tcW w:type="dxa" w:w="2808"/>
            <w:shd w:fill="F2F6FA" w:color="auto" w:val="clear"/>
            <w:tcMar>
              <w:top w:type="dxa" w:w="60"/>
              <w:left w:type="dxa" w:w="100"/>
              <w:bottom w:type="dxa" w:w="60"/>
              <w:right w:type="dxa" w:w="100"/>
            </w:tcMar>
            <w:vAlign w:val="top"/>
          </w:tcPr>
          <w:p>
            <w:r>
              <w:rPr>
                <w:sz w:val="18"/>
                <w:szCs w:val="18"/>
              </w:rPr>
              <w:t xml:space="preserve">Status</w:t>
            </w:r>
          </w:p>
        </w:tc>
        <w:tc>
          <w:tcPr>
            <w:tcW w:type="dxa" w:w="6552"/>
            <w:shd w:fill="F2F6FA" w:color="auto" w:val="clear"/>
            <w:tcMar>
              <w:top w:type="dxa" w:w="60"/>
              <w:left w:type="dxa" w:w="100"/>
              <w:bottom w:type="dxa" w:w="60"/>
              <w:right w:type="dxa" w:w="100"/>
            </w:tcMar>
            <w:vAlign w:val="top"/>
          </w:tcPr>
          <w:p>
            <w:r>
              <w:rPr>
                <w:sz w:val="18"/>
                <w:szCs w:val="18"/>
              </w:rPr>
              <w:t xml:space="preserve">Active / Inactive</w:t>
            </w:r>
          </w:p>
        </w:tc>
      </w:tr>
      <w:tr>
        <w:tc>
          <w:tcPr>
            <w:tcW w:type="dxa" w:w="2808"/>
            <w:tcMar>
              <w:top w:type="dxa" w:w="60"/>
              <w:left w:type="dxa" w:w="100"/>
              <w:bottom w:type="dxa" w:w="60"/>
              <w:right w:type="dxa" w:w="100"/>
            </w:tcMar>
            <w:vAlign w:val="top"/>
          </w:tcPr>
          <w:p>
            <w:r>
              <w:rPr>
                <w:sz w:val="18"/>
                <w:szCs w:val="18"/>
              </w:rPr>
              <w:t xml:space="preserve">Joined</w:t>
            </w:r>
          </w:p>
        </w:tc>
        <w:tc>
          <w:tcPr>
            <w:tcW w:type="dxa" w:w="6552"/>
            <w:tcMar>
              <w:top w:type="dxa" w:w="60"/>
              <w:left w:type="dxa" w:w="100"/>
              <w:bottom w:type="dxa" w:w="60"/>
              <w:right w:type="dxa" w:w="100"/>
            </w:tcMar>
            <w:vAlign w:val="top"/>
          </w:tcPr>
          <w:p>
            <w:r>
              <w:rPr>
                <w:sz w:val="18"/>
                <w:szCs w:val="18"/>
              </w:rPr>
              <w:t xml:space="preserve">—</w:t>
            </w:r>
          </w:p>
        </w:tc>
      </w:tr>
    </w:tbl>
    <w:p>
      <w:pPr>
        <w:spacing w:after="120"/>
      </w:pPr>
    </w:p>
    <w:p>
      <w:pPr>
        <w:spacing w:after="120"/>
      </w:pPr>
      <w:r>
        <w:rPr>
          <w:b/>
          <w:bCs/>
          <w:sz w:val="20"/>
          <w:szCs w:val="20"/>
        </w:rPr>
        <w:t xml:space="preserve">Filters and search. </w:t>
      </w:r>
      <w:r>
        <w:rPr>
          <w:sz w:val="20"/>
          <w:szCs w:val="20"/>
        </w:rPr>
        <w:t xml:space="preserve">Status · Commission range · Country · Referral volume · Joined date.</w:t>
      </w:r>
    </w:p>
    <w:p>
      <w:pPr>
        <w:pStyle w:val="Heading3"/>
        <w:spacing w:after="100" w:before="220"/>
      </w:pPr>
      <w:r>
        <w:t xml:space="preserve">Detail page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Panel</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Contains</w:t>
            </w:r>
          </w:p>
        </w:tc>
      </w:tr>
      <w:tr>
        <w:tc>
          <w:tcPr>
            <w:tcW w:type="dxa" w:w="2434"/>
            <w:tcMar>
              <w:top w:type="dxa" w:w="60"/>
              <w:left w:type="dxa" w:w="100"/>
              <w:bottom w:type="dxa" w:w="60"/>
              <w:right w:type="dxa" w:w="100"/>
            </w:tcMar>
            <w:vAlign w:val="top"/>
          </w:tcPr>
          <w:p>
            <w:r>
              <w:rPr>
                <w:sz w:val="18"/>
                <w:szCs w:val="18"/>
              </w:rPr>
              <w:t xml:space="preserve">Header bar</w:t>
            </w:r>
          </w:p>
        </w:tc>
        <w:tc>
          <w:tcPr>
            <w:tcW w:type="dxa" w:w="6926"/>
            <w:tcMar>
              <w:top w:type="dxa" w:w="60"/>
              <w:left w:type="dxa" w:w="100"/>
              <w:bottom w:type="dxa" w:w="60"/>
              <w:right w:type="dxa" w:w="100"/>
            </w:tcMar>
            <w:vAlign w:val="top"/>
          </w:tcPr>
          <w:p>
            <w:r>
              <w:rPr>
                <w:sz w:val="18"/>
                <w:szCs w:val="18"/>
              </w:rPr>
              <w:t xml:space="preserve">Affiliate name, status; quick actions Email, WhatsApp, Edit.</w:t>
            </w:r>
          </w:p>
        </w:tc>
      </w:tr>
      <w:tr>
        <w:tc>
          <w:tcPr>
            <w:tcW w:type="dxa" w:w="2434"/>
            <w:shd w:fill="F2F6FA" w:color="auto" w:val="clear"/>
            <w:tcMar>
              <w:top w:type="dxa" w:w="60"/>
              <w:left w:type="dxa" w:w="100"/>
              <w:bottom w:type="dxa" w:w="60"/>
              <w:right w:type="dxa" w:w="100"/>
            </w:tcMar>
            <w:vAlign w:val="top"/>
          </w:tcPr>
          <w:p>
            <w:r>
              <w:rPr>
                <w:sz w:val="18"/>
                <w:szCs w:val="18"/>
              </w:rPr>
              <w:t xml:space="preserve">Partner details</w:t>
            </w:r>
          </w:p>
        </w:tc>
        <w:tc>
          <w:tcPr>
            <w:tcW w:type="dxa" w:w="6926"/>
            <w:shd w:fill="F2F6FA" w:color="auto" w:val="clear"/>
            <w:tcMar>
              <w:top w:type="dxa" w:w="60"/>
              <w:left w:type="dxa" w:w="100"/>
              <w:bottom w:type="dxa" w:w="60"/>
              <w:right w:type="dxa" w:w="100"/>
            </w:tcMar>
            <w:vAlign w:val="top"/>
          </w:tcPr>
          <w:p>
            <w:r>
              <w:rPr>
                <w:sz w:val="18"/>
                <w:szCs w:val="18"/>
              </w:rPr>
              <w:t xml:space="preserve">Contact block, company, WhatsApp, payment details reference.</w:t>
            </w:r>
          </w:p>
        </w:tc>
      </w:tr>
      <w:tr>
        <w:tc>
          <w:tcPr>
            <w:tcW w:type="dxa" w:w="2434"/>
            <w:tcMar>
              <w:top w:type="dxa" w:w="60"/>
              <w:left w:type="dxa" w:w="100"/>
              <w:bottom w:type="dxa" w:w="60"/>
              <w:right w:type="dxa" w:w="100"/>
            </w:tcMar>
            <w:vAlign w:val="top"/>
          </w:tcPr>
          <w:p>
            <w:r>
              <w:rPr>
                <w:sz w:val="18"/>
                <w:szCs w:val="18"/>
              </w:rPr>
              <w:t xml:space="preserve">Commercial terms</w:t>
            </w:r>
          </w:p>
        </w:tc>
        <w:tc>
          <w:tcPr>
            <w:tcW w:type="dxa" w:w="6926"/>
            <w:tcMar>
              <w:top w:type="dxa" w:w="60"/>
              <w:left w:type="dxa" w:w="100"/>
              <w:bottom w:type="dxa" w:w="60"/>
              <w:right w:type="dxa" w:w="100"/>
            </w:tcMar>
            <w:vAlign w:val="top"/>
          </w:tcPr>
          <w:p>
            <w:r>
              <w:rPr>
                <w:sz w:val="18"/>
                <w:szCs w:val="18"/>
              </w:rPr>
              <w:t xml:space="preserve">Commission rate/amount, payment terms, agreement date.</w:t>
            </w:r>
          </w:p>
        </w:tc>
      </w:tr>
      <w:tr>
        <w:tc>
          <w:tcPr>
            <w:tcW w:type="dxa" w:w="2434"/>
            <w:shd w:fill="F2F6FA" w:color="auto" w:val="clear"/>
            <w:tcMar>
              <w:top w:type="dxa" w:w="60"/>
              <w:left w:type="dxa" w:w="100"/>
              <w:bottom w:type="dxa" w:w="60"/>
              <w:right w:type="dxa" w:w="100"/>
            </w:tcMar>
            <w:vAlign w:val="top"/>
          </w:tcPr>
          <w:p>
            <w:r>
              <w:rPr>
                <w:sz w:val="18"/>
                <w:szCs w:val="18"/>
              </w:rPr>
              <w:t xml:space="preserve">Performance</w:t>
            </w:r>
          </w:p>
        </w:tc>
        <w:tc>
          <w:tcPr>
            <w:tcW w:type="dxa" w:w="6926"/>
            <w:shd w:fill="F2F6FA" w:color="auto" w:val="clear"/>
            <w:tcMar>
              <w:top w:type="dxa" w:w="60"/>
              <w:left w:type="dxa" w:w="100"/>
              <w:bottom w:type="dxa" w:w="60"/>
              <w:right w:type="dxa" w:w="100"/>
            </w:tcMar>
            <w:vAlign w:val="top"/>
          </w:tcPr>
          <w:p>
            <w:r>
              <w:rPr>
                <w:sz w:val="18"/>
                <w:szCs w:val="18"/>
              </w:rPr>
              <w:t xml:space="preserve">Referred leads, converted clients, attributed revenue, commission owed and paid.</w:t>
            </w:r>
          </w:p>
        </w:tc>
      </w:tr>
    </w:tbl>
    <w:p>
      <w:pPr>
        <w:spacing w:after="120"/>
      </w:pPr>
    </w:p>
    <w:p>
      <w:pPr>
        <w:spacing w:after="120"/>
      </w:pPr>
      <w:r>
        <w:rPr>
          <w:b/>
          <w:bCs/>
          <w:sz w:val="20"/>
          <w:szCs w:val="20"/>
        </w:rPr>
        <w:t xml:space="preserve">Tabs. </w:t>
      </w:r>
      <w:r>
        <w:rPr>
          <w:sz w:val="20"/>
          <w:szCs w:val="20"/>
        </w:rPr>
        <w:t xml:space="preserve">Overview · Referred records · Commission statements · Activity timeline · Documents · Audit history.</w:t>
      </w:r>
    </w:p>
    <w:p>
      <w:pPr>
        <w:spacing w:after="120"/>
      </w:pPr>
      <w:r>
        <w:rPr>
          <w:b/>
          <w:bCs/>
          <w:sz w:val="20"/>
          <w:szCs w:val="20"/>
        </w:rPr>
        <w:t xml:space="preserve">Actions. </w:t>
      </w:r>
      <w:r>
        <w:rPr>
          <w:sz w:val="20"/>
          <w:szCs w:val="20"/>
        </w:rPr>
        <w:t xml:space="preserve">Create, edit, deactivate, record commission payment, export statement.</w:t>
      </w:r>
    </w:p>
    <w:p>
      <w:pPr>
        <w:pStyle w:val="Heading2"/>
        <w:spacing w:after="120" w:before="280"/>
      </w:pPr>
      <w:r>
        <w:t xml:space="preserve">6.9 Newsletter subscribers</w:t>
      </w:r>
    </w:p>
    <w:p>
      <w:pPr>
        <w:spacing w:after="120"/>
      </w:pPr>
      <w:r>
        <w:rPr>
          <w:b/>
          <w:bCs/>
          <w:sz w:val="20"/>
          <w:szCs w:val="20"/>
        </w:rPr>
        <w:t xml:space="preserve">Purpose. </w:t>
      </w:r>
      <w:r>
        <w:rPr>
          <w:sz w:val="20"/>
          <w:szCs w:val="20"/>
        </w:rPr>
        <w:t xml:space="preserve">Marketing subscriber list with consent tracking and unsubscribe handling.</w:t>
      </w:r>
    </w:p>
    <w:p>
      <w:pPr>
        <w:spacing w:after="120"/>
      </w:pPr>
      <w:r>
        <w:rPr>
          <w:b/>
          <w:bCs/>
          <w:sz w:val="20"/>
          <w:szCs w:val="20"/>
        </w:rPr>
        <w:t xml:space="preserve">Expected volume. </w:t>
      </w:r>
      <w:r>
        <w:rPr>
          <w:sz w:val="20"/>
          <w:szCs w:val="20"/>
        </w:rPr>
        <w:t xml:space="preserve">~2,020 records</w:t>
      </w:r>
    </w:p>
    <w:p>
      <w:pPr>
        <w:pStyle w:val="Heading3"/>
        <w:spacing w:after="100" w:before="220"/>
      </w:pPr>
      <w:r>
        <w:t xml:space="preserve">List page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CE6F1" w:color="auto" w:val="clear"/>
            <w:tcMar>
              <w:top w:type="dxa" w:w="60"/>
              <w:left w:type="dxa" w:w="100"/>
              <w:bottom w:type="dxa" w:w="60"/>
              <w:right w:type="dxa" w:w="100"/>
            </w:tcMar>
            <w:vAlign w:val="top"/>
          </w:tcPr>
          <w:p>
            <w:r>
              <w:rPr>
                <w:b/>
                <w:bCs/>
                <w:color w:val="1F3864"/>
                <w:sz w:val="18"/>
                <w:szCs w:val="18"/>
              </w:rPr>
              <w:t xml:space="preserve">Column</w:t>
            </w:r>
          </w:p>
        </w:tc>
        <w:tc>
          <w:tcPr>
            <w:tcW w:type="dxa" w:w="6552"/>
            <w:shd w:fill="DCE6F1" w:color="auto" w:val="clear"/>
            <w:tcMar>
              <w:top w:type="dxa" w:w="60"/>
              <w:left w:type="dxa" w:w="100"/>
              <w:bottom w:type="dxa" w:w="60"/>
              <w:right w:type="dxa" w:w="100"/>
            </w:tcMar>
            <w:vAlign w:val="top"/>
          </w:tcPr>
          <w:p>
            <w:r>
              <w:rPr>
                <w:b/>
                <w:bCs/>
                <w:color w:val="1F3864"/>
                <w:sz w:val="18"/>
                <w:szCs w:val="18"/>
              </w:rPr>
              <w:t xml:space="preserve">Shows</w:t>
            </w:r>
          </w:p>
        </w:tc>
      </w:tr>
      <w:tr>
        <w:tc>
          <w:tcPr>
            <w:tcW w:type="dxa" w:w="2808"/>
            <w:tcMar>
              <w:top w:type="dxa" w:w="60"/>
              <w:left w:type="dxa" w:w="100"/>
              <w:bottom w:type="dxa" w:w="60"/>
              <w:right w:type="dxa" w:w="100"/>
            </w:tcMar>
            <w:vAlign w:val="top"/>
          </w:tcPr>
          <w:p>
            <w:r>
              <w:rPr>
                <w:sz w:val="18"/>
                <w:szCs w:val="18"/>
              </w:rPr>
              <w:t xml:space="preserve">Email</w:t>
            </w:r>
          </w:p>
        </w:tc>
        <w:tc>
          <w:tcPr>
            <w:tcW w:type="dxa" w:w="6552"/>
            <w:tcMar>
              <w:top w:type="dxa" w:w="60"/>
              <w:left w:type="dxa" w:w="100"/>
              <w:bottom w:type="dxa" w:w="60"/>
              <w:right w:type="dxa" w:w="100"/>
            </w:tcMar>
            <w:vAlign w:val="top"/>
          </w:tcPr>
          <w:p>
            <w:r>
              <w:rPr>
                <w:sz w:val="18"/>
                <w:szCs w:val="18"/>
              </w:rPr>
              <w:t xml:space="preserve">—</w:t>
            </w:r>
          </w:p>
        </w:tc>
      </w:tr>
      <w:tr>
        <w:tc>
          <w:tcPr>
            <w:tcW w:type="dxa" w:w="2808"/>
            <w:shd w:fill="F2F6FA" w:color="auto" w:val="clear"/>
            <w:tcMar>
              <w:top w:type="dxa" w:w="60"/>
              <w:left w:type="dxa" w:w="100"/>
              <w:bottom w:type="dxa" w:w="60"/>
              <w:right w:type="dxa" w:w="100"/>
            </w:tcMar>
            <w:vAlign w:val="top"/>
          </w:tcPr>
          <w:p>
            <w:r>
              <w:rPr>
                <w:sz w:val="18"/>
                <w:szCs w:val="18"/>
              </w:rPr>
              <w:t xml:space="preserve">Name</w:t>
            </w:r>
          </w:p>
        </w:tc>
        <w:tc>
          <w:tcPr>
            <w:tcW w:type="dxa" w:w="6552"/>
            <w:shd w:fill="F2F6FA" w:color="auto" w:val="clear"/>
            <w:tcMar>
              <w:top w:type="dxa" w:w="60"/>
              <w:left w:type="dxa" w:w="100"/>
              <w:bottom w:type="dxa" w:w="60"/>
              <w:right w:type="dxa" w:w="100"/>
            </w:tcMar>
            <w:vAlign w:val="top"/>
          </w:tcPr>
          <w:p>
            <w:r>
              <w:rPr>
                <w:sz w:val="18"/>
                <w:szCs w:val="18"/>
              </w:rPr>
              <w:t xml:space="preserve">—</w:t>
            </w:r>
          </w:p>
        </w:tc>
      </w:tr>
      <w:tr>
        <w:tc>
          <w:tcPr>
            <w:tcW w:type="dxa" w:w="2808"/>
            <w:tcMar>
              <w:top w:type="dxa" w:w="60"/>
              <w:left w:type="dxa" w:w="100"/>
              <w:bottom w:type="dxa" w:w="60"/>
              <w:right w:type="dxa" w:w="100"/>
            </w:tcMar>
            <w:vAlign w:val="top"/>
          </w:tcPr>
          <w:p>
            <w:r>
              <w:rPr>
                <w:sz w:val="18"/>
                <w:szCs w:val="18"/>
              </w:rPr>
              <w:t xml:space="preserve">Subscribed</w:t>
            </w:r>
          </w:p>
        </w:tc>
        <w:tc>
          <w:tcPr>
            <w:tcW w:type="dxa" w:w="6552"/>
            <w:tcMar>
              <w:top w:type="dxa" w:w="60"/>
              <w:left w:type="dxa" w:w="100"/>
              <w:bottom w:type="dxa" w:w="60"/>
              <w:right w:type="dxa" w:w="100"/>
            </w:tcMar>
            <w:vAlign w:val="top"/>
          </w:tcPr>
          <w:p>
            <w:r>
              <w:rPr>
                <w:sz w:val="18"/>
                <w:szCs w:val="18"/>
              </w:rPr>
              <w:t xml:space="preserve">Date</w:t>
            </w:r>
          </w:p>
        </w:tc>
      </w:tr>
      <w:tr>
        <w:tc>
          <w:tcPr>
            <w:tcW w:type="dxa" w:w="2808"/>
            <w:shd w:fill="F2F6FA" w:color="auto" w:val="clear"/>
            <w:tcMar>
              <w:top w:type="dxa" w:w="60"/>
              <w:left w:type="dxa" w:w="100"/>
              <w:bottom w:type="dxa" w:w="60"/>
              <w:right w:type="dxa" w:w="100"/>
            </w:tcMar>
            <w:vAlign w:val="top"/>
          </w:tcPr>
          <w:p>
            <w:r>
              <w:rPr>
                <w:sz w:val="18"/>
                <w:szCs w:val="18"/>
              </w:rPr>
              <w:t xml:space="preserve">Source</w:t>
            </w:r>
          </w:p>
        </w:tc>
        <w:tc>
          <w:tcPr>
            <w:tcW w:type="dxa" w:w="6552"/>
            <w:shd w:fill="F2F6FA" w:color="auto" w:val="clear"/>
            <w:tcMar>
              <w:top w:type="dxa" w:w="60"/>
              <w:left w:type="dxa" w:w="100"/>
              <w:bottom w:type="dxa" w:w="60"/>
              <w:right w:type="dxa" w:w="100"/>
            </w:tcMar>
            <w:vAlign w:val="top"/>
          </w:tcPr>
          <w:p>
            <w:r>
              <w:rPr>
                <w:sz w:val="18"/>
                <w:szCs w:val="18"/>
              </w:rPr>
              <w:t xml:space="preserve">Where they signed up</w:t>
            </w:r>
          </w:p>
        </w:tc>
      </w:tr>
      <w:tr>
        <w:tc>
          <w:tcPr>
            <w:tcW w:type="dxa" w:w="2808"/>
            <w:tcMar>
              <w:top w:type="dxa" w:w="60"/>
              <w:left w:type="dxa" w:w="100"/>
              <w:bottom w:type="dxa" w:w="60"/>
              <w:right w:type="dxa" w:w="100"/>
            </w:tcMar>
            <w:vAlign w:val="top"/>
          </w:tcPr>
          <w:p>
            <w:r>
              <w:rPr>
                <w:sz w:val="18"/>
                <w:szCs w:val="18"/>
              </w:rPr>
              <w:t xml:space="preserve">Consent</w:t>
            </w:r>
          </w:p>
        </w:tc>
        <w:tc>
          <w:tcPr>
            <w:tcW w:type="dxa" w:w="6552"/>
            <w:tcMar>
              <w:top w:type="dxa" w:w="60"/>
              <w:left w:type="dxa" w:w="100"/>
              <w:bottom w:type="dxa" w:w="60"/>
              <w:right w:type="dxa" w:w="100"/>
            </w:tcMar>
            <w:vAlign w:val="top"/>
          </w:tcPr>
          <w:p>
            <w:r>
              <w:rPr>
                <w:sz w:val="18"/>
                <w:szCs w:val="18"/>
              </w:rPr>
              <w:t xml:space="preserve">Opt-in state</w:t>
            </w:r>
          </w:p>
        </w:tc>
      </w:tr>
      <w:tr>
        <w:tc>
          <w:tcPr>
            <w:tcW w:type="dxa" w:w="2808"/>
            <w:shd w:fill="F2F6FA" w:color="auto" w:val="clear"/>
            <w:tcMar>
              <w:top w:type="dxa" w:w="60"/>
              <w:left w:type="dxa" w:w="100"/>
              <w:bottom w:type="dxa" w:w="60"/>
              <w:right w:type="dxa" w:w="100"/>
            </w:tcMar>
            <w:vAlign w:val="top"/>
          </w:tcPr>
          <w:p>
            <w:r>
              <w:rPr>
                <w:sz w:val="18"/>
                <w:szCs w:val="18"/>
              </w:rPr>
              <w:t xml:space="preserve">Status</w:t>
            </w:r>
          </w:p>
        </w:tc>
        <w:tc>
          <w:tcPr>
            <w:tcW w:type="dxa" w:w="6552"/>
            <w:shd w:fill="F2F6FA" w:color="auto" w:val="clear"/>
            <w:tcMar>
              <w:top w:type="dxa" w:w="60"/>
              <w:left w:type="dxa" w:w="100"/>
              <w:bottom w:type="dxa" w:w="60"/>
              <w:right w:type="dxa" w:w="100"/>
            </w:tcMar>
            <w:vAlign w:val="top"/>
          </w:tcPr>
          <w:p>
            <w:r>
              <w:rPr>
                <w:sz w:val="18"/>
                <w:szCs w:val="18"/>
              </w:rPr>
              <w:t xml:space="preserve">Subscribed / Unsubscribed / Bounced</w:t>
            </w:r>
          </w:p>
        </w:tc>
      </w:tr>
      <w:tr>
        <w:tc>
          <w:tcPr>
            <w:tcW w:type="dxa" w:w="2808"/>
            <w:tcMar>
              <w:top w:type="dxa" w:w="60"/>
              <w:left w:type="dxa" w:w="100"/>
              <w:bottom w:type="dxa" w:w="60"/>
              <w:right w:type="dxa" w:w="100"/>
            </w:tcMar>
            <w:vAlign w:val="top"/>
          </w:tcPr>
          <w:p>
            <w:r>
              <w:rPr>
                <w:sz w:val="18"/>
                <w:szCs w:val="18"/>
              </w:rPr>
              <w:t xml:space="preserve">Country</w:t>
            </w:r>
          </w:p>
        </w:tc>
        <w:tc>
          <w:tcPr>
            <w:tcW w:type="dxa" w:w="6552"/>
            <w:tcMar>
              <w:top w:type="dxa" w:w="60"/>
              <w:left w:type="dxa" w:w="100"/>
              <w:bottom w:type="dxa" w:w="60"/>
              <w:right w:type="dxa" w:w="100"/>
            </w:tcMar>
            <w:vAlign w:val="top"/>
          </w:tcPr>
          <w:p>
            <w:r>
              <w:rPr>
                <w:sz w:val="18"/>
                <w:szCs w:val="18"/>
              </w:rPr>
              <w:t xml:space="preserve">—</w:t>
            </w:r>
          </w:p>
        </w:tc>
      </w:tr>
    </w:tbl>
    <w:p>
      <w:pPr>
        <w:spacing w:after="120"/>
      </w:pPr>
    </w:p>
    <w:p>
      <w:pPr>
        <w:spacing w:after="120"/>
      </w:pPr>
      <w:r>
        <w:rPr>
          <w:b/>
          <w:bCs/>
          <w:sz w:val="20"/>
          <w:szCs w:val="20"/>
        </w:rPr>
        <w:t xml:space="preserve">Filters and search. </w:t>
      </w:r>
      <w:r>
        <w:rPr>
          <w:sz w:val="20"/>
          <w:szCs w:val="20"/>
        </w:rPr>
        <w:t xml:space="preserve">Status · Source · Consent state · Country · Subscribed date range.</w:t>
      </w:r>
    </w:p>
    <w:p>
      <w:pPr>
        <w:pStyle w:val="Heading3"/>
        <w:spacing w:after="100" w:before="220"/>
      </w:pPr>
      <w:r>
        <w:t xml:space="preserve">Detail page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Panel</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Contains</w:t>
            </w:r>
          </w:p>
        </w:tc>
      </w:tr>
      <w:tr>
        <w:tc>
          <w:tcPr>
            <w:tcW w:type="dxa" w:w="2434"/>
            <w:tcMar>
              <w:top w:type="dxa" w:w="60"/>
              <w:left w:type="dxa" w:w="100"/>
              <w:bottom w:type="dxa" w:w="60"/>
              <w:right w:type="dxa" w:w="100"/>
            </w:tcMar>
            <w:vAlign w:val="top"/>
          </w:tcPr>
          <w:p>
            <w:r>
              <w:rPr>
                <w:sz w:val="18"/>
                <w:szCs w:val="18"/>
              </w:rPr>
              <w:t xml:space="preserve">Subscriber details</w:t>
            </w:r>
          </w:p>
        </w:tc>
        <w:tc>
          <w:tcPr>
            <w:tcW w:type="dxa" w:w="6926"/>
            <w:tcMar>
              <w:top w:type="dxa" w:w="60"/>
              <w:left w:type="dxa" w:w="100"/>
              <w:bottom w:type="dxa" w:w="60"/>
              <w:right w:type="dxa" w:w="100"/>
            </w:tcMar>
            <w:vAlign w:val="top"/>
          </w:tcPr>
          <w:p>
            <w:r>
              <w:rPr>
                <w:sz w:val="18"/>
                <w:szCs w:val="18"/>
              </w:rPr>
              <w:t xml:space="preserve">Email, name, country, language preference.</w:t>
            </w:r>
          </w:p>
        </w:tc>
      </w:tr>
      <w:tr>
        <w:tc>
          <w:tcPr>
            <w:tcW w:type="dxa" w:w="2434"/>
            <w:shd w:fill="F2F6FA" w:color="auto" w:val="clear"/>
            <w:tcMar>
              <w:top w:type="dxa" w:w="60"/>
              <w:left w:type="dxa" w:w="100"/>
              <w:bottom w:type="dxa" w:w="60"/>
              <w:right w:type="dxa" w:w="100"/>
            </w:tcMar>
            <w:vAlign w:val="top"/>
          </w:tcPr>
          <w:p>
            <w:r>
              <w:rPr>
                <w:sz w:val="18"/>
                <w:szCs w:val="18"/>
              </w:rPr>
              <w:t xml:space="preserve">Consent</w:t>
            </w:r>
          </w:p>
        </w:tc>
        <w:tc>
          <w:tcPr>
            <w:tcW w:type="dxa" w:w="6926"/>
            <w:shd w:fill="F2F6FA" w:color="auto" w:val="clear"/>
            <w:tcMar>
              <w:top w:type="dxa" w:w="60"/>
              <w:left w:type="dxa" w:w="100"/>
              <w:bottom w:type="dxa" w:w="60"/>
              <w:right w:type="dxa" w:w="100"/>
            </w:tcMar>
            <w:vAlign w:val="top"/>
          </w:tcPr>
          <w:p>
            <w:r>
              <w:rPr>
                <w:sz w:val="18"/>
                <w:szCs w:val="18"/>
              </w:rPr>
              <w:t xml:space="preserve">Opt-in date, opt-in source, IP/reference, unsubscribe date and reason.</w:t>
            </w:r>
          </w:p>
        </w:tc>
      </w:tr>
      <w:tr>
        <w:tc>
          <w:tcPr>
            <w:tcW w:type="dxa" w:w="2434"/>
            <w:tcMar>
              <w:top w:type="dxa" w:w="60"/>
              <w:left w:type="dxa" w:w="100"/>
              <w:bottom w:type="dxa" w:w="60"/>
              <w:right w:type="dxa" w:w="100"/>
            </w:tcMar>
            <w:vAlign w:val="top"/>
          </w:tcPr>
          <w:p>
            <w:r>
              <w:rPr>
                <w:sz w:val="18"/>
                <w:szCs w:val="18"/>
              </w:rPr>
              <w:t xml:space="preserve">Engagement</w:t>
            </w:r>
          </w:p>
        </w:tc>
        <w:tc>
          <w:tcPr>
            <w:tcW w:type="dxa" w:w="6926"/>
            <w:tcMar>
              <w:top w:type="dxa" w:w="60"/>
              <w:left w:type="dxa" w:w="100"/>
              <w:bottom w:type="dxa" w:w="60"/>
              <w:right w:type="dxa" w:w="100"/>
            </w:tcMar>
            <w:vAlign w:val="top"/>
          </w:tcPr>
          <w:p>
            <w:r>
              <w:rPr>
                <w:sz w:val="18"/>
                <w:szCs w:val="18"/>
              </w:rPr>
              <w:t xml:space="preserve">Emails sent, opened, clicked, last engagement.</w:t>
            </w:r>
          </w:p>
        </w:tc>
      </w:tr>
    </w:tbl>
    <w:p>
      <w:pPr>
        <w:spacing w:after="120"/>
      </w:pPr>
    </w:p>
    <w:p>
      <w:pPr>
        <w:spacing w:after="120"/>
      </w:pPr>
      <w:r>
        <w:rPr>
          <w:b/>
          <w:bCs/>
          <w:sz w:val="20"/>
          <w:szCs w:val="20"/>
        </w:rPr>
        <w:t xml:space="preserve">Tabs. </w:t>
      </w:r>
      <w:r>
        <w:rPr>
          <w:sz w:val="20"/>
          <w:szCs w:val="20"/>
        </w:rPr>
        <w:t xml:space="preserve">Overview · Email history · Audit history.</w:t>
      </w:r>
    </w:p>
    <w:p>
      <w:pPr>
        <w:spacing w:after="120"/>
      </w:pPr>
      <w:r>
        <w:rPr>
          <w:b/>
          <w:bCs/>
          <w:sz w:val="20"/>
          <w:szCs w:val="20"/>
        </w:rPr>
        <w:t xml:space="preserve">Actions. </w:t>
      </w:r>
      <w:r>
        <w:rPr>
          <w:sz w:val="20"/>
          <w:szCs w:val="20"/>
        </w:rPr>
        <w:t xml:space="preserve">Create, edit, unsubscribe, resubscribe (with consent record), bulk import, bulk export, add to campaign.</w:t>
      </w:r>
    </w:p>
    <w:p>
      <w:pPr>
        <w:pStyle w:val="Heading1"/>
        <w:spacing w:after="160" w:before="360"/>
      </w:pPr>
      <w:r>
        <w:t xml:space="preserve">7. Activity modules</w:t>
      </w:r>
    </w:p>
    <w:p>
      <w:pPr>
        <w:spacing w:after="120"/>
      </w:pPr>
      <w:r>
        <w:rPr>
          <w:sz w:val="20"/>
          <w:szCs w:val="20"/>
        </w:rPr>
        <w:t xml:space="preserve">Activities attach to any record in the system — including modules a company creates itself in Studio — so the same meeting, note or document behaves identically everywhere. Each has its own list page, and appears inside the record it relates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6F1" w:color="auto" w:val="clear"/>
            <w:tcMar>
              <w:top w:type="dxa" w:w="60"/>
              <w:left w:type="dxa" w:w="100"/>
              <w:bottom w:type="dxa" w:w="60"/>
              <w:right w:type="dxa" w:w="100"/>
            </w:tcMar>
            <w:vAlign w:val="top"/>
          </w:tcPr>
          <w:p>
            <w:r>
              <w:rPr>
                <w:b/>
                <w:bCs/>
                <w:color w:val="1F3864"/>
                <w:sz w:val="18"/>
                <w:szCs w:val="18"/>
              </w:rPr>
              <w:t xml:space="preserve">Module</w:t>
            </w:r>
          </w:p>
        </w:tc>
        <w:tc>
          <w:tcPr>
            <w:tcW w:type="dxa" w:w="7301"/>
            <w:shd w:fill="DCE6F1" w:color="auto" w:val="clear"/>
            <w:tcMar>
              <w:top w:type="dxa" w:w="60"/>
              <w:left w:type="dxa" w:w="100"/>
              <w:bottom w:type="dxa" w:w="60"/>
              <w:right w:type="dxa" w:w="100"/>
            </w:tcMar>
            <w:vAlign w:val="top"/>
          </w:tcPr>
          <w:p>
            <w:r>
              <w:rPr>
                <w:b/>
                <w:bCs/>
                <w:color w:val="1F3864"/>
                <w:sz w:val="18"/>
                <w:szCs w:val="18"/>
              </w:rPr>
              <w:t xml:space="preserve">What it is and what its screens show</w:t>
            </w:r>
          </w:p>
        </w:tc>
      </w:tr>
      <w:tr>
        <w:tc>
          <w:tcPr>
            <w:tcW w:type="dxa" w:w="2059"/>
            <w:tcMar>
              <w:top w:type="dxa" w:w="60"/>
              <w:left w:type="dxa" w:w="100"/>
              <w:bottom w:type="dxa" w:w="60"/>
              <w:right w:type="dxa" w:w="100"/>
            </w:tcMar>
            <w:vAlign w:val="top"/>
          </w:tcPr>
          <w:p>
            <w:r>
              <w:rPr>
                <w:sz w:val="18"/>
                <w:szCs w:val="18"/>
              </w:rPr>
              <w:t xml:space="preserve">Meetings</w:t>
            </w:r>
          </w:p>
        </w:tc>
        <w:tc>
          <w:tcPr>
            <w:tcW w:type="dxa" w:w="7301"/>
            <w:tcMar>
              <w:top w:type="dxa" w:w="60"/>
              <w:left w:type="dxa" w:w="100"/>
              <w:bottom w:type="dxa" w:w="60"/>
              <w:right w:type="dxa" w:w="100"/>
            </w:tcMar>
            <w:vAlign w:val="top"/>
          </w:tcPr>
          <w:p>
            <w:r>
              <w:rPr>
                <w:sz w:val="18"/>
                <w:szCs w:val="18"/>
              </w:rPr>
              <w:t xml:space="preserve">Scheduled consultations and appointments. Calendar view (month/week/day) plus a list view; invitee management, location or video link, reminders, outcome notes, and recurrence. Attaches to any record.</w:t>
            </w:r>
          </w:p>
        </w:tc>
      </w:tr>
      <w:tr>
        <w:tc>
          <w:tcPr>
            <w:tcW w:type="dxa" w:w="2059"/>
            <w:shd w:fill="F2F6FA" w:color="auto" w:val="clear"/>
            <w:tcMar>
              <w:top w:type="dxa" w:w="60"/>
              <w:left w:type="dxa" w:w="100"/>
              <w:bottom w:type="dxa" w:w="60"/>
              <w:right w:type="dxa" w:w="100"/>
            </w:tcMar>
            <w:vAlign w:val="top"/>
          </w:tcPr>
          <w:p>
            <w:r>
              <w:rPr>
                <w:sz w:val="18"/>
                <w:szCs w:val="18"/>
              </w:rPr>
              <w:t xml:space="preserve">Calls</w:t>
            </w:r>
          </w:p>
        </w:tc>
        <w:tc>
          <w:tcPr>
            <w:tcW w:type="dxa" w:w="7301"/>
            <w:shd w:fill="F2F6FA" w:color="auto" w:val="clear"/>
            <w:tcMar>
              <w:top w:type="dxa" w:w="60"/>
              <w:left w:type="dxa" w:w="100"/>
              <w:bottom w:type="dxa" w:w="60"/>
              <w:right w:type="dxa" w:w="100"/>
            </w:tcMar>
            <w:vAlign w:val="top"/>
          </w:tcPr>
          <w:p>
            <w:r>
              <w:rPr>
                <w:sz w:val="18"/>
                <w:szCs w:val="18"/>
              </w:rPr>
              <w:t xml:space="preserve">Inbound and outbound call records. Created manually, by click-to-call, or automatically by the telephony and voice-AI integrations, carrying direction, duration, outcome, recording link and an AI-generated summary.</w:t>
            </w:r>
          </w:p>
        </w:tc>
      </w:tr>
      <w:tr>
        <w:tc>
          <w:tcPr>
            <w:tcW w:type="dxa" w:w="2059"/>
            <w:tcMar>
              <w:top w:type="dxa" w:w="60"/>
              <w:left w:type="dxa" w:w="100"/>
              <w:bottom w:type="dxa" w:w="60"/>
              <w:right w:type="dxa" w:w="100"/>
            </w:tcMar>
            <w:vAlign w:val="top"/>
          </w:tcPr>
          <w:p>
            <w:r>
              <w:rPr>
                <w:sz w:val="18"/>
                <w:szCs w:val="18"/>
              </w:rPr>
              <w:t xml:space="preserve">Notes</w:t>
            </w:r>
          </w:p>
        </w:tc>
        <w:tc>
          <w:tcPr>
            <w:tcW w:type="dxa" w:w="7301"/>
            <w:tcMar>
              <w:top w:type="dxa" w:w="60"/>
              <w:left w:type="dxa" w:w="100"/>
              <w:bottom w:type="dxa" w:w="60"/>
              <w:right w:type="dxa" w:w="100"/>
            </w:tcMar>
            <w:vAlign w:val="top"/>
          </w:tcPr>
          <w:p>
            <w:r>
              <w:rPr>
                <w:sz w:val="18"/>
                <w:szCs w:val="18"/>
              </w:rPr>
              <w:t xml:space="preserve">Free-text notes with optional file attachment. The quickest way to log something against a record; supports @mentions.</w:t>
            </w:r>
          </w:p>
        </w:tc>
      </w:tr>
      <w:tr>
        <w:tc>
          <w:tcPr>
            <w:tcW w:type="dxa" w:w="2059"/>
            <w:shd w:fill="F2F6FA" w:color="auto" w:val="clear"/>
            <w:tcMar>
              <w:top w:type="dxa" w:w="60"/>
              <w:left w:type="dxa" w:w="100"/>
              <w:bottom w:type="dxa" w:w="60"/>
              <w:right w:type="dxa" w:w="100"/>
            </w:tcMar>
            <w:vAlign w:val="top"/>
          </w:tcPr>
          <w:p>
            <w:r>
              <w:rPr>
                <w:sz w:val="18"/>
                <w:szCs w:val="18"/>
              </w:rPr>
              <w:t xml:space="preserve">Documents</w:t>
            </w:r>
          </w:p>
        </w:tc>
        <w:tc>
          <w:tcPr>
            <w:tcW w:type="dxa" w:w="7301"/>
            <w:shd w:fill="F2F6FA" w:color="auto" w:val="clear"/>
            <w:tcMar>
              <w:top w:type="dxa" w:w="60"/>
              <w:left w:type="dxa" w:w="100"/>
              <w:bottom w:type="dxa" w:w="60"/>
              <w:right w:type="dxa" w:w="100"/>
            </w:tcMar>
            <w:vAlign w:val="top"/>
          </w:tcPr>
          <w:p>
            <w:r>
              <w:rPr>
                <w:sz w:val="18"/>
                <w:szCs w:val="18"/>
              </w:rPr>
              <w:t xml:space="preserve">File repository with versioning (each upload creates a revision), document type, expiry date, and a verified flag for compliance checklists.</w:t>
            </w:r>
          </w:p>
        </w:tc>
      </w:tr>
      <w:tr>
        <w:tc>
          <w:tcPr>
            <w:tcW w:type="dxa" w:w="2059"/>
            <w:tcMar>
              <w:top w:type="dxa" w:w="60"/>
              <w:left w:type="dxa" w:w="100"/>
              <w:bottom w:type="dxa" w:w="60"/>
              <w:right w:type="dxa" w:w="100"/>
            </w:tcMar>
            <w:vAlign w:val="top"/>
          </w:tcPr>
          <w:p>
            <w:r>
              <w:rPr>
                <w:sz w:val="18"/>
                <w:szCs w:val="18"/>
              </w:rPr>
              <w:t xml:space="preserve">Emails</w:t>
            </w:r>
          </w:p>
        </w:tc>
        <w:tc>
          <w:tcPr>
            <w:tcW w:type="dxa" w:w="7301"/>
            <w:tcMar>
              <w:top w:type="dxa" w:w="60"/>
              <w:left w:type="dxa" w:w="100"/>
              <w:bottom w:type="dxa" w:w="60"/>
              <w:right w:type="dxa" w:w="100"/>
            </w:tcMar>
            <w:vAlign w:val="top"/>
          </w:tcPr>
          <w:p>
            <w:r>
              <w:rPr>
                <w:sz w:val="18"/>
                <w:szCs w:val="18"/>
              </w:rPr>
              <w:t xml:space="preserve">Sent and received email threaded onto the related record. Compose with templates and merge fields, attachments, and a full send log; inbound mail is matched to records by address.</w:t>
            </w:r>
          </w:p>
        </w:tc>
      </w:tr>
      <w:tr>
        <w:tc>
          <w:tcPr>
            <w:tcW w:type="dxa" w:w="2059"/>
            <w:shd w:fill="F2F6FA" w:color="auto" w:val="clear"/>
            <w:tcMar>
              <w:top w:type="dxa" w:w="60"/>
              <w:left w:type="dxa" w:w="100"/>
              <w:bottom w:type="dxa" w:w="60"/>
              <w:right w:type="dxa" w:w="100"/>
            </w:tcMar>
            <w:vAlign w:val="top"/>
          </w:tcPr>
          <w:p>
            <w:r>
              <w:rPr>
                <w:sz w:val="18"/>
                <w:szCs w:val="18"/>
              </w:rPr>
              <w:t xml:space="preserve">Tasks</w:t>
            </w:r>
          </w:p>
        </w:tc>
        <w:tc>
          <w:tcPr>
            <w:tcW w:type="dxa" w:w="7301"/>
            <w:shd w:fill="F2F6FA" w:color="auto" w:val="clear"/>
            <w:tcMar>
              <w:top w:type="dxa" w:w="60"/>
              <w:left w:type="dxa" w:w="100"/>
              <w:bottom w:type="dxa" w:w="60"/>
              <w:right w:type="dxa" w:w="100"/>
            </w:tcMar>
            <w:vAlign w:val="top"/>
          </w:tcPr>
          <w:p>
            <w:r>
              <w:rPr>
                <w:sz w:val="18"/>
                <w:szCs w:val="18"/>
              </w:rPr>
              <w:t xml:space="preserve">To-dos with due date, priority, status and assignee. Drives the "My tasks" dashboard widget and overdue notifications.</w:t>
            </w:r>
          </w:p>
        </w:tc>
      </w:tr>
      <w:tr>
        <w:tc>
          <w:tcPr>
            <w:tcW w:type="dxa" w:w="2059"/>
            <w:tcMar>
              <w:top w:type="dxa" w:w="60"/>
              <w:left w:type="dxa" w:w="100"/>
              <w:bottom w:type="dxa" w:w="60"/>
              <w:right w:type="dxa" w:w="100"/>
            </w:tcMar>
            <w:vAlign w:val="top"/>
          </w:tcPr>
          <w:p>
            <w:r>
              <w:rPr>
                <w:sz w:val="18"/>
                <w:szCs w:val="18"/>
              </w:rPr>
              <w:t xml:space="preserve">SMS / WhatsApp messages</w:t>
            </w:r>
          </w:p>
        </w:tc>
        <w:tc>
          <w:tcPr>
            <w:tcW w:type="dxa" w:w="7301"/>
            <w:tcMar>
              <w:top w:type="dxa" w:w="60"/>
              <w:left w:type="dxa" w:w="100"/>
              <w:bottom w:type="dxa" w:w="60"/>
              <w:right w:type="dxa" w:w="100"/>
            </w:tcMar>
            <w:vAlign w:val="top"/>
          </w:tcPr>
          <w:p>
            <w:r>
              <w:rPr>
                <w:sz w:val="18"/>
                <w:szCs w:val="18"/>
              </w:rPr>
              <w:t xml:space="preserve">Message log with direction, body, provider status and delivery state, threaded onto the record; templated sends from the record page.</w:t>
            </w:r>
          </w:p>
        </w:tc>
      </w:tr>
    </w:tbl>
    <w:p>
      <w:pPr>
        <w:spacing w:after="120"/>
      </w:pPr>
    </w:p>
    <w:p>
      <w:pPr>
        <w:pStyle w:val="Heading2"/>
        <w:spacing w:after="120" w:before="280"/>
      </w:pPr>
      <w:r>
        <w:t xml:space="preserve">7.1 The activity timeline</w:t>
      </w:r>
    </w:p>
    <w:p>
      <w:pPr>
        <w:spacing w:after="120"/>
      </w:pPr>
      <w:r>
        <w:rPr>
          <w:sz w:val="20"/>
          <w:szCs w:val="20"/>
        </w:rPr>
        <w:t xml:space="preserve">Every record has a single chronological feed combining calls, SMS and WhatsApp messages, emails, meetings, notes, documents, task completions and field changes. Each entry shows the type icon, who did it, when, and a summary, and expands in place. The feed can be filtered by type and is the primary way staff understand a record's history.</w:t>
      </w:r>
    </w:p>
    <w:p>
      <w:pPr>
        <w:pStyle w:val="Heading2"/>
        <w:spacing w:after="120" w:before="280"/>
      </w:pPr>
      <w:r>
        <w:t xml:space="preserve">7.2 Special list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60"/>
              <w:left w:type="dxa" w:w="100"/>
              <w:bottom w:type="dxa" w:w="60"/>
              <w:right w:type="dxa" w:w="100"/>
            </w:tcMar>
            <w:vAlign w:val="top"/>
          </w:tcPr>
          <w:p>
            <w:r>
              <w:rPr>
                <w:b/>
                <w:bCs/>
                <w:color w:val="1F3864"/>
                <w:sz w:val="18"/>
                <w:szCs w:val="18"/>
              </w:rPr>
              <w:t xml:space="preserve">View</w:t>
            </w:r>
          </w:p>
        </w:tc>
        <w:tc>
          <w:tcPr>
            <w:tcW w:type="dxa" w:w="7114"/>
            <w:shd w:fill="DCE6F1" w:color="auto" w:val="clear"/>
            <w:tcMar>
              <w:top w:type="dxa" w:w="60"/>
              <w:left w:type="dxa" w:w="100"/>
              <w:bottom w:type="dxa" w:w="60"/>
              <w:right w:type="dxa" w:w="100"/>
            </w:tcMar>
            <w:vAlign w:val="top"/>
          </w:tcPr>
          <w:p>
            <w:r>
              <w:rPr>
                <w:b/>
                <w:bCs/>
                <w:color w:val="1F3864"/>
                <w:sz w:val="18"/>
                <w:szCs w:val="18"/>
              </w:rPr>
              <w:t xml:space="preserve">Represents</w:t>
            </w:r>
          </w:p>
        </w:tc>
      </w:tr>
      <w:tr>
        <w:tc>
          <w:tcPr>
            <w:tcW w:type="dxa" w:w="2246"/>
            <w:tcMar>
              <w:top w:type="dxa" w:w="60"/>
              <w:left w:type="dxa" w:w="100"/>
              <w:bottom w:type="dxa" w:w="60"/>
              <w:right w:type="dxa" w:w="100"/>
            </w:tcMar>
            <w:vAlign w:val="top"/>
          </w:tcPr>
          <w:p>
            <w:r>
              <w:rPr>
                <w:sz w:val="18"/>
                <w:szCs w:val="18"/>
              </w:rPr>
              <w:t xml:space="preserve">Do Not Call list</w:t>
            </w:r>
          </w:p>
        </w:tc>
        <w:tc>
          <w:tcPr>
            <w:tcW w:type="dxa" w:w="7114"/>
            <w:tcMar>
              <w:top w:type="dxa" w:w="60"/>
              <w:left w:type="dxa" w:w="100"/>
              <w:bottom w:type="dxa" w:w="60"/>
              <w:right w:type="dxa" w:w="100"/>
            </w:tcMar>
            <w:vAlign w:val="top"/>
          </w:tcPr>
          <w:p>
            <w:r>
              <w:rPr>
                <w:sz w:val="18"/>
                <w:szCs w:val="18"/>
              </w:rPr>
              <w:t xml:space="preserve">A dedicated view showing only records flagged do-not-call. Standard lists exclude these records by default; this view is how staff audit and manage them.</w:t>
            </w:r>
          </w:p>
        </w:tc>
      </w:tr>
      <w:tr>
        <w:tc>
          <w:tcPr>
            <w:tcW w:type="dxa" w:w="2246"/>
            <w:shd w:fill="F2F6FA" w:color="auto" w:val="clear"/>
            <w:tcMar>
              <w:top w:type="dxa" w:w="60"/>
              <w:left w:type="dxa" w:w="100"/>
              <w:bottom w:type="dxa" w:w="60"/>
              <w:right w:type="dxa" w:w="100"/>
            </w:tcMar>
            <w:vAlign w:val="top"/>
          </w:tcPr>
          <w:p>
            <w:r>
              <w:rPr>
                <w:sz w:val="18"/>
                <w:szCs w:val="18"/>
              </w:rPr>
              <w:t xml:space="preserve">Hot leads / Warm leads</w:t>
            </w:r>
          </w:p>
        </w:tc>
        <w:tc>
          <w:tcPr>
            <w:tcW w:type="dxa" w:w="7114"/>
            <w:shd w:fill="F2F6FA" w:color="auto" w:val="clear"/>
            <w:tcMar>
              <w:top w:type="dxa" w:w="60"/>
              <w:left w:type="dxa" w:w="100"/>
              <w:bottom w:type="dxa" w:w="60"/>
              <w:right w:type="dxa" w:w="100"/>
            </w:tcMar>
            <w:vAlign w:val="top"/>
          </w:tcPr>
          <w:p>
            <w:r>
              <w:rPr>
                <w:sz w:val="18"/>
                <w:szCs w:val="18"/>
              </w:rPr>
              <w:t xml:space="preserve">Full-page versions of the dashboard widgets, aggregated across every lead-type module, with the same columns and bulk actions as a normal list.</w:t>
            </w:r>
          </w:p>
        </w:tc>
      </w:tr>
      <w:tr>
        <w:tc>
          <w:tcPr>
            <w:tcW w:type="dxa" w:w="2246"/>
            <w:tcMar>
              <w:top w:type="dxa" w:w="60"/>
              <w:left w:type="dxa" w:w="100"/>
              <w:bottom w:type="dxa" w:w="60"/>
              <w:right w:type="dxa" w:w="100"/>
            </w:tcMar>
            <w:vAlign w:val="top"/>
          </w:tcPr>
          <w:p>
            <w:r>
              <w:rPr>
                <w:sz w:val="18"/>
                <w:szCs w:val="18"/>
              </w:rPr>
              <w:t xml:space="preserve">Awaiting call</w:t>
            </w:r>
          </w:p>
        </w:tc>
        <w:tc>
          <w:tcPr>
            <w:tcW w:type="dxa" w:w="7114"/>
            <w:tcMar>
              <w:top w:type="dxa" w:w="60"/>
              <w:left w:type="dxa" w:w="100"/>
              <w:bottom w:type="dxa" w:w="60"/>
              <w:right w:type="dxa" w:w="100"/>
            </w:tcMar>
            <w:vAlign w:val="top"/>
          </w:tcPr>
          <w:p>
            <w:r>
              <w:rPr>
                <w:sz w:val="18"/>
                <w:szCs w:val="18"/>
              </w:rPr>
              <w:t xml:space="preserve">Records queued for a first or follow-up call, showing attempt count, local time and whether the number is callable.</w:t>
            </w:r>
          </w:p>
        </w:tc>
      </w:tr>
      <w:tr>
        <w:tc>
          <w:tcPr>
            <w:tcW w:type="dxa" w:w="2246"/>
            <w:shd w:fill="F2F6FA" w:color="auto" w:val="clear"/>
            <w:tcMar>
              <w:top w:type="dxa" w:w="60"/>
              <w:left w:type="dxa" w:w="100"/>
              <w:bottom w:type="dxa" w:w="60"/>
              <w:right w:type="dxa" w:w="100"/>
            </w:tcMar>
            <w:vAlign w:val="top"/>
          </w:tcPr>
          <w:p>
            <w:r>
              <w:rPr>
                <w:sz w:val="18"/>
                <w:szCs w:val="18"/>
              </w:rPr>
              <w:t xml:space="preserve">Recycle bin</w:t>
            </w:r>
          </w:p>
        </w:tc>
        <w:tc>
          <w:tcPr>
            <w:tcW w:type="dxa" w:w="7114"/>
            <w:shd w:fill="F2F6FA" w:color="auto" w:val="clear"/>
            <w:tcMar>
              <w:top w:type="dxa" w:w="60"/>
              <w:left w:type="dxa" w:w="100"/>
              <w:bottom w:type="dxa" w:w="60"/>
              <w:right w:type="dxa" w:w="100"/>
            </w:tcMar>
            <w:vAlign w:val="top"/>
          </w:tcPr>
          <w:p>
            <w:r>
              <w:rPr>
                <w:sz w:val="18"/>
                <w:szCs w:val="18"/>
              </w:rPr>
              <w:t xml:space="preserve">Soft-deleted records with who deleted them and when, and a restore action (System Administrator only).</w:t>
            </w:r>
          </w:p>
        </w:tc>
      </w:tr>
    </w:tbl>
    <w:p>
      <w:pPr>
        <w:pStyle w:val="Heading1"/>
        <w:spacing w:after="160" w:before="360"/>
      </w:pPr>
      <w:r>
        <w:t xml:space="preserve">8. Tenant Administration</w:t>
      </w:r>
    </w:p>
    <w:p>
      <w:pPr>
        <w:spacing w:after="120"/>
      </w:pPr>
      <w:r>
        <w:rPr>
          <w:sz w:val="20"/>
          <w:szCs w:val="20"/>
        </w:rPr>
        <w:t xml:space="preserve">Available to a company's own System Administrator. This is what makes the product self-service: each customer configures their own CRM without contacting you.</w:t>
      </w:r>
    </w:p>
    <w:p>
      <w:pPr>
        <w:pStyle w:val="Heading2"/>
        <w:spacing w:after="120" w:before="280"/>
      </w:pPr>
      <w:r>
        <w:t xml:space="preserve">8.1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60"/>
              <w:left w:type="dxa" w:w="100"/>
              <w:bottom w:type="dxa" w:w="60"/>
              <w:right w:type="dxa" w:w="100"/>
            </w:tcMar>
            <w:vAlign w:val="top"/>
          </w:tcPr>
          <w:p>
            <w:r>
              <w:rPr>
                <w:b/>
                <w:bCs/>
                <w:color w:val="1F3864"/>
                <w:sz w:val="18"/>
                <w:szCs w:val="18"/>
              </w:rPr>
              <w:t xml:space="preserve">Screen</w:t>
            </w:r>
          </w:p>
        </w:tc>
        <w:tc>
          <w:tcPr>
            <w:tcW w:type="dxa" w:w="7114"/>
            <w:shd w:fill="DCE6F1" w:color="auto" w:val="clear"/>
            <w:tcMar>
              <w:top w:type="dxa" w:w="60"/>
              <w:left w:type="dxa" w:w="100"/>
              <w:bottom w:type="dxa" w:w="60"/>
              <w:right w:type="dxa" w:w="100"/>
            </w:tcMar>
            <w:vAlign w:val="top"/>
          </w:tcPr>
          <w:p>
            <w:r>
              <w:rPr>
                <w:b/>
                <w:bCs/>
                <w:color w:val="1F3864"/>
                <w:sz w:val="18"/>
                <w:szCs w:val="18"/>
              </w:rPr>
              <w:t xml:space="preserve">Contents</w:t>
            </w:r>
          </w:p>
        </w:tc>
      </w:tr>
      <w:tr>
        <w:tc>
          <w:tcPr>
            <w:tcW w:type="dxa" w:w="2246"/>
            <w:tcMar>
              <w:top w:type="dxa" w:w="60"/>
              <w:left w:type="dxa" w:w="100"/>
              <w:bottom w:type="dxa" w:w="60"/>
              <w:right w:type="dxa" w:w="100"/>
            </w:tcMar>
            <w:vAlign w:val="top"/>
          </w:tcPr>
          <w:p>
            <w:r>
              <w:rPr>
                <w:sz w:val="18"/>
                <w:szCs w:val="18"/>
              </w:rPr>
              <w:t xml:space="preserve">Users list</w:t>
            </w:r>
          </w:p>
        </w:tc>
        <w:tc>
          <w:tcPr>
            <w:tcW w:type="dxa" w:w="7114"/>
            <w:tcMar>
              <w:top w:type="dxa" w:w="60"/>
              <w:left w:type="dxa" w:w="100"/>
              <w:bottom w:type="dxa" w:w="60"/>
              <w:right w:type="dxa" w:w="100"/>
            </w:tcMar>
            <w:vAlign w:val="top"/>
          </w:tcPr>
          <w:p>
            <w:r>
              <w:rPr>
                <w:sz w:val="18"/>
                <w:szCs w:val="18"/>
              </w:rPr>
              <w:t xml:space="preserve">Name, username, email, user type (Regular User / System Administrator), roles, status (Active/Inactive), last login, 2FA enabled. Filters by status, role and type.</w:t>
            </w:r>
          </w:p>
        </w:tc>
      </w:tr>
      <w:tr>
        <w:tc>
          <w:tcPr>
            <w:tcW w:type="dxa" w:w="2246"/>
            <w:shd w:fill="F2F6FA" w:color="auto" w:val="clear"/>
            <w:tcMar>
              <w:top w:type="dxa" w:w="60"/>
              <w:left w:type="dxa" w:w="100"/>
              <w:bottom w:type="dxa" w:w="60"/>
              <w:right w:type="dxa" w:w="100"/>
            </w:tcMar>
            <w:vAlign w:val="top"/>
          </w:tcPr>
          <w:p>
            <w:r>
              <w:rPr>
                <w:sz w:val="18"/>
                <w:szCs w:val="18"/>
              </w:rPr>
              <w:t xml:space="preserve">User detail / form</w:t>
            </w:r>
          </w:p>
        </w:tc>
        <w:tc>
          <w:tcPr>
            <w:tcW w:type="dxa" w:w="7114"/>
            <w:shd w:fill="F2F6FA" w:color="auto" w:val="clear"/>
            <w:tcMar>
              <w:top w:type="dxa" w:w="60"/>
              <w:left w:type="dxa" w:w="100"/>
              <w:bottom w:type="dxa" w:w="60"/>
              <w:right w:type="dxa" w:w="100"/>
            </w:tcMar>
            <w:vAlign w:val="top"/>
          </w:tcPr>
          <w:p>
            <w:r>
              <w:rPr>
                <w:sz w:val="18"/>
                <w:szCs w:val="18"/>
              </w:rPr>
              <w:t xml:space="preserve">Profile (name, title, department, contact details, photo), account (username, email, status, user type), roles assigned, reports-to (manager), locale and time zone, telephony extension and context, email signature, notification preferences.</w:t>
            </w:r>
          </w:p>
        </w:tc>
      </w:tr>
      <w:tr>
        <w:tc>
          <w:tcPr>
            <w:tcW w:type="dxa" w:w="2246"/>
            <w:tcMar>
              <w:top w:type="dxa" w:w="60"/>
              <w:left w:type="dxa" w:w="100"/>
              <w:bottom w:type="dxa" w:w="60"/>
              <w:right w:type="dxa" w:w="100"/>
            </w:tcMar>
            <w:vAlign w:val="top"/>
          </w:tcPr>
          <w:p>
            <w:r>
              <w:rPr>
                <w:sz w:val="18"/>
                <w:szCs w:val="18"/>
              </w:rPr>
              <w:t xml:space="preserve">Invite / create user</w:t>
            </w:r>
          </w:p>
        </w:tc>
        <w:tc>
          <w:tcPr>
            <w:tcW w:type="dxa" w:w="7114"/>
            <w:tcMar>
              <w:top w:type="dxa" w:w="60"/>
              <w:left w:type="dxa" w:w="100"/>
              <w:bottom w:type="dxa" w:w="60"/>
              <w:right w:type="dxa" w:w="100"/>
            </w:tcMar>
            <w:vAlign w:val="top"/>
          </w:tcPr>
          <w:p>
            <w:r>
              <w:rPr>
                <w:sz w:val="18"/>
                <w:szCs w:val="18"/>
              </w:rPr>
              <w:t xml:space="preserve">Creates the account, assigns roles, and sends an invitation with a first-login password change.</w:t>
            </w:r>
          </w:p>
        </w:tc>
      </w:tr>
      <w:tr>
        <w:tc>
          <w:tcPr>
            <w:tcW w:type="dxa" w:w="2246"/>
            <w:shd w:fill="F2F6FA" w:color="auto" w:val="clear"/>
            <w:tcMar>
              <w:top w:type="dxa" w:w="60"/>
              <w:left w:type="dxa" w:w="100"/>
              <w:bottom w:type="dxa" w:w="60"/>
              <w:right w:type="dxa" w:w="100"/>
            </w:tcMar>
            <w:vAlign w:val="top"/>
          </w:tcPr>
          <w:p>
            <w:r>
              <w:rPr>
                <w:sz w:val="18"/>
                <w:szCs w:val="18"/>
              </w:rPr>
              <w:t xml:space="preserve">Deactivate user</w:t>
            </w:r>
          </w:p>
        </w:tc>
        <w:tc>
          <w:tcPr>
            <w:tcW w:type="dxa" w:w="7114"/>
            <w:shd w:fill="F2F6FA" w:color="auto" w:val="clear"/>
            <w:tcMar>
              <w:top w:type="dxa" w:w="60"/>
              <w:left w:type="dxa" w:w="100"/>
              <w:bottom w:type="dxa" w:w="60"/>
              <w:right w:type="dxa" w:w="100"/>
            </w:tcMar>
            <w:vAlign w:val="top"/>
          </w:tcPr>
          <w:p>
            <w:r>
              <w:rPr>
                <w:sz w:val="18"/>
                <w:szCs w:val="18"/>
              </w:rPr>
              <w:t xml:space="preserve">Blocks login while preserving all historical attribution; offers to reassign that user's open records.</w:t>
            </w:r>
          </w:p>
        </w:tc>
      </w:tr>
    </w:tbl>
    <w:p>
      <w:pPr>
        <w:pStyle w:val="Heading2"/>
        <w:spacing w:after="120" w:before="280"/>
      </w:pPr>
      <w:r>
        <w:t xml:space="preserve">8.2 Roles and permissions</w:t>
      </w:r>
    </w:p>
    <w:p>
      <w:pPr>
        <w:spacing w:after="120"/>
      </w:pPr>
      <w:r>
        <w:rPr>
          <w:sz w:val="20"/>
          <w:szCs w:val="20"/>
        </w:rPr>
        <w:t xml:space="preserve">Each company defines its own roles. The permission model mirrors the source system: for every module and every action, a role is granted one access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Screen</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Contents</w:t>
            </w:r>
          </w:p>
        </w:tc>
      </w:tr>
      <w:tr>
        <w:tc>
          <w:tcPr>
            <w:tcW w:type="dxa" w:w="2434"/>
            <w:tcMar>
              <w:top w:type="dxa" w:w="60"/>
              <w:left w:type="dxa" w:w="100"/>
              <w:bottom w:type="dxa" w:w="60"/>
              <w:right w:type="dxa" w:w="100"/>
            </w:tcMar>
            <w:vAlign w:val="top"/>
          </w:tcPr>
          <w:p>
            <w:r>
              <w:rPr>
                <w:sz w:val="18"/>
                <w:szCs w:val="18"/>
              </w:rPr>
              <w:t xml:space="preserve">Roles list</w:t>
            </w:r>
          </w:p>
        </w:tc>
        <w:tc>
          <w:tcPr>
            <w:tcW w:type="dxa" w:w="6926"/>
            <w:tcMar>
              <w:top w:type="dxa" w:w="60"/>
              <w:left w:type="dxa" w:w="100"/>
              <w:bottom w:type="dxa" w:w="60"/>
              <w:right w:type="dxa" w:w="100"/>
            </w:tcMar>
            <w:vAlign w:val="top"/>
          </w:tcPr>
          <w:p>
            <w:r>
              <w:rPr>
                <w:sz w:val="18"/>
                <w:szCs w:val="18"/>
              </w:rPr>
              <w:t xml:space="preserve">Role name, description, number of users, last modified. Actions: create, clone, edit, delete, assign users.</w:t>
            </w:r>
          </w:p>
        </w:tc>
      </w:tr>
      <w:tr>
        <w:tc>
          <w:tcPr>
            <w:tcW w:type="dxa" w:w="2434"/>
            <w:shd w:fill="F2F6FA" w:color="auto" w:val="clear"/>
            <w:tcMar>
              <w:top w:type="dxa" w:w="60"/>
              <w:left w:type="dxa" w:w="100"/>
              <w:bottom w:type="dxa" w:w="60"/>
              <w:right w:type="dxa" w:w="100"/>
            </w:tcMar>
            <w:vAlign w:val="top"/>
          </w:tcPr>
          <w:p>
            <w:r>
              <w:rPr>
                <w:sz w:val="18"/>
                <w:szCs w:val="18"/>
              </w:rPr>
              <w:t xml:space="preserve">Permission matrix editor</w:t>
            </w:r>
          </w:p>
        </w:tc>
        <w:tc>
          <w:tcPr>
            <w:tcW w:type="dxa" w:w="6926"/>
            <w:shd w:fill="F2F6FA" w:color="auto" w:val="clear"/>
            <w:tcMar>
              <w:top w:type="dxa" w:w="60"/>
              <w:left w:type="dxa" w:w="100"/>
              <w:bottom w:type="dxa" w:w="60"/>
              <w:right w:type="dxa" w:w="100"/>
            </w:tcMar>
            <w:vAlign w:val="top"/>
          </w:tcPr>
          <w:p>
            <w:r>
              <w:rPr>
                <w:sz w:val="18"/>
                <w:szCs w:val="18"/>
              </w:rPr>
              <w:t xml:space="preserve">The central screen: modules as rows, actions as columns (View, List, Edit, Delete, Import, Export, Mass update), and a dropdown in each cell offering All, Owner, Group, None or Not set. Colour-coded so the whole role can be read at a glance; bulk-set a whole row or column; unsaved-change warning.</w:t>
            </w:r>
          </w:p>
        </w:tc>
      </w:tr>
      <w:tr>
        <w:tc>
          <w:tcPr>
            <w:tcW w:type="dxa" w:w="2434"/>
            <w:tcMar>
              <w:top w:type="dxa" w:w="60"/>
              <w:left w:type="dxa" w:w="100"/>
              <w:bottom w:type="dxa" w:w="60"/>
              <w:right w:type="dxa" w:w="100"/>
            </w:tcMar>
            <w:vAlign w:val="top"/>
          </w:tcPr>
          <w:p>
            <w:r>
              <w:rPr>
                <w:sz w:val="18"/>
                <w:szCs w:val="18"/>
              </w:rPr>
              <w:t xml:space="preserve">Role users</w:t>
            </w:r>
          </w:p>
        </w:tc>
        <w:tc>
          <w:tcPr>
            <w:tcW w:type="dxa" w:w="6926"/>
            <w:tcMar>
              <w:top w:type="dxa" w:w="60"/>
              <w:left w:type="dxa" w:w="100"/>
              <w:bottom w:type="dxa" w:w="60"/>
              <w:right w:type="dxa" w:w="100"/>
            </w:tcMar>
            <w:vAlign w:val="top"/>
          </w:tcPr>
          <w:p>
            <w:r>
              <w:rPr>
                <w:sz w:val="18"/>
                <w:szCs w:val="18"/>
              </w:rPr>
              <w:t xml:space="preserve">Add or remove users from the role, with a preview of what the role grants.</w:t>
            </w:r>
          </w:p>
        </w:tc>
      </w:tr>
      <w:tr>
        <w:tc>
          <w:tcPr>
            <w:tcW w:type="dxa" w:w="2434"/>
            <w:shd w:fill="F2F6FA" w:color="auto" w:val="clear"/>
            <w:tcMar>
              <w:top w:type="dxa" w:w="60"/>
              <w:left w:type="dxa" w:w="100"/>
              <w:bottom w:type="dxa" w:w="60"/>
              <w:right w:type="dxa" w:w="100"/>
            </w:tcMar>
            <w:vAlign w:val="top"/>
          </w:tcPr>
          <w:p>
            <w:r>
              <w:rPr>
                <w:sz w:val="18"/>
                <w:szCs w:val="18"/>
              </w:rPr>
              <w:t xml:space="preserve">Access preview</w:t>
            </w:r>
          </w:p>
        </w:tc>
        <w:tc>
          <w:tcPr>
            <w:tcW w:type="dxa" w:w="6926"/>
            <w:shd w:fill="F2F6FA" w:color="auto" w:val="clear"/>
            <w:tcMar>
              <w:top w:type="dxa" w:w="60"/>
              <w:left w:type="dxa" w:w="100"/>
              <w:bottom w:type="dxa" w:w="60"/>
              <w:right w:type="dxa" w:w="100"/>
            </w:tcMar>
            <w:vAlign w:val="top"/>
          </w:tcPr>
          <w:p>
            <w:r>
              <w:rPr>
                <w:sz w:val="18"/>
                <w:szCs w:val="18"/>
              </w:rPr>
              <w:t xml:space="preserve">Pick a user and see exactly which modules and actions they end up with once all their roles are combined — the fastest way to debug "why can this person see that".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CE6F1" w:color="auto" w:val="clear"/>
            <w:tcMar>
              <w:top w:type="dxa" w:w="60"/>
              <w:left w:type="dxa" w:w="100"/>
              <w:bottom w:type="dxa" w:w="60"/>
              <w:right w:type="dxa" w:w="100"/>
            </w:tcMar>
            <w:vAlign w:val="top"/>
          </w:tcPr>
          <w:p>
            <w:r>
              <w:rPr>
                <w:b/>
                <w:bCs/>
                <w:color w:val="1F3864"/>
                <w:sz w:val="18"/>
                <w:szCs w:val="18"/>
              </w:rPr>
              <w:t xml:space="preserve">Access level</w:t>
            </w:r>
          </w:p>
        </w:tc>
        <w:tc>
          <w:tcPr>
            <w:tcW w:type="dxa" w:w="7488"/>
            <w:shd w:fill="DCE6F1" w:color="auto" w:val="clear"/>
            <w:tcMar>
              <w:top w:type="dxa" w:w="60"/>
              <w:left w:type="dxa" w:w="100"/>
              <w:bottom w:type="dxa" w:w="60"/>
              <w:right w:type="dxa" w:w="100"/>
            </w:tcMar>
            <w:vAlign w:val="top"/>
          </w:tcPr>
          <w:p>
            <w:r>
              <w:rPr>
                <w:b/>
                <w:bCs/>
                <w:color w:val="1F3864"/>
                <w:sz w:val="18"/>
                <w:szCs w:val="18"/>
              </w:rPr>
              <w:t xml:space="preserve">Meaning</w:t>
            </w:r>
          </w:p>
        </w:tc>
      </w:tr>
      <w:tr>
        <w:tc>
          <w:tcPr>
            <w:tcW w:type="dxa" w:w="1872"/>
            <w:tcMar>
              <w:top w:type="dxa" w:w="60"/>
              <w:left w:type="dxa" w:w="100"/>
              <w:bottom w:type="dxa" w:w="60"/>
              <w:right w:type="dxa" w:w="100"/>
            </w:tcMar>
            <w:vAlign w:val="top"/>
          </w:tcPr>
          <w:p>
            <w:r>
              <w:rPr>
                <w:sz w:val="18"/>
                <w:szCs w:val="18"/>
              </w:rPr>
              <w:t xml:space="preserve">All</w:t>
            </w:r>
          </w:p>
        </w:tc>
        <w:tc>
          <w:tcPr>
            <w:tcW w:type="dxa" w:w="7488"/>
            <w:tcMar>
              <w:top w:type="dxa" w:w="60"/>
              <w:left w:type="dxa" w:w="100"/>
              <w:bottom w:type="dxa" w:w="60"/>
              <w:right w:type="dxa" w:w="100"/>
            </w:tcMar>
            <w:vAlign w:val="top"/>
          </w:tcPr>
          <w:p>
            <w:r>
              <w:rPr>
                <w:sz w:val="18"/>
                <w:szCs w:val="18"/>
              </w:rPr>
              <w:t xml:space="preserve">Every record in the module</w:t>
            </w:r>
          </w:p>
        </w:tc>
      </w:tr>
      <w:tr>
        <w:tc>
          <w:tcPr>
            <w:tcW w:type="dxa" w:w="1872"/>
            <w:shd w:fill="F2F6FA" w:color="auto" w:val="clear"/>
            <w:tcMar>
              <w:top w:type="dxa" w:w="60"/>
              <w:left w:type="dxa" w:w="100"/>
              <w:bottom w:type="dxa" w:w="60"/>
              <w:right w:type="dxa" w:w="100"/>
            </w:tcMar>
            <w:vAlign w:val="top"/>
          </w:tcPr>
          <w:p>
            <w:r>
              <w:rPr>
                <w:sz w:val="18"/>
                <w:szCs w:val="18"/>
              </w:rPr>
              <w:t xml:space="preserve">Owner</w:t>
            </w:r>
          </w:p>
        </w:tc>
        <w:tc>
          <w:tcPr>
            <w:tcW w:type="dxa" w:w="7488"/>
            <w:shd w:fill="F2F6FA" w:color="auto" w:val="clear"/>
            <w:tcMar>
              <w:top w:type="dxa" w:w="60"/>
              <w:left w:type="dxa" w:w="100"/>
              <w:bottom w:type="dxa" w:w="60"/>
              <w:right w:type="dxa" w:w="100"/>
            </w:tcMar>
            <w:vAlign w:val="top"/>
          </w:tcPr>
          <w:p>
            <w:r>
              <w:rPr>
                <w:sz w:val="18"/>
                <w:szCs w:val="18"/>
              </w:rPr>
              <w:t xml:space="preserve">Only records assigned to the signed-in user</w:t>
            </w:r>
          </w:p>
        </w:tc>
      </w:tr>
      <w:tr>
        <w:tc>
          <w:tcPr>
            <w:tcW w:type="dxa" w:w="1872"/>
            <w:tcMar>
              <w:top w:type="dxa" w:w="60"/>
              <w:left w:type="dxa" w:w="100"/>
              <w:bottom w:type="dxa" w:w="60"/>
              <w:right w:type="dxa" w:w="100"/>
            </w:tcMar>
            <w:vAlign w:val="top"/>
          </w:tcPr>
          <w:p>
            <w:r>
              <w:rPr>
                <w:sz w:val="18"/>
                <w:szCs w:val="18"/>
              </w:rPr>
              <w:t xml:space="preserve">Group</w:t>
            </w:r>
          </w:p>
        </w:tc>
        <w:tc>
          <w:tcPr>
            <w:tcW w:type="dxa" w:w="7488"/>
            <w:tcMar>
              <w:top w:type="dxa" w:w="60"/>
              <w:left w:type="dxa" w:w="100"/>
              <w:bottom w:type="dxa" w:w="60"/>
              <w:right w:type="dxa" w:w="100"/>
            </w:tcMar>
            <w:vAlign w:val="top"/>
          </w:tcPr>
          <w:p>
            <w:r>
              <w:rPr>
                <w:sz w:val="18"/>
                <w:szCs w:val="18"/>
              </w:rPr>
              <w:t xml:space="preserve">Records belonging to the user's team / security group</w:t>
            </w:r>
          </w:p>
        </w:tc>
      </w:tr>
      <w:tr>
        <w:tc>
          <w:tcPr>
            <w:tcW w:type="dxa" w:w="1872"/>
            <w:shd w:fill="F2F6FA" w:color="auto" w:val="clear"/>
            <w:tcMar>
              <w:top w:type="dxa" w:w="60"/>
              <w:left w:type="dxa" w:w="100"/>
              <w:bottom w:type="dxa" w:w="60"/>
              <w:right w:type="dxa" w:w="100"/>
            </w:tcMar>
            <w:vAlign w:val="top"/>
          </w:tcPr>
          <w:p>
            <w:r>
              <w:rPr>
                <w:sz w:val="18"/>
                <w:szCs w:val="18"/>
              </w:rPr>
              <w:t xml:space="preserve">None</w:t>
            </w:r>
          </w:p>
        </w:tc>
        <w:tc>
          <w:tcPr>
            <w:tcW w:type="dxa" w:w="7488"/>
            <w:shd w:fill="F2F6FA" w:color="auto" w:val="clear"/>
            <w:tcMar>
              <w:top w:type="dxa" w:w="60"/>
              <w:left w:type="dxa" w:w="100"/>
              <w:bottom w:type="dxa" w:w="60"/>
              <w:right w:type="dxa" w:w="100"/>
            </w:tcMar>
            <w:vAlign w:val="top"/>
          </w:tcPr>
          <w:p>
            <w:r>
              <w:rPr>
                <w:sz w:val="18"/>
                <w:szCs w:val="18"/>
              </w:rPr>
              <w:t xml:space="preserve">No access; the module is hidden from the menu</w:t>
            </w:r>
          </w:p>
        </w:tc>
      </w:tr>
      <w:tr>
        <w:tc>
          <w:tcPr>
            <w:tcW w:type="dxa" w:w="1872"/>
            <w:tcMar>
              <w:top w:type="dxa" w:w="60"/>
              <w:left w:type="dxa" w:w="100"/>
              <w:bottom w:type="dxa" w:w="60"/>
              <w:right w:type="dxa" w:w="100"/>
            </w:tcMar>
            <w:vAlign w:val="top"/>
          </w:tcPr>
          <w:p>
            <w:r>
              <w:rPr>
                <w:sz w:val="18"/>
                <w:szCs w:val="18"/>
              </w:rPr>
              <w:t xml:space="preserve">Not set</w:t>
            </w:r>
          </w:p>
        </w:tc>
        <w:tc>
          <w:tcPr>
            <w:tcW w:type="dxa" w:w="7488"/>
            <w:tcMar>
              <w:top w:type="dxa" w:w="60"/>
              <w:left w:type="dxa" w:w="100"/>
              <w:bottom w:type="dxa" w:w="60"/>
              <w:right w:type="dxa" w:w="100"/>
            </w:tcMar>
            <w:vAlign w:val="top"/>
          </w:tcPr>
          <w:p>
            <w:r>
              <w:rPr>
                <w:sz w:val="18"/>
                <w:szCs w:val="18"/>
              </w:rPr>
              <w:t xml:space="preserve">Inherit the module default</w:t>
            </w:r>
          </w:p>
        </w:tc>
      </w:tr>
    </w:tbl>
    <w:p>
      <w:pPr>
        <w:pStyle w:val="Heading2"/>
        <w:spacing w:after="120" w:before="280"/>
      </w:pPr>
      <w:r>
        <w:t xml:space="preserve">8.3 Studio — customising the CRM</w:t>
      </w:r>
    </w:p>
    <w:p>
      <w:pPr>
        <w:spacing w:after="120"/>
      </w:pPr>
      <w:r>
        <w:rPr>
          <w:sz w:val="20"/>
          <w:szCs w:val="20"/>
        </w:rPr>
        <w:t xml:space="preserve">Studio is the feature that lets each company shape the CRM to its own process. Everything changed here takes effect immediately without a software release, and is recorded so it can be reviewed or undone. After the multi-tenancy conversion, changes apply only to the company that made them.</w:t>
      </w:r>
    </w:p>
    <w:p>
      <w:pPr>
        <w:spacing w:after="120"/>
      </w:pPr>
      <w:r>
        <w:rPr>
          <w:i/>
          <w:iCs/>
          <w:sz w:val="20"/>
          <w:szCs w:val="20"/>
        </w:rPr>
        <w:t xml:space="preserve">Version 1 of Studio covers fields, dropdowns and layouts. The Relationship Manager and Module Builder described below are planned but deferred to a later release; the engine is built to accept them without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60"/>
              <w:left w:type="dxa" w:w="100"/>
              <w:bottom w:type="dxa" w:w="60"/>
              <w:right w:type="dxa" w:w="100"/>
            </w:tcMar>
            <w:vAlign w:val="top"/>
          </w:tcPr>
          <w:p>
            <w:r>
              <w:rPr>
                <w:b/>
                <w:bCs/>
                <w:color w:val="1F3864"/>
                <w:sz w:val="18"/>
                <w:szCs w:val="18"/>
              </w:rPr>
              <w:t xml:space="preserve">Screen</w:t>
            </w:r>
          </w:p>
        </w:tc>
        <w:tc>
          <w:tcPr>
            <w:tcW w:type="dxa" w:w="7114"/>
            <w:shd w:fill="DCE6F1" w:color="auto" w:val="clear"/>
            <w:tcMar>
              <w:top w:type="dxa" w:w="60"/>
              <w:left w:type="dxa" w:w="100"/>
              <w:bottom w:type="dxa" w:w="60"/>
              <w:right w:type="dxa" w:w="100"/>
            </w:tcMar>
            <w:vAlign w:val="top"/>
          </w:tcPr>
          <w:p>
            <w:r>
              <w:rPr>
                <w:b/>
                <w:bCs/>
                <w:color w:val="1F3864"/>
                <w:sz w:val="18"/>
                <w:szCs w:val="18"/>
              </w:rPr>
              <w:t xml:space="preserve">What it does and what it shows</w:t>
            </w:r>
          </w:p>
        </w:tc>
      </w:tr>
      <w:tr>
        <w:tc>
          <w:tcPr>
            <w:tcW w:type="dxa" w:w="2246"/>
            <w:tcMar>
              <w:top w:type="dxa" w:w="60"/>
              <w:left w:type="dxa" w:w="100"/>
              <w:bottom w:type="dxa" w:w="60"/>
              <w:right w:type="dxa" w:w="100"/>
            </w:tcMar>
            <w:vAlign w:val="top"/>
          </w:tcPr>
          <w:p>
            <w:r>
              <w:rPr>
                <w:sz w:val="18"/>
                <w:szCs w:val="18"/>
              </w:rPr>
              <w:t xml:space="preserve">Studio home</w:t>
            </w:r>
          </w:p>
        </w:tc>
        <w:tc>
          <w:tcPr>
            <w:tcW w:type="dxa" w:w="7114"/>
            <w:tcMar>
              <w:top w:type="dxa" w:w="60"/>
              <w:left w:type="dxa" w:w="100"/>
              <w:bottom w:type="dxa" w:w="60"/>
              <w:right w:type="dxa" w:w="100"/>
            </w:tcMar>
            <w:vAlign w:val="top"/>
          </w:tcPr>
          <w:p>
            <w:r>
              <w:rPr>
                <w:sz w:val="18"/>
                <w:szCs w:val="18"/>
              </w:rPr>
              <w:t xml:space="preserve">A card per module showing its label, record count, how many custom fields it has and whether it was created by the company. Entry point to the editors, plus a "create module" action.</w:t>
            </w:r>
          </w:p>
        </w:tc>
      </w:tr>
      <w:tr>
        <w:tc>
          <w:tcPr>
            <w:tcW w:type="dxa" w:w="2246"/>
            <w:shd w:fill="F2F6FA" w:color="auto" w:val="clear"/>
            <w:tcMar>
              <w:top w:type="dxa" w:w="60"/>
              <w:left w:type="dxa" w:w="100"/>
              <w:bottom w:type="dxa" w:w="60"/>
              <w:right w:type="dxa" w:w="100"/>
            </w:tcMar>
            <w:vAlign w:val="top"/>
          </w:tcPr>
          <w:p>
            <w:r>
              <w:rPr>
                <w:sz w:val="18"/>
                <w:szCs w:val="18"/>
              </w:rPr>
              <w:t xml:space="preserve">Field Manager</w:t>
            </w:r>
          </w:p>
        </w:tc>
        <w:tc>
          <w:tcPr>
            <w:tcW w:type="dxa" w:w="7114"/>
            <w:shd w:fill="F2F6FA" w:color="auto" w:val="clear"/>
            <w:tcMar>
              <w:top w:type="dxa" w:w="60"/>
              <w:left w:type="dxa" w:w="100"/>
              <w:bottom w:type="dxa" w:w="60"/>
              <w:right w:type="dxa" w:w="100"/>
            </w:tcMar>
            <w:vAlign w:val="top"/>
          </w:tcPr>
          <w:p>
            <w:r>
              <w:rPr>
                <w:sz w:val="18"/>
                <w:szCs w:val="18"/>
              </w:rPr>
              <w:t xml:space="preserve">Lists every field on the selected module: label, internal name, type, required, and the behaviour flags (audited, mass-updatable, include in duplicate check, reportable, importable, help text). Add and edit fields of any supported type — text, long text, dropdown, multi-select, checkbox, number, decimal, currency, date, date &amp; time, email, phone, URL, link to another module, file or image — with per-type options such as length, default value, precision and validation. Deleting a field warns which layouts, roles and integrations reference it.</w:t>
            </w:r>
          </w:p>
        </w:tc>
      </w:tr>
      <w:tr>
        <w:tc>
          <w:tcPr>
            <w:tcW w:type="dxa" w:w="2246"/>
            <w:tcMar>
              <w:top w:type="dxa" w:w="60"/>
              <w:left w:type="dxa" w:w="100"/>
              <w:bottom w:type="dxa" w:w="60"/>
              <w:right w:type="dxa" w:w="100"/>
            </w:tcMar>
            <w:vAlign w:val="top"/>
          </w:tcPr>
          <w:p>
            <w:r>
              <w:rPr>
                <w:sz w:val="18"/>
                <w:szCs w:val="18"/>
              </w:rPr>
              <w:t xml:space="preserve">Dropdown Editor</w:t>
            </w:r>
          </w:p>
        </w:tc>
        <w:tc>
          <w:tcPr>
            <w:tcW w:type="dxa" w:w="7114"/>
            <w:tcMar>
              <w:top w:type="dxa" w:w="60"/>
              <w:left w:type="dxa" w:w="100"/>
              <w:bottom w:type="dxa" w:w="60"/>
              <w:right w:type="dxa" w:w="100"/>
            </w:tcMar>
            <w:vAlign w:val="top"/>
          </w:tcPr>
          <w:p>
            <w:r>
              <w:rPr>
                <w:sz w:val="18"/>
                <w:szCs w:val="18"/>
              </w:rPr>
              <w:t xml:space="preserve">Manage the company's option lists: create and rename lists, add, rename, reorder and remove items, edit the stored value and the displayed label independently, and see which fields use a list before changing it.</w:t>
            </w:r>
          </w:p>
        </w:tc>
      </w:tr>
      <w:tr>
        <w:tc>
          <w:tcPr>
            <w:tcW w:type="dxa" w:w="2246"/>
            <w:shd w:fill="F2F6FA" w:color="auto" w:val="clear"/>
            <w:tcMar>
              <w:top w:type="dxa" w:w="60"/>
              <w:left w:type="dxa" w:w="100"/>
              <w:bottom w:type="dxa" w:w="60"/>
              <w:right w:type="dxa" w:w="100"/>
            </w:tcMar>
            <w:vAlign w:val="top"/>
          </w:tcPr>
          <w:p>
            <w:r>
              <w:rPr>
                <w:sz w:val="18"/>
                <w:szCs w:val="18"/>
              </w:rPr>
              <w:t xml:space="preserve">Layout Editor</w:t>
            </w:r>
          </w:p>
        </w:tc>
        <w:tc>
          <w:tcPr>
            <w:tcW w:type="dxa" w:w="7114"/>
            <w:shd w:fill="F2F6FA" w:color="auto" w:val="clear"/>
            <w:tcMar>
              <w:top w:type="dxa" w:w="60"/>
              <w:left w:type="dxa" w:w="100"/>
              <w:bottom w:type="dxa" w:w="60"/>
              <w:right w:type="dxa" w:w="100"/>
            </w:tcMar>
            <w:vAlign w:val="top"/>
          </w:tcPr>
          <w:p>
            <w:r>
              <w:rPr>
                <w:sz w:val="18"/>
                <w:szCs w:val="18"/>
              </w:rPr>
              <w:t xml:space="preserve">Drag-and-drop designer for the four views of a module — list, detail, edit and search. A palette of available fields on one side, the layout canvas in the middle with panels and tabs, and field properties on the right. Reorder columns and set widths for list views; group fields into panels and rows for detail and edit views. Every save creates a new version, and a preview shows the result before publishing.</w:t>
            </w:r>
          </w:p>
        </w:tc>
      </w:tr>
      <w:tr>
        <w:tc>
          <w:tcPr>
            <w:tcW w:type="dxa" w:w="2246"/>
            <w:tcMar>
              <w:top w:type="dxa" w:w="60"/>
              <w:left w:type="dxa" w:w="100"/>
              <w:bottom w:type="dxa" w:w="60"/>
              <w:right w:type="dxa" w:w="100"/>
            </w:tcMar>
            <w:vAlign w:val="top"/>
          </w:tcPr>
          <w:p>
            <w:r>
              <w:rPr>
                <w:sz w:val="18"/>
                <w:szCs w:val="18"/>
              </w:rPr>
              <w:t xml:space="preserve">Relationship Manager</w:t>
            </w:r>
          </w:p>
        </w:tc>
        <w:tc>
          <w:tcPr>
            <w:tcW w:type="dxa" w:w="7114"/>
            <w:tcMar>
              <w:top w:type="dxa" w:w="60"/>
              <w:left w:type="dxa" w:w="100"/>
              <w:bottom w:type="dxa" w:w="60"/>
              <w:right w:type="dxa" w:w="100"/>
            </w:tcMar>
            <w:vAlign w:val="top"/>
          </w:tcPr>
          <w:p>
            <w:r>
              <w:rPr>
                <w:sz w:val="18"/>
                <w:szCs w:val="18"/>
              </w:rPr>
              <w:t xml:space="preserve">Lists existing relationships between modules and creates new ones — one-to-many, many-to-many or one-to-one — naming both sides, so related records appear as a tab on each module.</w:t>
            </w:r>
          </w:p>
        </w:tc>
      </w:tr>
      <w:tr>
        <w:tc>
          <w:tcPr>
            <w:tcW w:type="dxa" w:w="2246"/>
            <w:shd w:fill="F2F6FA" w:color="auto" w:val="clear"/>
            <w:tcMar>
              <w:top w:type="dxa" w:w="60"/>
              <w:left w:type="dxa" w:w="100"/>
              <w:bottom w:type="dxa" w:w="60"/>
              <w:right w:type="dxa" w:w="100"/>
            </w:tcMar>
            <w:vAlign w:val="top"/>
          </w:tcPr>
          <w:p>
            <w:r>
              <w:rPr>
                <w:sz w:val="18"/>
                <w:szCs w:val="18"/>
              </w:rPr>
              <w:t xml:space="preserve">Module Builder</w:t>
            </w:r>
          </w:p>
        </w:tc>
        <w:tc>
          <w:tcPr>
            <w:tcW w:type="dxa" w:w="7114"/>
            <w:shd w:fill="F2F6FA" w:color="auto" w:val="clear"/>
            <w:tcMar>
              <w:top w:type="dxa" w:w="60"/>
              <w:left w:type="dxa" w:w="100"/>
              <w:bottom w:type="dxa" w:w="60"/>
              <w:right w:type="dxa" w:w="100"/>
            </w:tcMar>
            <w:vAlign w:val="top"/>
          </w:tcPr>
          <w:p>
            <w:r>
              <w:rPr>
                <w:sz w:val="18"/>
                <w:szCs w:val="18"/>
              </w:rPr>
              <w:t xml:space="preserve">A wizard that creates a brand-new module for the company: name and plural label, icon, base type (person-like or generic), starting fields, and whether activities, documents and audit are enabled. On completion the module appears in the menu, gains its own permissions in the role matrix, and is immediately available through the API.</w:t>
            </w:r>
          </w:p>
        </w:tc>
      </w:tr>
      <w:tr>
        <w:tc>
          <w:tcPr>
            <w:tcW w:type="dxa" w:w="2246"/>
            <w:tcMar>
              <w:top w:type="dxa" w:w="60"/>
              <w:left w:type="dxa" w:w="100"/>
              <w:bottom w:type="dxa" w:w="60"/>
              <w:right w:type="dxa" w:w="100"/>
            </w:tcMar>
            <w:vAlign w:val="top"/>
          </w:tcPr>
          <w:p>
            <w:r>
              <w:rPr>
                <w:sz w:val="18"/>
                <w:szCs w:val="18"/>
              </w:rPr>
              <w:t xml:space="preserve">Change requests</w:t>
            </w:r>
          </w:p>
        </w:tc>
        <w:tc>
          <w:tcPr>
            <w:tcW w:type="dxa" w:w="7114"/>
            <w:tcMar>
              <w:top w:type="dxa" w:w="60"/>
              <w:left w:type="dxa" w:w="100"/>
              <w:bottom w:type="dxa" w:w="60"/>
              <w:right w:type="dxa" w:w="100"/>
            </w:tcMar>
            <w:vAlign w:val="top"/>
          </w:tcPr>
          <w:p>
            <w:r>
              <w:rPr>
                <w:sz w:val="18"/>
                <w:szCs w:val="18"/>
              </w:rPr>
              <w:t xml:space="preserve">When the platform requires approval, this screen lists the company's submitted changes with their status (requested, approved, applied, rejected) and any reviewer note.</w:t>
            </w:r>
          </w:p>
        </w:tc>
      </w:tr>
      <w:tr>
        <w:tc>
          <w:tcPr>
            <w:tcW w:type="dxa" w:w="2246"/>
            <w:shd w:fill="F2F6FA" w:color="auto" w:val="clear"/>
            <w:tcMar>
              <w:top w:type="dxa" w:w="60"/>
              <w:left w:type="dxa" w:w="100"/>
              <w:bottom w:type="dxa" w:w="60"/>
              <w:right w:type="dxa" w:w="100"/>
            </w:tcMar>
            <w:vAlign w:val="top"/>
          </w:tcPr>
          <w:p>
            <w:r>
              <w:rPr>
                <w:sz w:val="18"/>
                <w:szCs w:val="18"/>
              </w:rPr>
              <w:t xml:space="preserve">Change history</w:t>
            </w:r>
          </w:p>
        </w:tc>
        <w:tc>
          <w:tcPr>
            <w:tcW w:type="dxa" w:w="7114"/>
            <w:shd w:fill="F2F6FA" w:color="auto" w:val="clear"/>
            <w:tcMar>
              <w:top w:type="dxa" w:w="60"/>
              <w:left w:type="dxa" w:w="100"/>
              <w:bottom w:type="dxa" w:w="60"/>
              <w:right w:type="dxa" w:w="100"/>
            </w:tcMar>
            <w:vAlign w:val="top"/>
          </w:tcPr>
          <w:p>
            <w:r>
              <w:rPr>
                <w:sz w:val="18"/>
                <w:szCs w:val="18"/>
              </w:rPr>
              <w:t xml:space="preserve">A full log of every customisation: who changed what, when, the exact change applied, and an option to roll it back.</w:t>
            </w:r>
          </w:p>
        </w:tc>
      </w:tr>
    </w:tbl>
    <w:p>
      <w:pPr>
        <w:pStyle w:val="Heading2"/>
        <w:spacing w:after="120" w:before="280"/>
      </w:pPr>
      <w:r>
        <w:t xml:space="preserve">8.4 Company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60"/>
              <w:left w:type="dxa" w:w="100"/>
              <w:bottom w:type="dxa" w:w="60"/>
              <w:right w:type="dxa" w:w="100"/>
            </w:tcMar>
            <w:vAlign w:val="top"/>
          </w:tcPr>
          <w:p>
            <w:r>
              <w:rPr>
                <w:b/>
                <w:bCs/>
                <w:color w:val="1F3864"/>
                <w:sz w:val="18"/>
                <w:szCs w:val="18"/>
              </w:rPr>
              <w:t xml:space="preserve">Screen</w:t>
            </w:r>
          </w:p>
        </w:tc>
        <w:tc>
          <w:tcPr>
            <w:tcW w:type="dxa" w:w="7114"/>
            <w:shd w:fill="DCE6F1" w:color="auto" w:val="clear"/>
            <w:tcMar>
              <w:top w:type="dxa" w:w="60"/>
              <w:left w:type="dxa" w:w="100"/>
              <w:bottom w:type="dxa" w:w="60"/>
              <w:right w:type="dxa" w:w="100"/>
            </w:tcMar>
            <w:vAlign w:val="top"/>
          </w:tcPr>
          <w:p>
            <w:r>
              <w:rPr>
                <w:b/>
                <w:bCs/>
                <w:color w:val="1F3864"/>
                <w:sz w:val="18"/>
                <w:szCs w:val="18"/>
              </w:rPr>
              <w:t xml:space="preserve">Contents</w:t>
            </w:r>
          </w:p>
        </w:tc>
      </w:tr>
      <w:tr>
        <w:tc>
          <w:tcPr>
            <w:tcW w:type="dxa" w:w="2246"/>
            <w:tcMar>
              <w:top w:type="dxa" w:w="60"/>
              <w:left w:type="dxa" w:w="100"/>
              <w:bottom w:type="dxa" w:w="60"/>
              <w:right w:type="dxa" w:w="100"/>
            </w:tcMar>
            <w:vAlign w:val="top"/>
          </w:tcPr>
          <w:p>
            <w:r>
              <w:rPr>
                <w:sz w:val="18"/>
                <w:szCs w:val="18"/>
              </w:rPr>
              <w:t xml:space="preserve">Company profile &amp; branding</w:t>
            </w:r>
          </w:p>
        </w:tc>
        <w:tc>
          <w:tcPr>
            <w:tcW w:type="dxa" w:w="7114"/>
            <w:tcMar>
              <w:top w:type="dxa" w:w="60"/>
              <w:left w:type="dxa" w:w="100"/>
              <w:bottom w:type="dxa" w:w="60"/>
              <w:right w:type="dxa" w:w="100"/>
            </w:tcMar>
            <w:vAlign w:val="top"/>
          </w:tcPr>
          <w:p>
            <w:r>
              <w:rPr>
                <w:sz w:val="18"/>
                <w:szCs w:val="18"/>
              </w:rPr>
              <w:t xml:space="preserve">Company name, logo, primary colour, address, default language, time zone, business hours and holidays (used by calling windows and SLAs).</w:t>
            </w:r>
          </w:p>
        </w:tc>
      </w:tr>
      <w:tr>
        <w:tc>
          <w:tcPr>
            <w:tcW w:type="dxa" w:w="2246"/>
            <w:shd w:fill="F2F6FA" w:color="auto" w:val="clear"/>
            <w:tcMar>
              <w:top w:type="dxa" w:w="60"/>
              <w:left w:type="dxa" w:w="100"/>
              <w:bottom w:type="dxa" w:w="60"/>
              <w:right w:type="dxa" w:w="100"/>
            </w:tcMar>
            <w:vAlign w:val="top"/>
          </w:tcPr>
          <w:p>
            <w:r>
              <w:rPr>
                <w:sz w:val="18"/>
                <w:szCs w:val="18"/>
              </w:rPr>
              <w:t xml:space="preserve">Email — outbound</w:t>
            </w:r>
          </w:p>
        </w:tc>
        <w:tc>
          <w:tcPr>
            <w:tcW w:type="dxa" w:w="7114"/>
            <w:shd w:fill="F2F6FA" w:color="auto" w:val="clear"/>
            <w:tcMar>
              <w:top w:type="dxa" w:w="60"/>
              <w:left w:type="dxa" w:w="100"/>
              <w:bottom w:type="dxa" w:w="60"/>
              <w:right w:type="dxa" w:w="100"/>
            </w:tcMar>
            <w:vAlign w:val="top"/>
          </w:tcPr>
          <w:p>
            <w:r>
              <w:rPr>
                <w:sz w:val="18"/>
                <w:szCs w:val="18"/>
              </w:rPr>
              <w:t xml:space="preserve">The company's sending accounts: SMTP host, port, encryption, username, from-name and from-address, per-user overrides, and a test-send button. Passwords are stored encrypted and never displayed.</w:t>
            </w:r>
          </w:p>
        </w:tc>
      </w:tr>
      <w:tr>
        <w:tc>
          <w:tcPr>
            <w:tcW w:type="dxa" w:w="2246"/>
            <w:tcMar>
              <w:top w:type="dxa" w:w="60"/>
              <w:left w:type="dxa" w:w="100"/>
              <w:bottom w:type="dxa" w:w="60"/>
              <w:right w:type="dxa" w:w="100"/>
            </w:tcMar>
            <w:vAlign w:val="top"/>
          </w:tcPr>
          <w:p>
            <w:r>
              <w:rPr>
                <w:sz w:val="18"/>
                <w:szCs w:val="18"/>
              </w:rPr>
              <w:t xml:space="preserve">Email — inbound</w:t>
            </w:r>
          </w:p>
        </w:tc>
        <w:tc>
          <w:tcPr>
            <w:tcW w:type="dxa" w:w="7114"/>
            <w:tcMar>
              <w:top w:type="dxa" w:w="60"/>
              <w:left w:type="dxa" w:w="100"/>
              <w:bottom w:type="dxa" w:w="60"/>
              <w:right w:type="dxa" w:w="100"/>
            </w:tcMar>
            <w:vAlign w:val="top"/>
          </w:tcPr>
          <w:p>
            <w:r>
              <w:rPr>
                <w:sz w:val="18"/>
                <w:szCs w:val="18"/>
              </w:rPr>
              <w:t xml:space="preserve">Monitored mailboxes: IMAP host, port, encryption, folders to poll, whether replies are threaded onto records, and the polling status of each mailbox.</w:t>
            </w:r>
          </w:p>
        </w:tc>
      </w:tr>
      <w:tr>
        <w:tc>
          <w:tcPr>
            <w:tcW w:type="dxa" w:w="2246"/>
            <w:shd w:fill="F2F6FA" w:color="auto" w:val="clear"/>
            <w:tcMar>
              <w:top w:type="dxa" w:w="60"/>
              <w:left w:type="dxa" w:w="100"/>
              <w:bottom w:type="dxa" w:w="60"/>
              <w:right w:type="dxa" w:w="100"/>
            </w:tcMar>
            <w:vAlign w:val="top"/>
          </w:tcPr>
          <w:p>
            <w:r>
              <w:rPr>
                <w:sz w:val="18"/>
                <w:szCs w:val="18"/>
              </w:rPr>
              <w:t xml:space="preserve">Email templates</w:t>
            </w:r>
          </w:p>
        </w:tc>
        <w:tc>
          <w:tcPr>
            <w:tcW w:type="dxa" w:w="7114"/>
            <w:shd w:fill="F2F6FA" w:color="auto" w:val="clear"/>
            <w:tcMar>
              <w:top w:type="dxa" w:w="60"/>
              <w:left w:type="dxa" w:w="100"/>
              <w:bottom w:type="dxa" w:w="60"/>
              <w:right w:type="dxa" w:w="100"/>
            </w:tcMar>
            <w:vAlign w:val="top"/>
          </w:tcPr>
          <w:p>
            <w:r>
              <w:rPr>
                <w:sz w:val="18"/>
                <w:szCs w:val="18"/>
              </w:rPr>
              <w:t xml:space="preserve">List of templates with name, type and last modified; an editor with rich text, merge fields drawn from the module's current fields, attachments, and a live preview against a sample record.</w:t>
            </w:r>
          </w:p>
        </w:tc>
      </w:tr>
      <w:tr>
        <w:tc>
          <w:tcPr>
            <w:tcW w:type="dxa" w:w="2246"/>
            <w:tcMar>
              <w:top w:type="dxa" w:w="60"/>
              <w:left w:type="dxa" w:w="100"/>
              <w:bottom w:type="dxa" w:w="60"/>
              <w:right w:type="dxa" w:w="100"/>
            </w:tcMar>
            <w:vAlign w:val="top"/>
          </w:tcPr>
          <w:p>
            <w:r>
              <w:rPr>
                <w:sz w:val="18"/>
                <w:szCs w:val="18"/>
              </w:rPr>
              <w:t xml:space="preserve">Telephony</w:t>
            </w:r>
          </w:p>
        </w:tc>
        <w:tc>
          <w:tcPr>
            <w:tcW w:type="dxa" w:w="7114"/>
            <w:tcMar>
              <w:top w:type="dxa" w:w="60"/>
              <w:left w:type="dxa" w:w="100"/>
              <w:bottom w:type="dxa" w:w="60"/>
              <w:right w:type="dxa" w:w="100"/>
            </w:tcMar>
            <w:vAlign w:val="top"/>
          </w:tcPr>
          <w:p>
            <w:r>
              <w:rPr>
                <w:sz w:val="18"/>
                <w:szCs w:val="18"/>
              </w:rPr>
              <w:t xml:space="preserve">PBX connection details for the company, per-user extension and context, recording link, and click-to-call behaviour. Voice-AI campaign settings including calling windows and attempt limits.</w:t>
            </w:r>
          </w:p>
        </w:tc>
      </w:tr>
      <w:tr>
        <w:tc>
          <w:tcPr>
            <w:tcW w:type="dxa" w:w="2246"/>
            <w:shd w:fill="F2F6FA" w:color="auto" w:val="clear"/>
            <w:tcMar>
              <w:top w:type="dxa" w:w="60"/>
              <w:left w:type="dxa" w:w="100"/>
              <w:bottom w:type="dxa" w:w="60"/>
              <w:right w:type="dxa" w:w="100"/>
            </w:tcMar>
            <w:vAlign w:val="top"/>
          </w:tcPr>
          <w:p>
            <w:r>
              <w:rPr>
                <w:sz w:val="18"/>
                <w:szCs w:val="18"/>
              </w:rPr>
              <w:t xml:space="preserve">SMS &amp; WhatsApp</w:t>
            </w:r>
          </w:p>
        </w:tc>
        <w:tc>
          <w:tcPr>
            <w:tcW w:type="dxa" w:w="7114"/>
            <w:shd w:fill="F2F6FA" w:color="auto" w:val="clear"/>
            <w:tcMar>
              <w:top w:type="dxa" w:w="60"/>
              <w:left w:type="dxa" w:w="100"/>
              <w:bottom w:type="dxa" w:w="60"/>
              <w:right w:type="dxa" w:w="100"/>
            </w:tcMar>
            <w:vAlign w:val="top"/>
          </w:tcPr>
          <w:p>
            <w:r>
              <w:rPr>
                <w:sz w:val="18"/>
                <w:szCs w:val="18"/>
              </w:rPr>
              <w:t xml:space="preserve">Provider selection and credentials, sender IDs, message templates, and opt-out handling.</w:t>
            </w:r>
          </w:p>
        </w:tc>
      </w:tr>
      <w:tr>
        <w:tc>
          <w:tcPr>
            <w:tcW w:type="dxa" w:w="2246"/>
            <w:tcMar>
              <w:top w:type="dxa" w:w="60"/>
              <w:left w:type="dxa" w:w="100"/>
              <w:bottom w:type="dxa" w:w="60"/>
              <w:right w:type="dxa" w:w="100"/>
            </w:tcMar>
            <w:vAlign w:val="top"/>
          </w:tcPr>
          <w:p>
            <w:r>
              <w:rPr>
                <w:sz w:val="18"/>
                <w:szCs w:val="18"/>
              </w:rPr>
              <w:t xml:space="preserve">Pipeline &amp; dropdowns</w:t>
            </w:r>
          </w:p>
        </w:tc>
        <w:tc>
          <w:tcPr>
            <w:tcW w:type="dxa" w:w="7114"/>
            <w:tcMar>
              <w:top w:type="dxa" w:w="60"/>
              <w:left w:type="dxa" w:w="100"/>
              <w:bottom w:type="dxa" w:w="60"/>
              <w:right w:type="dxa" w:w="100"/>
            </w:tcMar>
            <w:vAlign w:val="top"/>
          </w:tcPr>
          <w:p>
            <w:r>
              <w:rPr>
                <w:sz w:val="18"/>
                <w:szCs w:val="18"/>
              </w:rPr>
              <w:t xml:space="preserve">Shortcut into Studio's dropdown editor for the lists that matter most: verticals, stages, call outcomes and sources.</w:t>
            </w:r>
          </w:p>
        </w:tc>
      </w:tr>
      <w:tr>
        <w:tc>
          <w:tcPr>
            <w:tcW w:type="dxa" w:w="2246"/>
            <w:shd w:fill="F2F6FA" w:color="auto" w:val="clear"/>
            <w:tcMar>
              <w:top w:type="dxa" w:w="60"/>
              <w:left w:type="dxa" w:w="100"/>
              <w:bottom w:type="dxa" w:w="60"/>
              <w:right w:type="dxa" w:w="100"/>
            </w:tcMar>
            <w:vAlign w:val="top"/>
          </w:tcPr>
          <w:p>
            <w:r>
              <w:rPr>
                <w:sz w:val="18"/>
                <w:szCs w:val="18"/>
              </w:rPr>
              <w:t xml:space="preserve">Assignment rules</w:t>
            </w:r>
          </w:p>
        </w:tc>
        <w:tc>
          <w:tcPr>
            <w:tcW w:type="dxa" w:w="7114"/>
            <w:shd w:fill="F2F6FA" w:color="auto" w:val="clear"/>
            <w:tcMar>
              <w:top w:type="dxa" w:w="60"/>
              <w:left w:type="dxa" w:w="100"/>
              <w:bottom w:type="dxa" w:w="60"/>
              <w:right w:type="dxa" w:w="100"/>
            </w:tcMar>
            <w:vAlign w:val="top"/>
          </w:tcPr>
          <w:p>
            <w:r>
              <w:rPr>
                <w:sz w:val="18"/>
                <w:szCs w:val="18"/>
              </w:rPr>
              <w:t xml:space="preserve">Round-robin or rule-based ownership for incoming leads, by vertical, source or country, with fallback owner.</w:t>
            </w:r>
          </w:p>
        </w:tc>
      </w:tr>
      <w:tr>
        <w:tc>
          <w:tcPr>
            <w:tcW w:type="dxa" w:w="2246"/>
            <w:tcMar>
              <w:top w:type="dxa" w:w="60"/>
              <w:left w:type="dxa" w:w="100"/>
              <w:bottom w:type="dxa" w:w="60"/>
              <w:right w:type="dxa" w:w="100"/>
            </w:tcMar>
            <w:vAlign w:val="top"/>
          </w:tcPr>
          <w:p>
            <w:r>
              <w:rPr>
                <w:sz w:val="18"/>
                <w:szCs w:val="18"/>
              </w:rPr>
              <w:t xml:space="preserve">Notifications</w:t>
            </w:r>
          </w:p>
        </w:tc>
        <w:tc>
          <w:tcPr>
            <w:tcW w:type="dxa" w:w="7114"/>
            <w:tcMar>
              <w:top w:type="dxa" w:w="60"/>
              <w:left w:type="dxa" w:w="100"/>
              <w:bottom w:type="dxa" w:w="60"/>
              <w:right w:type="dxa" w:w="100"/>
            </w:tcMar>
            <w:vAlign w:val="top"/>
          </w:tcPr>
          <w:p>
            <w:r>
              <w:rPr>
                <w:sz w:val="18"/>
                <w:szCs w:val="18"/>
              </w:rPr>
              <w:t xml:space="preserve">Which events raise an in-app or email notification, and the daily digest recipients (for example the daily lead and student count reports).</w:t>
            </w:r>
          </w:p>
        </w:tc>
      </w:tr>
      <w:tr>
        <w:tc>
          <w:tcPr>
            <w:tcW w:type="dxa" w:w="2246"/>
            <w:shd w:fill="F2F6FA" w:color="auto" w:val="clear"/>
            <w:tcMar>
              <w:top w:type="dxa" w:w="60"/>
              <w:left w:type="dxa" w:w="100"/>
              <w:bottom w:type="dxa" w:w="60"/>
              <w:right w:type="dxa" w:w="100"/>
            </w:tcMar>
            <w:vAlign w:val="top"/>
          </w:tcPr>
          <w:p>
            <w:r>
              <w:rPr>
                <w:sz w:val="18"/>
                <w:szCs w:val="18"/>
              </w:rPr>
              <w:t xml:space="preserve">Duplicate rules</w:t>
            </w:r>
          </w:p>
        </w:tc>
        <w:tc>
          <w:tcPr>
            <w:tcW w:type="dxa" w:w="7114"/>
            <w:shd w:fill="F2F6FA" w:color="auto" w:val="clear"/>
            <w:tcMar>
              <w:top w:type="dxa" w:w="60"/>
              <w:left w:type="dxa" w:w="100"/>
              <w:bottom w:type="dxa" w:w="60"/>
              <w:right w:type="dxa" w:w="100"/>
            </w:tcMar>
            <w:vAlign w:val="top"/>
          </w:tcPr>
          <w:p>
            <w:r>
              <w:rPr>
                <w:sz w:val="18"/>
                <w:szCs w:val="18"/>
              </w:rPr>
              <w:t xml:space="preserve">Which fields identify a duplicate (email, mobile) and whether to warn or block on create and on import.</w:t>
            </w:r>
          </w:p>
        </w:tc>
      </w:tr>
    </w:tbl>
    <w:p>
      <w:pPr>
        <w:pStyle w:val="Heading2"/>
        <w:spacing w:after="120" w:before="280"/>
      </w:pPr>
      <w:r>
        <w:t xml:space="preserve">8.5 Integrations</w:t>
      </w:r>
    </w:p>
    <w:p>
      <w:pPr>
        <w:spacing w:after="120"/>
      </w:pPr>
      <w:r>
        <w:rPr>
          <w:sz w:val="20"/>
          <w:szCs w:val="20"/>
        </w:rPr>
        <w:t xml:space="preserve">A hub of connection cards, each showing its status, when it last ran, and a configure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6F1" w:color="auto" w:val="clear"/>
            <w:tcMar>
              <w:top w:type="dxa" w:w="60"/>
              <w:left w:type="dxa" w:w="100"/>
              <w:bottom w:type="dxa" w:w="60"/>
              <w:right w:type="dxa" w:w="100"/>
            </w:tcMar>
            <w:vAlign w:val="top"/>
          </w:tcPr>
          <w:p>
            <w:r>
              <w:rPr>
                <w:b/>
                <w:bCs/>
                <w:color w:val="1F3864"/>
                <w:sz w:val="18"/>
                <w:szCs w:val="18"/>
              </w:rPr>
              <w:t xml:space="preserve">Integration</w:t>
            </w:r>
          </w:p>
        </w:tc>
        <w:tc>
          <w:tcPr>
            <w:tcW w:type="dxa" w:w="6926"/>
            <w:shd w:fill="DCE6F1" w:color="auto" w:val="clear"/>
            <w:tcMar>
              <w:top w:type="dxa" w:w="60"/>
              <w:left w:type="dxa" w:w="100"/>
              <w:bottom w:type="dxa" w:w="60"/>
              <w:right w:type="dxa" w:w="100"/>
            </w:tcMar>
            <w:vAlign w:val="top"/>
          </w:tcPr>
          <w:p>
            <w:r>
              <w:rPr>
                <w:b/>
                <w:bCs/>
                <w:color w:val="1F3864"/>
                <w:sz w:val="18"/>
                <w:szCs w:val="18"/>
              </w:rPr>
              <w:t xml:space="preserve">What its screen configures</w:t>
            </w:r>
          </w:p>
        </w:tc>
      </w:tr>
      <w:tr>
        <w:tc>
          <w:tcPr>
            <w:tcW w:type="dxa" w:w="2434"/>
            <w:tcMar>
              <w:top w:type="dxa" w:w="60"/>
              <w:left w:type="dxa" w:w="100"/>
              <w:bottom w:type="dxa" w:w="60"/>
              <w:right w:type="dxa" w:w="100"/>
            </w:tcMar>
            <w:vAlign w:val="top"/>
          </w:tcPr>
          <w:p>
            <w:r>
              <w:rPr>
                <w:sz w:val="18"/>
                <w:szCs w:val="18"/>
              </w:rPr>
              <w:t xml:space="preserve">WordPress</w:t>
            </w:r>
          </w:p>
        </w:tc>
        <w:tc>
          <w:tcPr>
            <w:tcW w:type="dxa" w:w="6926"/>
            <w:tcMar>
              <w:top w:type="dxa" w:w="60"/>
              <w:left w:type="dxa" w:w="100"/>
              <w:bottom w:type="dxa" w:w="60"/>
              <w:right w:type="dxa" w:w="100"/>
            </w:tcMar>
            <w:vAlign w:val="top"/>
          </w:tcPr>
          <w:p>
            <w:r>
              <w:rPr>
                <w:sz w:val="18"/>
                <w:szCs w:val="18"/>
              </w:rPr>
              <w:t xml:space="preserve">API key for the site, which forms feed which module, and the mapping from form field to CRM field. Shows recent submissions and any that failed to map.</w:t>
            </w:r>
          </w:p>
        </w:tc>
      </w:tr>
      <w:tr>
        <w:tc>
          <w:tcPr>
            <w:tcW w:type="dxa" w:w="2434"/>
            <w:shd w:fill="F2F6FA" w:color="auto" w:val="clear"/>
            <w:tcMar>
              <w:top w:type="dxa" w:w="60"/>
              <w:left w:type="dxa" w:w="100"/>
              <w:bottom w:type="dxa" w:w="60"/>
              <w:right w:type="dxa" w:w="100"/>
            </w:tcMar>
            <w:vAlign w:val="top"/>
          </w:tcPr>
          <w:p>
            <w:r>
              <w:rPr>
                <w:sz w:val="18"/>
                <w:szCs w:val="18"/>
              </w:rPr>
              <w:t xml:space="preserve">Meta Lead Ads &amp; Instagram</w:t>
            </w:r>
          </w:p>
        </w:tc>
        <w:tc>
          <w:tcPr>
            <w:tcW w:type="dxa" w:w="6926"/>
            <w:shd w:fill="F2F6FA" w:color="auto" w:val="clear"/>
            <w:tcMar>
              <w:top w:type="dxa" w:w="60"/>
              <w:left w:type="dxa" w:w="100"/>
              <w:bottom w:type="dxa" w:w="60"/>
              <w:right w:type="dxa" w:w="100"/>
            </w:tcMar>
            <w:vAlign w:val="top"/>
          </w:tcPr>
          <w:p>
            <w:r>
              <w:rPr>
                <w:sz w:val="18"/>
                <w:szCs w:val="18"/>
              </w:rPr>
              <w:t xml:space="preserve">Connect the Facebook page and ad account, choose which lead form maps to which vertical, and map each question to a CRM field. Values arriving in a different format from the CRM's options are normalised automatically; anything unmatched is listed for review rather than silently discarded.</w:t>
            </w:r>
          </w:p>
        </w:tc>
      </w:tr>
      <w:tr>
        <w:tc>
          <w:tcPr>
            <w:tcW w:type="dxa" w:w="2434"/>
            <w:tcMar>
              <w:top w:type="dxa" w:w="60"/>
              <w:left w:type="dxa" w:w="100"/>
              <w:bottom w:type="dxa" w:w="60"/>
              <w:right w:type="dxa" w:w="100"/>
            </w:tcMar>
            <w:vAlign w:val="top"/>
          </w:tcPr>
          <w:p>
            <w:r>
              <w:rPr>
                <w:sz w:val="18"/>
                <w:szCs w:val="18"/>
              </w:rPr>
              <w:t xml:space="preserve">WhatsApp</w:t>
            </w:r>
          </w:p>
        </w:tc>
        <w:tc>
          <w:tcPr>
            <w:tcW w:type="dxa" w:w="6926"/>
            <w:tcMar>
              <w:top w:type="dxa" w:w="60"/>
              <w:left w:type="dxa" w:w="100"/>
              <w:bottom w:type="dxa" w:w="60"/>
              <w:right w:type="dxa" w:w="100"/>
            </w:tcMar>
            <w:vAlign w:val="top"/>
          </w:tcPr>
          <w:p>
            <w:r>
              <w:rPr>
                <w:sz w:val="18"/>
                <w:szCs w:val="18"/>
              </w:rPr>
              <w:t xml:space="preserve">Business account and phone number, message templates, and whether inbound messages create or update records.</w:t>
            </w:r>
          </w:p>
        </w:tc>
      </w:tr>
      <w:tr>
        <w:tc>
          <w:tcPr>
            <w:tcW w:type="dxa" w:w="2434"/>
            <w:shd w:fill="F2F6FA" w:color="auto" w:val="clear"/>
            <w:tcMar>
              <w:top w:type="dxa" w:w="60"/>
              <w:left w:type="dxa" w:w="100"/>
              <w:bottom w:type="dxa" w:w="60"/>
              <w:right w:type="dxa" w:w="100"/>
            </w:tcMar>
            <w:vAlign w:val="top"/>
          </w:tcPr>
          <w:p>
            <w:r>
              <w:rPr>
                <w:sz w:val="18"/>
                <w:szCs w:val="18"/>
              </w:rPr>
              <w:t xml:space="preserve">LinkedIn, TikTok, Google lead forms</w:t>
            </w:r>
          </w:p>
        </w:tc>
        <w:tc>
          <w:tcPr>
            <w:tcW w:type="dxa" w:w="6926"/>
            <w:shd w:fill="F2F6FA" w:color="auto" w:val="clear"/>
            <w:tcMar>
              <w:top w:type="dxa" w:w="60"/>
              <w:left w:type="dxa" w:w="100"/>
              <w:bottom w:type="dxa" w:w="60"/>
              <w:right w:type="dxa" w:w="100"/>
            </w:tcMar>
            <w:vAlign w:val="top"/>
          </w:tcPr>
          <w:p>
            <w:r>
              <w:rPr>
                <w:sz w:val="18"/>
                <w:szCs w:val="18"/>
              </w:rPr>
              <w:t xml:space="preserve">Signed inbound endpoint plus a field mapping per source.</w:t>
            </w:r>
          </w:p>
        </w:tc>
      </w:tr>
      <w:tr>
        <w:tc>
          <w:tcPr>
            <w:tcW w:type="dxa" w:w="2434"/>
            <w:tcMar>
              <w:top w:type="dxa" w:w="60"/>
              <w:left w:type="dxa" w:w="100"/>
              <w:bottom w:type="dxa" w:w="60"/>
              <w:right w:type="dxa" w:w="100"/>
            </w:tcMar>
            <w:vAlign w:val="top"/>
          </w:tcPr>
          <w:p>
            <w:r>
              <w:rPr>
                <w:sz w:val="18"/>
                <w:szCs w:val="18"/>
              </w:rPr>
              <w:t xml:space="preserve">Generic inbound endpoint</w:t>
            </w:r>
          </w:p>
        </w:tc>
        <w:tc>
          <w:tcPr>
            <w:tcW w:type="dxa" w:w="6926"/>
            <w:tcMar>
              <w:top w:type="dxa" w:w="60"/>
              <w:left w:type="dxa" w:w="100"/>
              <w:bottom w:type="dxa" w:w="60"/>
              <w:right w:type="dxa" w:w="100"/>
            </w:tcMar>
            <w:vAlign w:val="top"/>
          </w:tcPr>
          <w:p>
            <w:r>
              <w:rPr>
                <w:sz w:val="18"/>
                <w:szCs w:val="18"/>
              </w:rPr>
              <w:t xml:space="preserve">A signed URL any other platform can post to, with a mapping editor and a payload log for troubleshooting.</w:t>
            </w:r>
          </w:p>
        </w:tc>
      </w:tr>
      <w:tr>
        <w:tc>
          <w:tcPr>
            <w:tcW w:type="dxa" w:w="2434"/>
            <w:shd w:fill="F2F6FA" w:color="auto" w:val="clear"/>
            <w:tcMar>
              <w:top w:type="dxa" w:w="60"/>
              <w:left w:type="dxa" w:w="100"/>
              <w:bottom w:type="dxa" w:w="60"/>
              <w:right w:type="dxa" w:w="100"/>
            </w:tcMar>
            <w:vAlign w:val="top"/>
          </w:tcPr>
          <w:p>
            <w:r>
              <w:rPr>
                <w:sz w:val="18"/>
                <w:szCs w:val="18"/>
              </w:rPr>
              <w:t xml:space="preserve">Automation platform (n8n, Zapier, Make)</w:t>
            </w:r>
          </w:p>
        </w:tc>
        <w:tc>
          <w:tcPr>
            <w:tcW w:type="dxa" w:w="6926"/>
            <w:shd w:fill="F2F6FA" w:color="auto" w:val="clear"/>
            <w:tcMar>
              <w:top w:type="dxa" w:w="60"/>
              <w:left w:type="dxa" w:w="100"/>
              <w:bottom w:type="dxa" w:w="60"/>
              <w:right w:type="dxa" w:w="100"/>
            </w:tcMar>
            <w:vAlign w:val="top"/>
          </w:tcPr>
          <w:p>
            <w:r>
              <w:rPr>
                <w:sz w:val="18"/>
                <w:szCs w:val="18"/>
              </w:rPr>
              <w:t xml:space="preserve">API credentials and the event subscriptions those tools listen to.</w:t>
            </w:r>
          </w:p>
        </w:tc>
      </w:tr>
      <w:tr>
        <w:tc>
          <w:tcPr>
            <w:tcW w:type="dxa" w:w="2434"/>
            <w:tcMar>
              <w:top w:type="dxa" w:w="60"/>
              <w:left w:type="dxa" w:w="100"/>
              <w:bottom w:type="dxa" w:w="60"/>
              <w:right w:type="dxa" w:w="100"/>
            </w:tcMar>
            <w:vAlign w:val="top"/>
          </w:tcPr>
          <w:p>
            <w:r>
              <w:rPr>
                <w:sz w:val="18"/>
                <w:szCs w:val="18"/>
              </w:rPr>
              <w:t xml:space="preserve">Telephony &amp; voice AI</w:t>
            </w:r>
          </w:p>
        </w:tc>
        <w:tc>
          <w:tcPr>
            <w:tcW w:type="dxa" w:w="6926"/>
            <w:tcMar>
              <w:top w:type="dxa" w:w="60"/>
              <w:left w:type="dxa" w:w="100"/>
              <w:bottom w:type="dxa" w:w="60"/>
              <w:right w:type="dxa" w:w="100"/>
            </w:tcMar>
            <w:vAlign w:val="top"/>
          </w:tcPr>
          <w:p>
            <w:r>
              <w:rPr>
                <w:sz w:val="18"/>
                <w:szCs w:val="18"/>
              </w:rPr>
              <w:t xml:space="preserve">Links to the telephony settings, plus the webhook endpoints used for call results and the log of recent calls received.</w:t>
            </w:r>
          </w:p>
        </w:tc>
      </w:tr>
      <w:tr>
        <w:tc>
          <w:tcPr>
            <w:tcW w:type="dxa" w:w="2434"/>
            <w:shd w:fill="F2F6FA" w:color="auto" w:val="clear"/>
            <w:tcMar>
              <w:top w:type="dxa" w:w="60"/>
              <w:left w:type="dxa" w:w="100"/>
              <w:bottom w:type="dxa" w:w="60"/>
              <w:right w:type="dxa" w:w="100"/>
            </w:tcMar>
            <w:vAlign w:val="top"/>
          </w:tcPr>
          <w:p>
            <w:r>
              <w:rPr>
                <w:sz w:val="18"/>
                <w:szCs w:val="18"/>
              </w:rPr>
              <w:t xml:space="preserve">Field mapping editor (shared)</w:t>
            </w:r>
          </w:p>
        </w:tc>
        <w:tc>
          <w:tcPr>
            <w:tcW w:type="dxa" w:w="6926"/>
            <w:shd w:fill="F2F6FA" w:color="auto" w:val="clear"/>
            <w:tcMar>
              <w:top w:type="dxa" w:w="60"/>
              <w:left w:type="dxa" w:w="100"/>
              <w:bottom w:type="dxa" w:w="60"/>
              <w:right w:type="dxa" w:w="100"/>
            </w:tcMar>
            <w:vAlign w:val="top"/>
          </w:tcPr>
          <w:p>
            <w:r>
              <w:rPr>
                <w:sz w:val="18"/>
                <w:szCs w:val="18"/>
              </w:rPr>
              <w:t xml:space="preserve">The common screen used by every inbound source: source field on the left, CRM field on the right, transformation and default value, with a test payload runner.</w:t>
            </w:r>
          </w:p>
        </w:tc>
      </w:tr>
    </w:tbl>
    <w:p>
      <w:pPr>
        <w:pStyle w:val="Heading2"/>
        <w:spacing w:after="120" w:before="280"/>
      </w:pPr>
      <w:r>
        <w:t xml:space="preserve">8.6 API and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60"/>
              <w:left w:type="dxa" w:w="100"/>
              <w:bottom w:type="dxa" w:w="60"/>
              <w:right w:type="dxa" w:w="100"/>
            </w:tcMar>
            <w:vAlign w:val="top"/>
          </w:tcPr>
          <w:p>
            <w:r>
              <w:rPr>
                <w:b/>
                <w:bCs/>
                <w:color w:val="1F3864"/>
                <w:sz w:val="18"/>
                <w:szCs w:val="18"/>
              </w:rPr>
              <w:t xml:space="preserve">Screen</w:t>
            </w:r>
          </w:p>
        </w:tc>
        <w:tc>
          <w:tcPr>
            <w:tcW w:type="dxa" w:w="7114"/>
            <w:shd w:fill="DCE6F1" w:color="auto" w:val="clear"/>
            <w:tcMar>
              <w:top w:type="dxa" w:w="60"/>
              <w:left w:type="dxa" w:w="100"/>
              <w:bottom w:type="dxa" w:w="60"/>
              <w:right w:type="dxa" w:w="100"/>
            </w:tcMar>
            <w:vAlign w:val="top"/>
          </w:tcPr>
          <w:p>
            <w:r>
              <w:rPr>
                <w:b/>
                <w:bCs/>
                <w:color w:val="1F3864"/>
                <w:sz w:val="18"/>
                <w:szCs w:val="18"/>
              </w:rPr>
              <w:t xml:space="preserve">Contents</w:t>
            </w:r>
          </w:p>
        </w:tc>
      </w:tr>
      <w:tr>
        <w:tc>
          <w:tcPr>
            <w:tcW w:type="dxa" w:w="2246"/>
            <w:tcMar>
              <w:top w:type="dxa" w:w="60"/>
              <w:left w:type="dxa" w:w="100"/>
              <w:bottom w:type="dxa" w:w="60"/>
              <w:right w:type="dxa" w:w="100"/>
            </w:tcMar>
            <w:vAlign w:val="top"/>
          </w:tcPr>
          <w:p>
            <w:r>
              <w:rPr>
                <w:sz w:val="18"/>
                <w:szCs w:val="18"/>
              </w:rPr>
              <w:t xml:space="preserve">API clients</w:t>
            </w:r>
          </w:p>
        </w:tc>
        <w:tc>
          <w:tcPr>
            <w:tcW w:type="dxa" w:w="7114"/>
            <w:tcMar>
              <w:top w:type="dxa" w:w="60"/>
              <w:left w:type="dxa" w:w="100"/>
              <w:bottom w:type="dxa" w:w="60"/>
              <w:right w:type="dxa" w:w="100"/>
            </w:tcMar>
            <w:vAlign w:val="top"/>
          </w:tcPr>
          <w:p>
            <w:r>
              <w:rPr>
                <w:sz w:val="18"/>
                <w:szCs w:val="18"/>
              </w:rPr>
              <w:t xml:space="preserve">The company's server-to-server credentials: client name, client ID, scopes granted, token lifetime, owner, created and last-used dates. The secret is displayed once on creation and can be rotated or revoked.</w:t>
            </w:r>
          </w:p>
        </w:tc>
      </w:tr>
      <w:tr>
        <w:tc>
          <w:tcPr>
            <w:tcW w:type="dxa" w:w="2246"/>
            <w:shd w:fill="F2F6FA" w:color="auto" w:val="clear"/>
            <w:tcMar>
              <w:top w:type="dxa" w:w="60"/>
              <w:left w:type="dxa" w:w="100"/>
              <w:bottom w:type="dxa" w:w="60"/>
              <w:right w:type="dxa" w:w="100"/>
            </w:tcMar>
            <w:vAlign w:val="top"/>
          </w:tcPr>
          <w:p>
            <w:r>
              <w:rPr>
                <w:sz w:val="18"/>
                <w:szCs w:val="18"/>
              </w:rPr>
              <w:t xml:space="preserve">Personal access tokens</w:t>
            </w:r>
          </w:p>
        </w:tc>
        <w:tc>
          <w:tcPr>
            <w:tcW w:type="dxa" w:w="7114"/>
            <w:shd w:fill="F2F6FA" w:color="auto" w:val="clear"/>
            <w:tcMar>
              <w:top w:type="dxa" w:w="60"/>
              <w:left w:type="dxa" w:w="100"/>
              <w:bottom w:type="dxa" w:w="60"/>
              <w:right w:type="dxa" w:w="100"/>
            </w:tcMar>
            <w:vAlign w:val="top"/>
          </w:tcPr>
          <w:p>
            <w:r>
              <w:rPr>
                <w:sz w:val="18"/>
                <w:szCs w:val="18"/>
              </w:rPr>
              <w:t xml:space="preserve">Tokens a user creates for their own scripts, with scopes and expiry, revocable at any time.</w:t>
            </w:r>
          </w:p>
        </w:tc>
      </w:tr>
      <w:tr>
        <w:tc>
          <w:tcPr>
            <w:tcW w:type="dxa" w:w="2246"/>
            <w:tcMar>
              <w:top w:type="dxa" w:w="60"/>
              <w:left w:type="dxa" w:w="100"/>
              <w:bottom w:type="dxa" w:w="60"/>
              <w:right w:type="dxa" w:w="100"/>
            </w:tcMar>
            <w:vAlign w:val="top"/>
          </w:tcPr>
          <w:p>
            <w:r>
              <w:rPr>
                <w:sz w:val="18"/>
                <w:szCs w:val="18"/>
              </w:rPr>
              <w:t xml:space="preserve">Webhook subscriptions</w:t>
            </w:r>
          </w:p>
        </w:tc>
        <w:tc>
          <w:tcPr>
            <w:tcW w:type="dxa" w:w="7114"/>
            <w:tcMar>
              <w:top w:type="dxa" w:w="60"/>
              <w:left w:type="dxa" w:w="100"/>
              <w:bottom w:type="dxa" w:w="60"/>
              <w:right w:type="dxa" w:w="100"/>
            </w:tcMar>
            <w:vAlign w:val="top"/>
          </w:tcPr>
          <w:p>
            <w:r>
              <w:rPr>
                <w:sz w:val="18"/>
                <w:szCs w:val="18"/>
              </w:rPr>
              <w:t xml:space="preserve">The events the company wants pushed out (record created, updated, stage changed, call completed, message received, and the same for any module they created), the destination URL, the signing secret, and an enable/disable switch.</w:t>
            </w:r>
          </w:p>
        </w:tc>
      </w:tr>
      <w:tr>
        <w:tc>
          <w:tcPr>
            <w:tcW w:type="dxa" w:w="2246"/>
            <w:shd w:fill="F2F6FA" w:color="auto" w:val="clear"/>
            <w:tcMar>
              <w:top w:type="dxa" w:w="60"/>
              <w:left w:type="dxa" w:w="100"/>
              <w:bottom w:type="dxa" w:w="60"/>
              <w:right w:type="dxa" w:w="100"/>
            </w:tcMar>
            <w:vAlign w:val="top"/>
          </w:tcPr>
          <w:p>
            <w:r>
              <w:rPr>
                <w:sz w:val="18"/>
                <w:szCs w:val="18"/>
              </w:rPr>
              <w:t xml:space="preserve">Delivery log</w:t>
            </w:r>
          </w:p>
        </w:tc>
        <w:tc>
          <w:tcPr>
            <w:tcW w:type="dxa" w:w="7114"/>
            <w:shd w:fill="F2F6FA" w:color="auto" w:val="clear"/>
            <w:tcMar>
              <w:top w:type="dxa" w:w="60"/>
              <w:left w:type="dxa" w:w="100"/>
              <w:bottom w:type="dxa" w:w="60"/>
              <w:right w:type="dxa" w:w="100"/>
            </w:tcMar>
            <w:vAlign w:val="top"/>
          </w:tcPr>
          <w:p>
            <w:r>
              <w:rPr>
                <w:sz w:val="18"/>
                <w:szCs w:val="18"/>
              </w:rPr>
              <w:t xml:space="preserve">Every webhook attempt with event, destination, response code, attempt number and payload, with a manual re-send action for failures.</w:t>
            </w:r>
          </w:p>
        </w:tc>
      </w:tr>
      <w:tr>
        <w:tc>
          <w:tcPr>
            <w:tcW w:type="dxa" w:w="2246"/>
            <w:tcMar>
              <w:top w:type="dxa" w:w="60"/>
              <w:left w:type="dxa" w:w="100"/>
              <w:bottom w:type="dxa" w:w="60"/>
              <w:right w:type="dxa" w:w="100"/>
            </w:tcMar>
            <w:vAlign w:val="top"/>
          </w:tcPr>
          <w:p>
            <w:r>
              <w:rPr>
                <w:sz w:val="18"/>
                <w:szCs w:val="18"/>
              </w:rPr>
              <w:t xml:space="preserve">API documentation</w:t>
            </w:r>
          </w:p>
        </w:tc>
        <w:tc>
          <w:tcPr>
            <w:tcW w:type="dxa" w:w="7114"/>
            <w:tcMar>
              <w:top w:type="dxa" w:w="60"/>
              <w:left w:type="dxa" w:w="100"/>
              <w:bottom w:type="dxa" w:w="60"/>
              <w:right w:type="dxa" w:w="100"/>
            </w:tcMar>
            <w:vAlign w:val="top"/>
          </w:tcPr>
          <w:p>
            <w:r>
              <w:rPr>
                <w:sz w:val="18"/>
                <w:szCs w:val="18"/>
              </w:rPr>
              <w:t xml:space="preserve">Interactive documentation generated for this company specifically, so it lists their fields and their custom modules, with a built-in "try it" console and a downloadable specification file.</w:t>
            </w:r>
          </w:p>
        </w:tc>
      </w:tr>
      <w:tr>
        <w:tc>
          <w:tcPr>
            <w:tcW w:type="dxa" w:w="2246"/>
            <w:shd w:fill="F2F6FA" w:color="auto" w:val="clear"/>
            <w:tcMar>
              <w:top w:type="dxa" w:w="60"/>
              <w:left w:type="dxa" w:w="100"/>
              <w:bottom w:type="dxa" w:w="60"/>
              <w:right w:type="dxa" w:w="100"/>
            </w:tcMar>
            <w:vAlign w:val="top"/>
          </w:tcPr>
          <w:p>
            <w:r>
              <w:rPr>
                <w:sz w:val="18"/>
                <w:szCs w:val="18"/>
              </w:rPr>
              <w:t xml:space="preserve">API activity</w:t>
            </w:r>
          </w:p>
        </w:tc>
        <w:tc>
          <w:tcPr>
            <w:tcW w:type="dxa" w:w="7114"/>
            <w:shd w:fill="F2F6FA" w:color="auto" w:val="clear"/>
            <w:tcMar>
              <w:top w:type="dxa" w:w="60"/>
              <w:left w:type="dxa" w:w="100"/>
              <w:bottom w:type="dxa" w:w="60"/>
              <w:right w:type="dxa" w:w="100"/>
            </w:tcMar>
            <w:vAlign w:val="top"/>
          </w:tcPr>
          <w:p>
            <w:r>
              <w:rPr>
                <w:sz w:val="18"/>
                <w:szCs w:val="18"/>
              </w:rPr>
              <w:t xml:space="preserve">Request volume, error rate and rate-limit status per client, to diagnose an integration that has stopped working.</w:t>
            </w:r>
          </w:p>
        </w:tc>
      </w:tr>
    </w:tbl>
    <w:p>
      <w:pPr>
        <w:pStyle w:val="Heading2"/>
        <w:spacing w:after="120" w:before="280"/>
      </w:pPr>
      <w:r>
        <w:t xml:space="preserve">8.7 Audit, import and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60"/>
              <w:left w:type="dxa" w:w="100"/>
              <w:bottom w:type="dxa" w:w="60"/>
              <w:right w:type="dxa" w:w="100"/>
            </w:tcMar>
            <w:vAlign w:val="top"/>
          </w:tcPr>
          <w:p>
            <w:r>
              <w:rPr>
                <w:b/>
                <w:bCs/>
                <w:color w:val="1F3864"/>
                <w:sz w:val="18"/>
                <w:szCs w:val="18"/>
              </w:rPr>
              <w:t xml:space="preserve">Screen</w:t>
            </w:r>
          </w:p>
        </w:tc>
        <w:tc>
          <w:tcPr>
            <w:tcW w:type="dxa" w:w="7114"/>
            <w:shd w:fill="DCE6F1" w:color="auto" w:val="clear"/>
            <w:tcMar>
              <w:top w:type="dxa" w:w="60"/>
              <w:left w:type="dxa" w:w="100"/>
              <w:bottom w:type="dxa" w:w="60"/>
              <w:right w:type="dxa" w:w="100"/>
            </w:tcMar>
            <w:vAlign w:val="top"/>
          </w:tcPr>
          <w:p>
            <w:r>
              <w:rPr>
                <w:b/>
                <w:bCs/>
                <w:color w:val="1F3864"/>
                <w:sz w:val="18"/>
                <w:szCs w:val="18"/>
              </w:rPr>
              <w:t xml:space="preserve">Contents</w:t>
            </w:r>
          </w:p>
        </w:tc>
      </w:tr>
      <w:tr>
        <w:tc>
          <w:tcPr>
            <w:tcW w:type="dxa" w:w="2246"/>
            <w:tcMar>
              <w:top w:type="dxa" w:w="60"/>
              <w:left w:type="dxa" w:w="100"/>
              <w:bottom w:type="dxa" w:w="60"/>
              <w:right w:type="dxa" w:w="100"/>
            </w:tcMar>
            <w:vAlign w:val="top"/>
          </w:tcPr>
          <w:p>
            <w:r>
              <w:rPr>
                <w:sz w:val="18"/>
                <w:szCs w:val="18"/>
              </w:rPr>
              <w:t xml:space="preserve">Audit log</w:t>
            </w:r>
          </w:p>
        </w:tc>
        <w:tc>
          <w:tcPr>
            <w:tcW w:type="dxa" w:w="7114"/>
            <w:tcMar>
              <w:top w:type="dxa" w:w="60"/>
              <w:left w:type="dxa" w:w="100"/>
              <w:bottom w:type="dxa" w:w="60"/>
              <w:right w:type="dxa" w:w="100"/>
            </w:tcMar>
            <w:vAlign w:val="top"/>
          </w:tcPr>
          <w:p>
            <w:r>
              <w:rPr>
                <w:sz w:val="18"/>
                <w:szCs w:val="18"/>
              </w:rPr>
              <w:t xml:space="preserve">Every change to every record: who, when, which field, old value and new value. Filterable by user, module, record and date; exportable for compliance.</w:t>
            </w:r>
          </w:p>
        </w:tc>
      </w:tr>
      <w:tr>
        <w:tc>
          <w:tcPr>
            <w:tcW w:type="dxa" w:w="2246"/>
            <w:shd w:fill="F2F6FA" w:color="auto" w:val="clear"/>
            <w:tcMar>
              <w:top w:type="dxa" w:w="60"/>
              <w:left w:type="dxa" w:w="100"/>
              <w:bottom w:type="dxa" w:w="60"/>
              <w:right w:type="dxa" w:w="100"/>
            </w:tcMar>
            <w:vAlign w:val="top"/>
          </w:tcPr>
          <w:p>
            <w:r>
              <w:rPr>
                <w:sz w:val="18"/>
                <w:szCs w:val="18"/>
              </w:rPr>
              <w:t xml:space="preserve">Login history</w:t>
            </w:r>
          </w:p>
        </w:tc>
        <w:tc>
          <w:tcPr>
            <w:tcW w:type="dxa" w:w="7114"/>
            <w:shd w:fill="F2F6FA" w:color="auto" w:val="clear"/>
            <w:tcMar>
              <w:top w:type="dxa" w:w="60"/>
              <w:left w:type="dxa" w:w="100"/>
              <w:bottom w:type="dxa" w:w="60"/>
              <w:right w:type="dxa" w:w="100"/>
            </w:tcMar>
            <w:vAlign w:val="top"/>
          </w:tcPr>
          <w:p>
            <w:r>
              <w:rPr>
                <w:sz w:val="18"/>
                <w:szCs w:val="18"/>
              </w:rPr>
              <w:t xml:space="preserve">Successful and failed sign-ins with time, user, IP address and device.</w:t>
            </w:r>
          </w:p>
        </w:tc>
      </w:tr>
      <w:tr>
        <w:tc>
          <w:tcPr>
            <w:tcW w:type="dxa" w:w="2246"/>
            <w:tcMar>
              <w:top w:type="dxa" w:w="60"/>
              <w:left w:type="dxa" w:w="100"/>
              <w:bottom w:type="dxa" w:w="60"/>
              <w:right w:type="dxa" w:w="100"/>
            </w:tcMar>
            <w:vAlign w:val="top"/>
          </w:tcPr>
          <w:p>
            <w:r>
              <w:rPr>
                <w:sz w:val="18"/>
                <w:szCs w:val="18"/>
              </w:rPr>
              <w:t xml:space="preserve">Import wizard</w:t>
            </w:r>
          </w:p>
        </w:tc>
        <w:tc>
          <w:tcPr>
            <w:tcW w:type="dxa" w:w="7114"/>
            <w:tcMar>
              <w:top w:type="dxa" w:w="60"/>
              <w:left w:type="dxa" w:w="100"/>
              <w:bottom w:type="dxa" w:w="60"/>
              <w:right w:type="dxa" w:w="100"/>
            </w:tcMar>
            <w:vAlign w:val="top"/>
          </w:tcPr>
          <w:p>
            <w:r>
              <w:rPr>
                <w:sz w:val="18"/>
                <w:szCs w:val="18"/>
              </w:rPr>
              <w:t xml:space="preserve">Upload a CSV or Excel file, choose the target module, map columns to fields (with a saved mapping for repeat imports), select duplicate handling, preview the first rows, then run the import and receive a row-by-row result report with errors downloadable for correction.</w:t>
            </w:r>
          </w:p>
        </w:tc>
      </w:tr>
      <w:tr>
        <w:tc>
          <w:tcPr>
            <w:tcW w:type="dxa" w:w="2246"/>
            <w:shd w:fill="F2F6FA" w:color="auto" w:val="clear"/>
            <w:tcMar>
              <w:top w:type="dxa" w:w="60"/>
              <w:left w:type="dxa" w:w="100"/>
              <w:bottom w:type="dxa" w:w="60"/>
              <w:right w:type="dxa" w:w="100"/>
            </w:tcMar>
            <w:vAlign w:val="top"/>
          </w:tcPr>
          <w:p>
            <w:r>
              <w:rPr>
                <w:sz w:val="18"/>
                <w:szCs w:val="18"/>
              </w:rPr>
              <w:t xml:space="preserve">Export</w:t>
            </w:r>
          </w:p>
        </w:tc>
        <w:tc>
          <w:tcPr>
            <w:tcW w:type="dxa" w:w="7114"/>
            <w:shd w:fill="F2F6FA" w:color="auto" w:val="clear"/>
            <w:tcMar>
              <w:top w:type="dxa" w:w="60"/>
              <w:left w:type="dxa" w:w="100"/>
              <w:bottom w:type="dxa" w:w="60"/>
              <w:right w:type="dxa" w:w="100"/>
            </w:tcMar>
            <w:vAlign w:val="top"/>
          </w:tcPr>
          <w:p>
            <w:r>
              <w:rPr>
                <w:sz w:val="18"/>
                <w:szCs w:val="18"/>
              </w:rPr>
              <w:t xml:space="preserve">Export the current list view, the selected records or a whole module to CSV or Excel, honouring the user's field-level and record-level permissions.</w:t>
            </w:r>
          </w:p>
        </w:tc>
      </w:tr>
      <w:tr>
        <w:tc>
          <w:tcPr>
            <w:tcW w:type="dxa" w:w="2246"/>
            <w:tcMar>
              <w:top w:type="dxa" w:w="60"/>
              <w:left w:type="dxa" w:w="100"/>
              <w:bottom w:type="dxa" w:w="60"/>
              <w:right w:type="dxa" w:w="100"/>
            </w:tcMar>
            <w:vAlign w:val="top"/>
          </w:tcPr>
          <w:p>
            <w:r>
              <w:rPr>
                <w:sz w:val="18"/>
                <w:szCs w:val="18"/>
              </w:rPr>
              <w:t xml:space="preserve">Recycle bin</w:t>
            </w:r>
          </w:p>
        </w:tc>
        <w:tc>
          <w:tcPr>
            <w:tcW w:type="dxa" w:w="7114"/>
            <w:tcMar>
              <w:top w:type="dxa" w:w="60"/>
              <w:left w:type="dxa" w:w="100"/>
              <w:bottom w:type="dxa" w:w="60"/>
              <w:right w:type="dxa" w:w="100"/>
            </w:tcMar>
            <w:vAlign w:val="top"/>
          </w:tcPr>
          <w:p>
            <w:r>
              <w:rPr>
                <w:sz w:val="18"/>
                <w:szCs w:val="18"/>
              </w:rPr>
              <w:t xml:space="preserve">Soft-deleted records with restore and permanent-delete actions.</w:t>
            </w:r>
          </w:p>
        </w:tc>
      </w:tr>
    </w:tbl>
    <w:p>
      <w:pPr>
        <w:pStyle w:val="Heading1"/>
        <w:spacing w:after="160" w:before="360"/>
      </w:pPr>
      <w:r>
        <w:t xml:space="preserve">9. Platform Super Admin</w:t>
      </w:r>
    </w:p>
    <w:p>
      <w:pPr>
        <w:spacing w:after="120"/>
      </w:pPr>
      <w:r>
        <w:rPr>
          <w:sz w:val="20"/>
          <w:szCs w:val="20"/>
        </w:rPr>
        <w:t xml:space="preserve">Your own control panel, on the central domain. It manages customer companies; it does not present their CRM data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6F1" w:color="auto" w:val="clear"/>
            <w:tcMar>
              <w:top w:type="dxa" w:w="60"/>
              <w:left w:type="dxa" w:w="100"/>
              <w:bottom w:type="dxa" w:w="60"/>
              <w:right w:type="dxa" w:w="100"/>
            </w:tcMar>
            <w:vAlign w:val="top"/>
          </w:tcPr>
          <w:p>
            <w:r>
              <w:rPr>
                <w:b/>
                <w:bCs/>
                <w:color w:val="1F3864"/>
                <w:sz w:val="18"/>
                <w:szCs w:val="18"/>
              </w:rPr>
              <w:t xml:space="preserve">Screen</w:t>
            </w:r>
          </w:p>
        </w:tc>
        <w:tc>
          <w:tcPr>
            <w:tcW w:type="dxa" w:w="7114"/>
            <w:shd w:fill="DCE6F1" w:color="auto" w:val="clear"/>
            <w:tcMar>
              <w:top w:type="dxa" w:w="60"/>
              <w:left w:type="dxa" w:w="100"/>
              <w:bottom w:type="dxa" w:w="60"/>
              <w:right w:type="dxa" w:w="100"/>
            </w:tcMar>
            <w:vAlign w:val="top"/>
          </w:tcPr>
          <w:p>
            <w:r>
              <w:rPr>
                <w:b/>
                <w:bCs/>
                <w:color w:val="1F3864"/>
                <w:sz w:val="18"/>
                <w:szCs w:val="18"/>
              </w:rPr>
              <w:t xml:space="preserve">Contents and actions</w:t>
            </w:r>
          </w:p>
        </w:tc>
      </w:tr>
      <w:tr>
        <w:tc>
          <w:tcPr>
            <w:tcW w:type="dxa" w:w="2246"/>
            <w:tcMar>
              <w:top w:type="dxa" w:w="60"/>
              <w:left w:type="dxa" w:w="100"/>
              <w:bottom w:type="dxa" w:w="60"/>
              <w:right w:type="dxa" w:w="100"/>
            </w:tcMar>
            <w:vAlign w:val="top"/>
          </w:tcPr>
          <w:p>
            <w:r>
              <w:rPr>
                <w:sz w:val="18"/>
                <w:szCs w:val="18"/>
              </w:rPr>
              <w:t xml:space="preserve">Companies (tenants) list</w:t>
            </w:r>
          </w:p>
        </w:tc>
        <w:tc>
          <w:tcPr>
            <w:tcW w:type="dxa" w:w="7114"/>
            <w:tcMar>
              <w:top w:type="dxa" w:w="60"/>
              <w:left w:type="dxa" w:w="100"/>
              <w:bottom w:type="dxa" w:w="60"/>
              <w:right w:type="dxa" w:w="100"/>
            </w:tcMar>
            <w:vAlign w:val="top"/>
          </w:tcPr>
          <w:p>
            <w:r>
              <w:rPr>
                <w:sz w:val="18"/>
                <w:szCs w:val="18"/>
              </w:rPr>
              <w:t xml:space="preserve">Every customer company with its subdomain, plan, number of users, record count, database size, Studio mode, status (active, trial, suspended) and creation date. Actions: create, open, suspend, resume.</w:t>
            </w:r>
          </w:p>
        </w:tc>
      </w:tr>
      <w:tr>
        <w:tc>
          <w:tcPr>
            <w:tcW w:type="dxa" w:w="2246"/>
            <w:shd w:fill="F2F6FA" w:color="auto" w:val="clear"/>
            <w:tcMar>
              <w:top w:type="dxa" w:w="60"/>
              <w:left w:type="dxa" w:w="100"/>
              <w:bottom w:type="dxa" w:w="60"/>
              <w:right w:type="dxa" w:w="100"/>
            </w:tcMar>
            <w:vAlign w:val="top"/>
          </w:tcPr>
          <w:p>
            <w:r>
              <w:rPr>
                <w:sz w:val="18"/>
                <w:szCs w:val="18"/>
              </w:rPr>
              <w:t xml:space="preserve">Create company wizard</w:t>
            </w:r>
          </w:p>
        </w:tc>
        <w:tc>
          <w:tcPr>
            <w:tcW w:type="dxa" w:w="7114"/>
            <w:shd w:fill="F2F6FA" w:color="auto" w:val="clear"/>
            <w:tcMar>
              <w:top w:type="dxa" w:w="60"/>
              <w:left w:type="dxa" w:w="100"/>
              <w:bottom w:type="dxa" w:w="60"/>
              <w:right w:type="dxa" w:w="100"/>
            </w:tcMar>
            <w:vAlign w:val="top"/>
          </w:tcPr>
          <w:p>
            <w:r>
              <w:rPr>
                <w:sz w:val="18"/>
                <w:szCs w:val="18"/>
              </w:rPr>
              <w:t xml:space="preserve">Company name and subdomain, primary contact, plan and limits, which modules to enable, an optional blueprint to start from, and the first System Administrator account. On completion the company's database is created, migrated, seeded with roles and made reachable on its subdomain.</w:t>
            </w:r>
          </w:p>
        </w:tc>
      </w:tr>
      <w:tr>
        <w:tc>
          <w:tcPr>
            <w:tcW w:type="dxa" w:w="2246"/>
            <w:tcMar>
              <w:top w:type="dxa" w:w="60"/>
              <w:left w:type="dxa" w:w="100"/>
              <w:bottom w:type="dxa" w:w="60"/>
              <w:right w:type="dxa" w:w="100"/>
            </w:tcMar>
            <w:vAlign w:val="top"/>
          </w:tcPr>
          <w:p>
            <w:r>
              <w:rPr>
                <w:sz w:val="18"/>
                <w:szCs w:val="18"/>
              </w:rPr>
              <w:t xml:space="preserve">Company detail</w:t>
            </w:r>
          </w:p>
        </w:tc>
        <w:tc>
          <w:tcPr>
            <w:tcW w:type="dxa" w:w="7114"/>
            <w:tcMar>
              <w:top w:type="dxa" w:w="60"/>
              <w:left w:type="dxa" w:w="100"/>
              <w:bottom w:type="dxa" w:w="60"/>
              <w:right w:type="dxa" w:w="100"/>
            </w:tcMar>
            <w:vAlign w:val="top"/>
          </w:tcPr>
          <w:p>
            <w:r>
              <w:rPr>
                <w:sz w:val="18"/>
                <w:szCs w:val="18"/>
              </w:rPr>
              <w:t xml:space="preserve">Tabs: Overview (usage, activity, health), Users, Studio governance, Limits and plan, Integrations in use, Backups, Audit, and a Danger zone for suspend, export and delete.</w:t>
            </w:r>
          </w:p>
        </w:tc>
      </w:tr>
      <w:tr>
        <w:tc>
          <w:tcPr>
            <w:tcW w:type="dxa" w:w="2246"/>
            <w:shd w:fill="F2F6FA" w:color="auto" w:val="clear"/>
            <w:tcMar>
              <w:top w:type="dxa" w:w="60"/>
              <w:left w:type="dxa" w:w="100"/>
              <w:bottom w:type="dxa" w:w="60"/>
              <w:right w:type="dxa" w:w="100"/>
            </w:tcMar>
            <w:vAlign w:val="top"/>
          </w:tcPr>
          <w:p>
            <w:r>
              <w:rPr>
                <w:sz w:val="18"/>
                <w:szCs w:val="18"/>
              </w:rPr>
              <w:t xml:space="preserve">Studio governance</w:t>
            </w:r>
          </w:p>
        </w:tc>
        <w:tc>
          <w:tcPr>
            <w:tcW w:type="dxa" w:w="7114"/>
            <w:shd w:fill="F2F6FA" w:color="auto" w:val="clear"/>
            <w:tcMar>
              <w:top w:type="dxa" w:w="60"/>
              <w:left w:type="dxa" w:w="100"/>
              <w:bottom w:type="dxa" w:w="60"/>
              <w:right w:type="dxa" w:w="100"/>
            </w:tcMar>
            <w:vAlign w:val="top"/>
          </w:tcPr>
          <w:p>
            <w:r>
              <w:rPr>
                <w:sz w:val="18"/>
                <w:szCs w:val="18"/>
              </w:rPr>
              <w:t xml:space="preserve">Per company: the Studio mode — disabled, request-only (changes need your approval) or self-service — and the limits: maximum custom fields per module, maximum custom modules, which field types are permitted, and whether the company may create relationships and modules.</w:t>
            </w:r>
          </w:p>
        </w:tc>
      </w:tr>
      <w:tr>
        <w:tc>
          <w:tcPr>
            <w:tcW w:type="dxa" w:w="2246"/>
            <w:tcMar>
              <w:top w:type="dxa" w:w="60"/>
              <w:left w:type="dxa" w:w="100"/>
              <w:bottom w:type="dxa" w:w="60"/>
              <w:right w:type="dxa" w:w="100"/>
            </w:tcMar>
            <w:vAlign w:val="top"/>
          </w:tcPr>
          <w:p>
            <w:r>
              <w:rPr>
                <w:sz w:val="18"/>
                <w:szCs w:val="18"/>
              </w:rPr>
              <w:t xml:space="preserve">Change-request queue</w:t>
            </w:r>
          </w:p>
        </w:tc>
        <w:tc>
          <w:tcPr>
            <w:tcW w:type="dxa" w:w="7114"/>
            <w:tcMar>
              <w:top w:type="dxa" w:w="60"/>
              <w:left w:type="dxa" w:w="100"/>
              <w:bottom w:type="dxa" w:w="60"/>
              <w:right w:type="dxa" w:w="100"/>
            </w:tcMar>
            <w:vAlign w:val="top"/>
          </w:tcPr>
          <w:p>
            <w:r>
              <w:rPr>
                <w:sz w:val="18"/>
                <w:szCs w:val="18"/>
              </w:rPr>
              <w:t xml:space="preserve">Pending customisation requests from all companies in one queue. Each entry shows the company, the requester, what they want to change, and a plain-language preview of exactly what will change in their database, with approve, reject-with-reason and roll-back actions.</w:t>
            </w:r>
          </w:p>
        </w:tc>
      </w:tr>
      <w:tr>
        <w:tc>
          <w:tcPr>
            <w:tcW w:type="dxa" w:w="2246"/>
            <w:shd w:fill="F2F6FA" w:color="auto" w:val="clear"/>
            <w:tcMar>
              <w:top w:type="dxa" w:w="60"/>
              <w:left w:type="dxa" w:w="100"/>
              <w:bottom w:type="dxa" w:w="60"/>
              <w:right w:type="dxa" w:w="100"/>
            </w:tcMar>
            <w:vAlign w:val="top"/>
          </w:tcPr>
          <w:p>
            <w:r>
              <w:rPr>
                <w:sz w:val="18"/>
                <w:szCs w:val="18"/>
              </w:rPr>
              <w:t xml:space="preserve">Blueprints</w:t>
            </w:r>
          </w:p>
        </w:tc>
        <w:tc>
          <w:tcPr>
            <w:tcW w:type="dxa" w:w="7114"/>
            <w:shd w:fill="F2F6FA" w:color="auto" w:val="clear"/>
            <w:tcMar>
              <w:top w:type="dxa" w:w="60"/>
              <w:left w:type="dxa" w:w="100"/>
              <w:bottom w:type="dxa" w:w="60"/>
              <w:right w:type="dxa" w:w="100"/>
            </w:tcMar>
            <w:vAlign w:val="top"/>
          </w:tcPr>
          <w:p>
            <w:r>
              <w:rPr>
                <w:sz w:val="18"/>
                <w:szCs w:val="18"/>
              </w:rPr>
              <w:t xml:space="preserve">Reusable configuration packages. Save an existing company's configuration as a blueprint, or push a blueprint to one or more companies — how a new customer is set up in minutes rather than days.</w:t>
            </w:r>
          </w:p>
        </w:tc>
      </w:tr>
      <w:tr>
        <w:tc>
          <w:tcPr>
            <w:tcW w:type="dxa" w:w="2246"/>
            <w:tcMar>
              <w:top w:type="dxa" w:w="60"/>
              <w:left w:type="dxa" w:w="100"/>
              <w:bottom w:type="dxa" w:w="60"/>
              <w:right w:type="dxa" w:w="100"/>
            </w:tcMar>
            <w:vAlign w:val="top"/>
          </w:tcPr>
          <w:p>
            <w:r>
              <w:rPr>
                <w:sz w:val="18"/>
                <w:szCs w:val="18"/>
              </w:rPr>
              <w:t xml:space="preserve">Plans and limits</w:t>
            </w:r>
          </w:p>
        </w:tc>
        <w:tc>
          <w:tcPr>
            <w:tcW w:type="dxa" w:w="7114"/>
            <w:tcMar>
              <w:top w:type="dxa" w:w="60"/>
              <w:left w:type="dxa" w:w="100"/>
              <w:bottom w:type="dxa" w:w="60"/>
              <w:right w:type="dxa" w:w="100"/>
            </w:tcMar>
            <w:vAlign w:val="top"/>
          </w:tcPr>
          <w:p>
            <w:r>
              <w:rPr>
                <w:sz w:val="18"/>
                <w:szCs w:val="18"/>
              </w:rPr>
              <w:t xml:space="preserve">Define the plan tiers, what each includes, and the default limits applied to new companies.</w:t>
            </w:r>
          </w:p>
        </w:tc>
      </w:tr>
      <w:tr>
        <w:tc>
          <w:tcPr>
            <w:tcW w:type="dxa" w:w="2246"/>
            <w:shd w:fill="F2F6FA" w:color="auto" w:val="clear"/>
            <w:tcMar>
              <w:top w:type="dxa" w:w="60"/>
              <w:left w:type="dxa" w:w="100"/>
              <w:bottom w:type="dxa" w:w="60"/>
              <w:right w:type="dxa" w:w="100"/>
            </w:tcMar>
            <w:vAlign w:val="top"/>
          </w:tcPr>
          <w:p>
            <w:r>
              <w:rPr>
                <w:sz w:val="18"/>
                <w:szCs w:val="18"/>
              </w:rPr>
              <w:t xml:space="preserve">Platform audit log</w:t>
            </w:r>
          </w:p>
        </w:tc>
        <w:tc>
          <w:tcPr>
            <w:tcW w:type="dxa" w:w="7114"/>
            <w:shd w:fill="F2F6FA" w:color="auto" w:val="clear"/>
            <w:tcMar>
              <w:top w:type="dxa" w:w="60"/>
              <w:left w:type="dxa" w:w="100"/>
              <w:bottom w:type="dxa" w:w="60"/>
              <w:right w:type="dxa" w:w="100"/>
            </w:tcMar>
            <w:vAlign w:val="top"/>
          </w:tcPr>
          <w:p>
            <w:r>
              <w:rPr>
                <w:sz w:val="18"/>
                <w:szCs w:val="18"/>
              </w:rPr>
              <w:t xml:space="preserve">Every administrative action taken in this panel, including who approved which schema change for which company.</w:t>
            </w:r>
          </w:p>
        </w:tc>
      </w:tr>
      <w:tr>
        <w:tc>
          <w:tcPr>
            <w:tcW w:type="dxa" w:w="2246"/>
            <w:tcMar>
              <w:top w:type="dxa" w:w="60"/>
              <w:left w:type="dxa" w:w="100"/>
              <w:bottom w:type="dxa" w:w="60"/>
              <w:right w:type="dxa" w:w="100"/>
            </w:tcMar>
            <w:vAlign w:val="top"/>
          </w:tcPr>
          <w:p>
            <w:r>
              <w:rPr>
                <w:sz w:val="18"/>
                <w:szCs w:val="18"/>
              </w:rPr>
              <w:t xml:space="preserve">Platform health</w:t>
            </w:r>
          </w:p>
        </w:tc>
        <w:tc>
          <w:tcPr>
            <w:tcW w:type="dxa" w:w="7114"/>
            <w:tcMar>
              <w:top w:type="dxa" w:w="60"/>
              <w:left w:type="dxa" w:w="100"/>
              <w:bottom w:type="dxa" w:w="60"/>
              <w:right w:type="dxa" w:w="100"/>
            </w:tcMar>
            <w:vAlign w:val="top"/>
          </w:tcPr>
          <w:p>
            <w:r>
              <w:rPr>
                <w:sz w:val="18"/>
                <w:szCs w:val="18"/>
              </w:rPr>
              <w:t xml:space="preserve">Queue backlogs, failed jobs, webhook failure rates, database sizes, backup status and error trends across all companies.</w:t>
            </w:r>
          </w:p>
        </w:tc>
      </w:tr>
      <w:tr>
        <w:tc>
          <w:tcPr>
            <w:tcW w:type="dxa" w:w="2246"/>
            <w:shd w:fill="F2F6FA" w:color="auto" w:val="clear"/>
            <w:tcMar>
              <w:top w:type="dxa" w:w="60"/>
              <w:left w:type="dxa" w:w="100"/>
              <w:bottom w:type="dxa" w:w="60"/>
              <w:right w:type="dxa" w:w="100"/>
            </w:tcMar>
            <w:vAlign w:val="top"/>
          </w:tcPr>
          <w:p>
            <w:r>
              <w:rPr>
                <w:sz w:val="18"/>
                <w:szCs w:val="18"/>
              </w:rPr>
              <w:t xml:space="preserve">Support access</w:t>
            </w:r>
          </w:p>
        </w:tc>
        <w:tc>
          <w:tcPr>
            <w:tcW w:type="dxa" w:w="7114"/>
            <w:shd w:fill="F2F6FA" w:color="auto" w:val="clear"/>
            <w:tcMar>
              <w:top w:type="dxa" w:w="60"/>
              <w:left w:type="dxa" w:w="100"/>
              <w:bottom w:type="dxa" w:w="60"/>
              <w:right w:type="dxa" w:w="100"/>
            </w:tcMar>
            <w:vAlign w:val="top"/>
          </w:tcPr>
          <w:p>
            <w:r>
              <w:rPr>
                <w:sz w:val="18"/>
                <w:szCs w:val="18"/>
              </w:rPr>
              <w:t xml:space="preserve">Time-boxed, logged impersonation into a company's CRM for support purposes, with explicit consent recorded.</w:t>
            </w:r>
          </w:p>
        </w:tc>
      </w:tr>
    </w:tbl>
    <w:p>
      <w:pPr>
        <w:pStyle w:val="Heading1"/>
        <w:spacing w:after="160" w:before="360"/>
      </w:pPr>
      <w:r>
        <w:t xml:space="preserve">10. How permissions change what a user sees</w:t>
      </w:r>
    </w:p>
    <w:p>
      <w:pPr>
        <w:spacing w:after="120"/>
      </w:pPr>
      <w:r>
        <w:rPr>
          <w:sz w:val="20"/>
          <w:szCs w:val="20"/>
        </w:rPr>
        <w:t xml:space="preserve">Permissions are applied in the same place for the interface and for the API, so the two can never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DCE6F1" w:color="auto" w:val="clear"/>
            <w:tcMar>
              <w:top w:type="dxa" w:w="60"/>
              <w:left w:type="dxa" w:w="100"/>
              <w:bottom w:type="dxa" w:w="60"/>
              <w:right w:type="dxa" w:w="100"/>
            </w:tcMar>
            <w:vAlign w:val="top"/>
          </w:tcPr>
          <w:p>
            <w:r>
              <w:rPr>
                <w:b/>
                <w:bCs/>
                <w:color w:val="1F3864"/>
                <w:sz w:val="18"/>
                <w:szCs w:val="18"/>
              </w:rPr>
              <w:t xml:space="preserve">User</w:t>
            </w:r>
          </w:p>
        </w:tc>
        <w:tc>
          <w:tcPr>
            <w:tcW w:type="dxa" w:w="6739"/>
            <w:shd w:fill="DCE6F1" w:color="auto" w:val="clear"/>
            <w:tcMar>
              <w:top w:type="dxa" w:w="60"/>
              <w:left w:type="dxa" w:w="100"/>
              <w:bottom w:type="dxa" w:w="60"/>
              <w:right w:type="dxa" w:w="100"/>
            </w:tcMar>
            <w:vAlign w:val="top"/>
          </w:tcPr>
          <w:p>
            <w:r>
              <w:rPr>
                <w:b/>
                <w:bCs/>
                <w:color w:val="1F3864"/>
                <w:sz w:val="18"/>
                <w:szCs w:val="18"/>
              </w:rPr>
              <w:t xml:space="preserve">Experience</w:t>
            </w:r>
          </w:p>
        </w:tc>
      </w:tr>
      <w:tr>
        <w:tc>
          <w:tcPr>
            <w:tcW w:type="dxa" w:w="2621"/>
            <w:tcMar>
              <w:top w:type="dxa" w:w="60"/>
              <w:left w:type="dxa" w:w="100"/>
              <w:bottom w:type="dxa" w:w="60"/>
              <w:right w:type="dxa" w:w="100"/>
            </w:tcMar>
            <w:vAlign w:val="top"/>
          </w:tcPr>
          <w:p>
            <w:r>
              <w:rPr>
                <w:sz w:val="18"/>
                <w:szCs w:val="18"/>
              </w:rPr>
              <w:t xml:space="preserve">Regular User with Owner-level access</w:t>
            </w:r>
          </w:p>
        </w:tc>
        <w:tc>
          <w:tcPr>
            <w:tcW w:type="dxa" w:w="6739"/>
            <w:tcMar>
              <w:top w:type="dxa" w:w="60"/>
              <w:left w:type="dxa" w:w="100"/>
              <w:bottom w:type="dxa" w:w="60"/>
              <w:right w:type="dxa" w:w="100"/>
            </w:tcMar>
            <w:vAlign w:val="top"/>
          </w:tcPr>
          <w:p>
            <w:r>
              <w:rPr>
                <w:sz w:val="18"/>
                <w:szCs w:val="18"/>
              </w:rPr>
              <w:t xml:space="preserve">Menus show only the modules they may use. Lists, dashboards, search results, reports and API responses contain only records assigned to them. They cannot see other users' records by guessing a URL.</w:t>
            </w:r>
          </w:p>
        </w:tc>
      </w:tr>
      <w:tr>
        <w:tc>
          <w:tcPr>
            <w:tcW w:type="dxa" w:w="2621"/>
            <w:shd w:fill="F2F6FA" w:color="auto" w:val="clear"/>
            <w:tcMar>
              <w:top w:type="dxa" w:w="60"/>
              <w:left w:type="dxa" w:w="100"/>
              <w:bottom w:type="dxa" w:w="60"/>
              <w:right w:type="dxa" w:w="100"/>
            </w:tcMar>
            <w:vAlign w:val="top"/>
          </w:tcPr>
          <w:p>
            <w:r>
              <w:rPr>
                <w:sz w:val="18"/>
                <w:szCs w:val="18"/>
              </w:rPr>
              <w:t xml:space="preserve">Regular User with Group access</w:t>
            </w:r>
          </w:p>
        </w:tc>
        <w:tc>
          <w:tcPr>
            <w:tcW w:type="dxa" w:w="6739"/>
            <w:shd w:fill="F2F6FA" w:color="auto" w:val="clear"/>
            <w:tcMar>
              <w:top w:type="dxa" w:w="60"/>
              <w:left w:type="dxa" w:w="100"/>
              <w:bottom w:type="dxa" w:w="60"/>
              <w:right w:type="dxa" w:w="100"/>
            </w:tcMar>
            <w:vAlign w:val="top"/>
          </w:tcPr>
          <w:p>
            <w:r>
              <w:rPr>
                <w:sz w:val="18"/>
                <w:szCs w:val="18"/>
              </w:rPr>
              <w:t xml:space="preserve">The same, extended to records belonging to their team.</w:t>
            </w:r>
          </w:p>
        </w:tc>
      </w:tr>
      <w:tr>
        <w:tc>
          <w:tcPr>
            <w:tcW w:type="dxa" w:w="2621"/>
            <w:tcMar>
              <w:top w:type="dxa" w:w="60"/>
              <w:left w:type="dxa" w:w="100"/>
              <w:bottom w:type="dxa" w:w="60"/>
              <w:right w:type="dxa" w:w="100"/>
            </w:tcMar>
            <w:vAlign w:val="top"/>
          </w:tcPr>
          <w:p>
            <w:r>
              <w:rPr>
                <w:sz w:val="18"/>
                <w:szCs w:val="18"/>
              </w:rPr>
              <w:t xml:space="preserve">Regular User with All access on some modules</w:t>
            </w:r>
          </w:p>
        </w:tc>
        <w:tc>
          <w:tcPr>
            <w:tcW w:type="dxa" w:w="6739"/>
            <w:tcMar>
              <w:top w:type="dxa" w:w="60"/>
              <w:left w:type="dxa" w:w="100"/>
              <w:bottom w:type="dxa" w:w="60"/>
              <w:right w:type="dxa" w:w="100"/>
            </w:tcMar>
            <w:vAlign w:val="top"/>
          </w:tcPr>
          <w:p>
            <w:r>
              <w:rPr>
                <w:sz w:val="18"/>
                <w:szCs w:val="18"/>
              </w:rPr>
              <w:t xml:space="preserve">Sees everything in those modules, but still nothing in modules set to None.</w:t>
            </w:r>
          </w:p>
        </w:tc>
      </w:tr>
      <w:tr>
        <w:tc>
          <w:tcPr>
            <w:tcW w:type="dxa" w:w="2621"/>
            <w:shd w:fill="F2F6FA" w:color="auto" w:val="clear"/>
            <w:tcMar>
              <w:top w:type="dxa" w:w="60"/>
              <w:left w:type="dxa" w:w="100"/>
              <w:bottom w:type="dxa" w:w="60"/>
              <w:right w:type="dxa" w:w="100"/>
            </w:tcMar>
            <w:vAlign w:val="top"/>
          </w:tcPr>
          <w:p>
            <w:r>
              <w:rPr>
                <w:sz w:val="18"/>
                <w:szCs w:val="18"/>
              </w:rPr>
              <w:t xml:space="preserve">Restricted fields</w:t>
            </w:r>
          </w:p>
        </w:tc>
        <w:tc>
          <w:tcPr>
            <w:tcW w:type="dxa" w:w="6739"/>
            <w:shd w:fill="F2F6FA" w:color="auto" w:val="clear"/>
            <w:tcMar>
              <w:top w:type="dxa" w:w="60"/>
              <w:left w:type="dxa" w:w="100"/>
              <w:bottom w:type="dxa" w:w="60"/>
              <w:right w:type="dxa" w:w="100"/>
            </w:tcMar>
            <w:vAlign w:val="top"/>
          </w:tcPr>
          <w:p>
            <w:r>
              <w:rPr>
                <w:sz w:val="18"/>
                <w:szCs w:val="18"/>
              </w:rPr>
              <w:t xml:space="preserve">Where a role restricts a field, it is hidden or shown read-only in forms, omitted from exports, and omitted from API responses.</w:t>
            </w:r>
          </w:p>
        </w:tc>
      </w:tr>
      <w:tr>
        <w:tc>
          <w:tcPr>
            <w:tcW w:type="dxa" w:w="2621"/>
            <w:tcMar>
              <w:top w:type="dxa" w:w="60"/>
              <w:left w:type="dxa" w:w="100"/>
              <w:bottom w:type="dxa" w:w="60"/>
              <w:right w:type="dxa" w:w="100"/>
            </w:tcMar>
            <w:vAlign w:val="top"/>
          </w:tcPr>
          <w:p>
            <w:r>
              <w:rPr>
                <w:sz w:val="18"/>
                <w:szCs w:val="18"/>
              </w:rPr>
              <w:t xml:space="preserve">System Administrator</w:t>
            </w:r>
          </w:p>
        </w:tc>
        <w:tc>
          <w:tcPr>
            <w:tcW w:type="dxa" w:w="6739"/>
            <w:tcMar>
              <w:top w:type="dxa" w:w="60"/>
              <w:left w:type="dxa" w:w="100"/>
              <w:bottom w:type="dxa" w:w="60"/>
              <w:right w:type="dxa" w:w="100"/>
            </w:tcMar>
            <w:vAlign w:val="top"/>
          </w:tcPr>
          <w:p>
            <w:r>
              <w:rPr>
                <w:sz w:val="18"/>
                <w:szCs w:val="18"/>
              </w:rPr>
              <w:t xml:space="preserve">Full access within their own company, including Studio and settings — but nothing belonging to any other company.</w:t>
            </w:r>
          </w:p>
        </w:tc>
      </w:tr>
      <w:tr>
        <w:tc>
          <w:tcPr>
            <w:tcW w:type="dxa" w:w="2621"/>
            <w:shd w:fill="F2F6FA" w:color="auto" w:val="clear"/>
            <w:tcMar>
              <w:top w:type="dxa" w:w="60"/>
              <w:left w:type="dxa" w:w="100"/>
              <w:bottom w:type="dxa" w:w="60"/>
              <w:right w:type="dxa" w:w="100"/>
            </w:tcMar>
            <w:vAlign w:val="top"/>
          </w:tcPr>
          <w:p>
            <w:r>
              <w:rPr>
                <w:sz w:val="18"/>
                <w:szCs w:val="18"/>
              </w:rPr>
              <w:t xml:space="preserve">Platform Super Admin</w:t>
            </w:r>
          </w:p>
        </w:tc>
        <w:tc>
          <w:tcPr>
            <w:tcW w:type="dxa" w:w="6739"/>
            <w:shd w:fill="F2F6FA" w:color="auto" w:val="clear"/>
            <w:tcMar>
              <w:top w:type="dxa" w:w="60"/>
              <w:left w:type="dxa" w:w="100"/>
              <w:bottom w:type="dxa" w:w="60"/>
              <w:right w:type="dxa" w:w="100"/>
            </w:tcMar>
            <w:vAlign w:val="top"/>
          </w:tcPr>
          <w:p>
            <w:r>
              <w:rPr>
                <w:sz w:val="18"/>
                <w:szCs w:val="18"/>
              </w:rPr>
              <w:t xml:space="preserve">Manages companies and governance; reaching a company's CRM data requires an explicit, logged support session.</w:t>
            </w:r>
          </w:p>
        </w:tc>
      </w:tr>
    </w:tbl>
    <w:p>
      <w:pPr>
        <w:pStyle w:val="Heading1"/>
        <w:spacing w:after="160" w:before="360"/>
      </w:pPr>
      <w:r>
        <w:t xml:space="preserve">11. Interface behaviour and quality rules</w:t>
      </w:r>
    </w:p>
    <w:p>
      <w:pPr>
        <w:pStyle w:val="ListParagraph"/>
        <w:numPr>
          <w:ilvl w:val="0"/>
          <w:numId w:val="2"/>
        </w:numPr>
        <w:spacing w:after="60"/>
      </w:pPr>
      <w:r>
        <w:rPr>
          <w:sz w:val="20"/>
          <w:szCs w:val="20"/>
        </w:rPr>
        <w:t xml:space="preserve">Responsive: full functionality on desktop; lists collapse to cards and forms to a single column on tablets and phones, so staff can work a lead from a mobile.</w:t>
      </w:r>
    </w:p>
    <w:p>
      <w:pPr>
        <w:pStyle w:val="ListParagraph"/>
        <w:numPr>
          <w:ilvl w:val="0"/>
          <w:numId w:val="2"/>
        </w:numPr>
        <w:spacing w:after="60"/>
      </w:pPr>
      <w:r>
        <w:rPr>
          <w:sz w:val="20"/>
          <w:szCs w:val="20"/>
        </w:rPr>
        <w:t xml:space="preserve">Empty states explain what the screen is for and offer the first action, rather than showing a blank table.</w:t>
      </w:r>
    </w:p>
    <w:p>
      <w:pPr>
        <w:pStyle w:val="ListParagraph"/>
        <w:numPr>
          <w:ilvl w:val="0"/>
          <w:numId w:val="2"/>
        </w:numPr>
        <w:spacing w:after="60"/>
      </w:pPr>
      <w:r>
        <w:rPr>
          <w:sz w:val="20"/>
          <w:szCs w:val="20"/>
        </w:rPr>
        <w:t xml:space="preserve">Validation is inline and immediate, with a clear summary at the top of the form on save failure; nothing typed is ever lost.</w:t>
      </w:r>
    </w:p>
    <w:p>
      <w:pPr>
        <w:pStyle w:val="ListParagraph"/>
        <w:numPr>
          <w:ilvl w:val="0"/>
          <w:numId w:val="2"/>
        </w:numPr>
        <w:spacing w:after="60"/>
      </w:pPr>
      <w:r>
        <w:rPr>
          <w:sz w:val="20"/>
          <w:szCs w:val="20"/>
        </w:rPr>
        <w:t xml:space="preserve">Long operations (import, export, bulk update, migration) run in the background with a progress indicator and a notification on completion.</w:t>
      </w:r>
    </w:p>
    <w:p>
      <w:pPr>
        <w:pStyle w:val="ListParagraph"/>
        <w:numPr>
          <w:ilvl w:val="0"/>
          <w:numId w:val="2"/>
        </w:numPr>
        <w:spacing w:after="60"/>
      </w:pPr>
      <w:r>
        <w:rPr>
          <w:sz w:val="20"/>
          <w:szCs w:val="20"/>
        </w:rPr>
        <w:t xml:space="preserve">Every destructive action asks for confirmation and names exactly what will be affected; deletes are recoverable.</w:t>
      </w:r>
    </w:p>
    <w:p>
      <w:pPr>
        <w:pStyle w:val="ListParagraph"/>
        <w:numPr>
          <w:ilvl w:val="0"/>
          <w:numId w:val="2"/>
        </w:numPr>
        <w:spacing w:after="60"/>
      </w:pPr>
      <w:r>
        <w:rPr>
          <w:sz w:val="20"/>
          <w:szCs w:val="20"/>
        </w:rPr>
        <w:t xml:space="preserve">Duplicate detection warns on create and on import, showing the matching record so the user can open it instead.</w:t>
      </w:r>
    </w:p>
    <w:p>
      <w:pPr>
        <w:pStyle w:val="ListParagraph"/>
        <w:numPr>
          <w:ilvl w:val="0"/>
          <w:numId w:val="2"/>
        </w:numPr>
        <w:spacing w:after="60"/>
      </w:pPr>
      <w:r>
        <w:rPr>
          <w:sz w:val="20"/>
          <w:szCs w:val="20"/>
        </w:rPr>
        <w:t xml:space="preserve">Accessibility: keyboard navigation throughout, labelled controls, and sufficient colour contrast; colour is never the only way information is conveyed.</w:t>
      </w:r>
    </w:p>
    <w:p>
      <w:pPr>
        <w:pStyle w:val="ListParagraph"/>
        <w:numPr>
          <w:ilvl w:val="0"/>
          <w:numId w:val="2"/>
        </w:numPr>
        <w:spacing w:after="60"/>
      </w:pPr>
      <w:r>
        <w:rPr>
          <w:sz w:val="20"/>
          <w:szCs w:val="20"/>
        </w:rPr>
        <w:t xml:space="preserve">All text is translatable, so a company can run the CRM in another language.</w:t>
      </w:r>
    </w:p>
    <w:p>
      <w:pPr>
        <w:pStyle w:val="ListParagraph"/>
        <w:numPr>
          <w:ilvl w:val="0"/>
          <w:numId w:val="2"/>
        </w:numPr>
        <w:spacing w:after="60"/>
      </w:pPr>
      <w:r>
        <w:rPr>
          <w:sz w:val="20"/>
          <w:szCs w:val="20"/>
        </w:rPr>
        <w:t xml:space="preserve">Times are stored in UTC and shown in the viewer's time zone; dropdown labels keep the existing first-letter-only capitalisation.</w:t>
      </w:r>
    </w:p>
    <w:p>
      <w:pPr>
        <w:pStyle w:val="Heading1"/>
        <w:spacing w:after="160" w:before="360"/>
      </w:pPr>
      <w:r>
        <w:t xml:space="preserve">12. Screen inventory and scope</w:t>
      </w:r>
    </w:p>
    <w:p>
      <w:pPr>
        <w:pStyle w:val="Heading2"/>
        <w:spacing w:after="120" w:before="280"/>
      </w:pPr>
      <w:r>
        <w:t xml:space="preserve">12.1 Approximate screen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4868"/>
      </w:tblGrid>
      <w:tr>
        <w:trPr>
          <w:tblHeader/>
        </w:trPr>
        <w:tc>
          <w:tcPr>
            <w:tcW w:type="dxa" w:w="3182"/>
            <w:shd w:fill="DCE6F1" w:color="auto" w:val="clear"/>
            <w:tcMar>
              <w:top w:type="dxa" w:w="60"/>
              <w:left w:type="dxa" w:w="100"/>
              <w:bottom w:type="dxa" w:w="60"/>
              <w:right w:type="dxa" w:w="100"/>
            </w:tcMar>
            <w:vAlign w:val="top"/>
          </w:tcPr>
          <w:p>
            <w:r>
              <w:rPr>
                <w:b/>
                <w:bCs/>
                <w:color w:val="1F3864"/>
                <w:sz w:val="18"/>
                <w:szCs w:val="18"/>
              </w:rPr>
              <w:t xml:space="preserve">Area</w:t>
            </w:r>
          </w:p>
        </w:tc>
        <w:tc>
          <w:tcPr>
            <w:tcW w:type="dxa" w:w="1310"/>
            <w:shd w:fill="DCE6F1" w:color="auto" w:val="clear"/>
            <w:tcMar>
              <w:top w:type="dxa" w:w="60"/>
              <w:left w:type="dxa" w:w="100"/>
              <w:bottom w:type="dxa" w:w="60"/>
              <w:right w:type="dxa" w:w="100"/>
            </w:tcMar>
            <w:vAlign w:val="top"/>
          </w:tcPr>
          <w:p>
            <w:r>
              <w:rPr>
                <w:b/>
                <w:bCs/>
                <w:color w:val="1F3864"/>
                <w:sz w:val="18"/>
                <w:szCs w:val="18"/>
              </w:rPr>
              <w:t xml:space="preserve">Screens</w:t>
            </w:r>
          </w:p>
        </w:tc>
        <w:tc>
          <w:tcPr>
            <w:tcW w:type="dxa" w:w="4868"/>
            <w:shd w:fill="DCE6F1" w:color="auto" w:val="clear"/>
            <w:tcMar>
              <w:top w:type="dxa" w:w="60"/>
              <w:left w:type="dxa" w:w="100"/>
              <w:bottom w:type="dxa" w:w="60"/>
              <w:right w:type="dxa" w:w="100"/>
            </w:tcMar>
            <w:vAlign w:val="top"/>
          </w:tcPr>
          <w:p>
            <w:r>
              <w:rPr>
                <w:b/>
                <w:bCs/>
                <w:color w:val="1F3864"/>
                <w:sz w:val="18"/>
                <w:szCs w:val="18"/>
              </w:rPr>
              <w:t xml:space="preserve">Notes</w:t>
            </w:r>
          </w:p>
        </w:tc>
      </w:tr>
      <w:tr>
        <w:tc>
          <w:tcPr>
            <w:tcW w:type="dxa" w:w="3182"/>
            <w:tcMar>
              <w:top w:type="dxa" w:w="60"/>
              <w:left w:type="dxa" w:w="100"/>
              <w:bottom w:type="dxa" w:w="60"/>
              <w:right w:type="dxa" w:w="100"/>
            </w:tcMar>
            <w:vAlign w:val="top"/>
          </w:tcPr>
          <w:p>
            <w:r>
              <w:rPr>
                <w:sz w:val="18"/>
                <w:szCs w:val="18"/>
              </w:rPr>
              <w:t xml:space="preserve">Authentication</w:t>
            </w:r>
          </w:p>
        </w:tc>
        <w:tc>
          <w:tcPr>
            <w:tcW w:type="dxa" w:w="1310"/>
            <w:tcMar>
              <w:top w:type="dxa" w:w="60"/>
              <w:left w:type="dxa" w:w="100"/>
              <w:bottom w:type="dxa" w:w="60"/>
              <w:right w:type="dxa" w:w="100"/>
            </w:tcMar>
            <w:vAlign w:val="top"/>
          </w:tcPr>
          <w:p>
            <w:r>
              <w:rPr>
                <w:sz w:val="18"/>
                <w:szCs w:val="18"/>
              </w:rPr>
              <w:t xml:space="preserve">5</w:t>
            </w:r>
          </w:p>
        </w:tc>
        <w:tc>
          <w:tcPr>
            <w:tcW w:type="dxa" w:w="4868"/>
            <w:tcMar>
              <w:top w:type="dxa" w:w="60"/>
              <w:left w:type="dxa" w:w="100"/>
              <w:bottom w:type="dxa" w:w="60"/>
              <w:right w:type="dxa" w:w="100"/>
            </w:tcMar>
            <w:vAlign w:val="top"/>
          </w:tcPr>
          <w:p>
            <w:r>
              <w:rPr>
                <w:sz w:val="18"/>
                <w:szCs w:val="18"/>
              </w:rPr>
              <w:t xml:space="preserve">Login, 2FA, forgot/reset, first-login, platform login</w:t>
            </w:r>
          </w:p>
        </w:tc>
      </w:tr>
      <w:tr>
        <w:tc>
          <w:tcPr>
            <w:tcW w:type="dxa" w:w="3182"/>
            <w:shd w:fill="F2F6FA" w:color="auto" w:val="clear"/>
            <w:tcMar>
              <w:top w:type="dxa" w:w="60"/>
              <w:left w:type="dxa" w:w="100"/>
              <w:bottom w:type="dxa" w:w="60"/>
              <w:right w:type="dxa" w:w="100"/>
            </w:tcMar>
            <w:vAlign w:val="top"/>
          </w:tcPr>
          <w:p>
            <w:r>
              <w:rPr>
                <w:sz w:val="18"/>
                <w:szCs w:val="18"/>
              </w:rPr>
              <w:t xml:space="preserve">Dashboard &amp; home</w:t>
            </w:r>
          </w:p>
        </w:tc>
        <w:tc>
          <w:tcPr>
            <w:tcW w:type="dxa" w:w="1310"/>
            <w:shd w:fill="F2F6FA" w:color="auto" w:val="clear"/>
            <w:tcMar>
              <w:top w:type="dxa" w:w="60"/>
              <w:left w:type="dxa" w:w="100"/>
              <w:bottom w:type="dxa" w:w="60"/>
              <w:right w:type="dxa" w:w="100"/>
            </w:tcMar>
            <w:vAlign w:val="top"/>
          </w:tcPr>
          <w:p>
            <w:r>
              <w:rPr>
                <w:sz w:val="18"/>
                <w:szCs w:val="18"/>
              </w:rPr>
              <w:t xml:space="preserve">4</w:t>
            </w:r>
          </w:p>
        </w:tc>
        <w:tc>
          <w:tcPr>
            <w:tcW w:type="dxa" w:w="4868"/>
            <w:shd w:fill="F2F6FA" w:color="auto" w:val="clear"/>
            <w:tcMar>
              <w:top w:type="dxa" w:w="60"/>
              <w:left w:type="dxa" w:w="100"/>
              <w:bottom w:type="dxa" w:w="60"/>
              <w:right w:type="dxa" w:w="100"/>
            </w:tcMar>
            <w:vAlign w:val="top"/>
          </w:tcPr>
          <w:p>
            <w:r>
              <w:rPr>
                <w:sz w:val="18"/>
                <w:szCs w:val="18"/>
              </w:rPr>
              <w:t xml:space="preserve">Dashboard, my tasks, calendar, global search</w:t>
            </w:r>
          </w:p>
        </w:tc>
      </w:tr>
      <w:tr>
        <w:tc>
          <w:tcPr>
            <w:tcW w:type="dxa" w:w="3182"/>
            <w:tcMar>
              <w:top w:type="dxa" w:w="60"/>
              <w:left w:type="dxa" w:w="100"/>
              <w:bottom w:type="dxa" w:w="60"/>
              <w:right w:type="dxa" w:w="100"/>
            </w:tcMar>
            <w:vAlign w:val="top"/>
          </w:tcPr>
          <w:p>
            <w:r>
              <w:rPr>
                <w:sz w:val="18"/>
                <w:szCs w:val="18"/>
              </w:rPr>
              <w:t xml:space="preserve">Core modules</w:t>
            </w:r>
          </w:p>
        </w:tc>
        <w:tc>
          <w:tcPr>
            <w:tcW w:type="dxa" w:w="1310"/>
            <w:tcMar>
              <w:top w:type="dxa" w:w="60"/>
              <w:left w:type="dxa" w:w="100"/>
              <w:bottom w:type="dxa" w:w="60"/>
              <w:right w:type="dxa" w:w="100"/>
            </w:tcMar>
            <w:vAlign w:val="top"/>
          </w:tcPr>
          <w:p>
            <w:r>
              <w:rPr>
                <w:sz w:val="18"/>
                <w:szCs w:val="18"/>
              </w:rPr>
              <w:t xml:space="preserve">27</w:t>
            </w:r>
          </w:p>
        </w:tc>
        <w:tc>
          <w:tcPr>
            <w:tcW w:type="dxa" w:w="4868"/>
            <w:tcMar>
              <w:top w:type="dxa" w:w="60"/>
              <w:left w:type="dxa" w:w="100"/>
              <w:bottom w:type="dxa" w:w="60"/>
              <w:right w:type="dxa" w:w="100"/>
            </w:tcMar>
            <w:vAlign w:val="top"/>
          </w:tcPr>
          <w:p>
            <w:r>
              <w:rPr>
                <w:sz w:val="18"/>
                <w:szCs w:val="18"/>
              </w:rPr>
              <w:t xml:space="preserve">Nine modules × list, detail, form</w:t>
            </w:r>
          </w:p>
        </w:tc>
      </w:tr>
      <w:tr>
        <w:tc>
          <w:tcPr>
            <w:tcW w:type="dxa" w:w="3182"/>
            <w:shd w:fill="F2F6FA" w:color="auto" w:val="clear"/>
            <w:tcMar>
              <w:top w:type="dxa" w:w="60"/>
              <w:left w:type="dxa" w:w="100"/>
              <w:bottom w:type="dxa" w:w="60"/>
              <w:right w:type="dxa" w:w="100"/>
            </w:tcMar>
            <w:vAlign w:val="top"/>
          </w:tcPr>
          <w:p>
            <w:r>
              <w:rPr>
                <w:sz w:val="18"/>
                <w:szCs w:val="18"/>
              </w:rPr>
              <w:t xml:space="preserve">Activity modules</w:t>
            </w:r>
          </w:p>
        </w:tc>
        <w:tc>
          <w:tcPr>
            <w:tcW w:type="dxa" w:w="1310"/>
            <w:shd w:fill="F2F6FA" w:color="auto" w:val="clear"/>
            <w:tcMar>
              <w:top w:type="dxa" w:w="60"/>
              <w:left w:type="dxa" w:w="100"/>
              <w:bottom w:type="dxa" w:w="60"/>
              <w:right w:type="dxa" w:w="100"/>
            </w:tcMar>
            <w:vAlign w:val="top"/>
          </w:tcPr>
          <w:p>
            <w:r>
              <w:rPr>
                <w:sz w:val="18"/>
                <w:szCs w:val="18"/>
              </w:rPr>
              <w:t xml:space="preserve">21</w:t>
            </w:r>
          </w:p>
        </w:tc>
        <w:tc>
          <w:tcPr>
            <w:tcW w:type="dxa" w:w="4868"/>
            <w:shd w:fill="F2F6FA" w:color="auto" w:val="clear"/>
            <w:tcMar>
              <w:top w:type="dxa" w:w="60"/>
              <w:left w:type="dxa" w:w="100"/>
              <w:bottom w:type="dxa" w:w="60"/>
              <w:right w:type="dxa" w:w="100"/>
            </w:tcMar>
            <w:vAlign w:val="top"/>
          </w:tcPr>
          <w:p>
            <w:r>
              <w:rPr>
                <w:sz w:val="18"/>
                <w:szCs w:val="18"/>
              </w:rPr>
              <w:t xml:space="preserve">Seven activity types × list, detail, form</w:t>
            </w:r>
          </w:p>
        </w:tc>
      </w:tr>
      <w:tr>
        <w:tc>
          <w:tcPr>
            <w:tcW w:type="dxa" w:w="3182"/>
            <w:tcMar>
              <w:top w:type="dxa" w:w="60"/>
              <w:left w:type="dxa" w:w="100"/>
              <w:bottom w:type="dxa" w:w="60"/>
              <w:right w:type="dxa" w:w="100"/>
            </w:tcMar>
            <w:vAlign w:val="top"/>
          </w:tcPr>
          <w:p>
            <w:r>
              <w:rPr>
                <w:sz w:val="18"/>
                <w:szCs w:val="18"/>
              </w:rPr>
              <w:t xml:space="preserve">Special list views</w:t>
            </w:r>
          </w:p>
        </w:tc>
        <w:tc>
          <w:tcPr>
            <w:tcW w:type="dxa" w:w="1310"/>
            <w:tcMar>
              <w:top w:type="dxa" w:w="60"/>
              <w:left w:type="dxa" w:w="100"/>
              <w:bottom w:type="dxa" w:w="60"/>
              <w:right w:type="dxa" w:w="100"/>
            </w:tcMar>
            <w:vAlign w:val="top"/>
          </w:tcPr>
          <w:p>
            <w:r>
              <w:rPr>
                <w:sz w:val="18"/>
                <w:szCs w:val="18"/>
              </w:rPr>
              <w:t xml:space="preserve">4</w:t>
            </w:r>
          </w:p>
        </w:tc>
        <w:tc>
          <w:tcPr>
            <w:tcW w:type="dxa" w:w="4868"/>
            <w:tcMar>
              <w:top w:type="dxa" w:w="60"/>
              <w:left w:type="dxa" w:w="100"/>
              <w:bottom w:type="dxa" w:w="60"/>
              <w:right w:type="dxa" w:w="100"/>
            </w:tcMar>
            <w:vAlign w:val="top"/>
          </w:tcPr>
          <w:p>
            <w:r>
              <w:rPr>
                <w:sz w:val="18"/>
                <w:szCs w:val="18"/>
              </w:rPr>
              <w:t xml:space="preserve">DNC, hot, warm, recycle bin</w:t>
            </w:r>
          </w:p>
        </w:tc>
      </w:tr>
      <w:tr>
        <w:tc>
          <w:tcPr>
            <w:tcW w:type="dxa" w:w="3182"/>
            <w:shd w:fill="F2F6FA" w:color="auto" w:val="clear"/>
            <w:tcMar>
              <w:top w:type="dxa" w:w="60"/>
              <w:left w:type="dxa" w:w="100"/>
              <w:bottom w:type="dxa" w:w="60"/>
              <w:right w:type="dxa" w:w="100"/>
            </w:tcMar>
            <w:vAlign w:val="top"/>
          </w:tcPr>
          <w:p>
            <w:r>
              <w:rPr>
                <w:sz w:val="18"/>
                <w:szCs w:val="18"/>
              </w:rPr>
              <w:t xml:space="preserve">Administration</w:t>
            </w:r>
          </w:p>
        </w:tc>
        <w:tc>
          <w:tcPr>
            <w:tcW w:type="dxa" w:w="1310"/>
            <w:shd w:fill="F2F6FA" w:color="auto" w:val="clear"/>
            <w:tcMar>
              <w:top w:type="dxa" w:w="60"/>
              <w:left w:type="dxa" w:w="100"/>
              <w:bottom w:type="dxa" w:w="60"/>
              <w:right w:type="dxa" w:w="100"/>
            </w:tcMar>
            <w:vAlign w:val="top"/>
          </w:tcPr>
          <w:p>
            <w:r>
              <w:rPr>
                <w:sz w:val="18"/>
                <w:szCs w:val="18"/>
              </w:rPr>
              <w:t xml:space="preserve">32</w:t>
            </w:r>
          </w:p>
        </w:tc>
        <w:tc>
          <w:tcPr>
            <w:tcW w:type="dxa" w:w="4868"/>
            <w:shd w:fill="F2F6FA" w:color="auto" w:val="clear"/>
            <w:tcMar>
              <w:top w:type="dxa" w:w="60"/>
              <w:left w:type="dxa" w:w="100"/>
              <w:bottom w:type="dxa" w:w="60"/>
              <w:right w:type="dxa" w:w="100"/>
            </w:tcMar>
            <w:vAlign w:val="top"/>
          </w:tcPr>
          <w:p>
            <w:r>
              <w:rPr>
                <w:sz w:val="18"/>
                <w:szCs w:val="18"/>
              </w:rPr>
              <w:t xml:space="preserve">Users, roles, Studio (fields, dropdowns, layouts, change history), settings, integrations, API, audit, export</w:t>
            </w:r>
          </w:p>
        </w:tc>
      </w:tr>
      <w:tr>
        <w:tc>
          <w:tcPr>
            <w:tcW w:type="dxa" w:w="3182"/>
            <w:tcMar>
              <w:top w:type="dxa" w:w="60"/>
              <w:left w:type="dxa" w:w="100"/>
              <w:bottom w:type="dxa" w:w="60"/>
              <w:right w:type="dxa" w:w="100"/>
            </w:tcMar>
            <w:vAlign w:val="top"/>
          </w:tcPr>
          <w:p>
            <w:r>
              <w:rPr>
                <w:sz w:val="18"/>
                <w:szCs w:val="18"/>
              </w:rPr>
              <w:t xml:space="preserve">Platform Super Admin (Phase 8)</w:t>
            </w:r>
          </w:p>
        </w:tc>
        <w:tc>
          <w:tcPr>
            <w:tcW w:type="dxa" w:w="1310"/>
            <w:tcMar>
              <w:top w:type="dxa" w:w="60"/>
              <w:left w:type="dxa" w:w="100"/>
              <w:bottom w:type="dxa" w:w="60"/>
              <w:right w:type="dxa" w:w="100"/>
            </w:tcMar>
            <w:vAlign w:val="top"/>
          </w:tcPr>
          <w:p>
            <w:r>
              <w:rPr>
                <w:sz w:val="18"/>
                <w:szCs w:val="18"/>
              </w:rPr>
              <w:t xml:space="preserve">5</w:t>
            </w:r>
          </w:p>
        </w:tc>
        <w:tc>
          <w:tcPr>
            <w:tcW w:type="dxa" w:w="4868"/>
            <w:tcMar>
              <w:top w:type="dxa" w:w="60"/>
              <w:left w:type="dxa" w:w="100"/>
              <w:bottom w:type="dxa" w:w="60"/>
              <w:right w:type="dxa" w:w="100"/>
            </w:tcMar>
            <w:vAlign w:val="top"/>
          </w:tcPr>
          <w:p>
            <w:r>
              <w:rPr>
                <w:sz w:val="18"/>
                <w:szCs w:val="18"/>
              </w:rPr>
              <w:t xml:space="preserve">Companies list and detail, create-company wizard, Studio governance, change-request queue</w:t>
            </w:r>
          </w:p>
        </w:tc>
      </w:tr>
      <w:tr>
        <w:tc>
          <w:tcPr>
            <w:tcW w:type="dxa" w:w="3182"/>
            <w:shd w:fill="F2F6FA" w:color="auto" w:val="clear"/>
            <w:tcMar>
              <w:top w:type="dxa" w:w="60"/>
              <w:left w:type="dxa" w:w="100"/>
              <w:bottom w:type="dxa" w:w="60"/>
              <w:right w:type="dxa" w:w="100"/>
            </w:tcMar>
            <w:vAlign w:val="top"/>
          </w:tcPr>
          <w:p>
            <w:r>
              <w:rPr>
                <w:sz w:val="18"/>
                <w:szCs w:val="18"/>
              </w:rPr>
              <w:t xml:space="preserve">Total</w:t>
            </w:r>
          </w:p>
        </w:tc>
        <w:tc>
          <w:tcPr>
            <w:tcW w:type="dxa" w:w="1310"/>
            <w:shd w:fill="F2F6FA" w:color="auto" w:val="clear"/>
            <w:tcMar>
              <w:top w:type="dxa" w:w="60"/>
              <w:left w:type="dxa" w:w="100"/>
              <w:bottom w:type="dxa" w:w="60"/>
              <w:right w:type="dxa" w:w="100"/>
            </w:tcMar>
            <w:vAlign w:val="top"/>
          </w:tcPr>
          <w:p>
            <w:r>
              <w:rPr>
                <w:sz w:val="18"/>
                <w:szCs w:val="18"/>
              </w:rPr>
              <w:t xml:space="preserve">≈98</w:t>
            </w:r>
          </w:p>
        </w:tc>
        <w:tc>
          <w:tcPr>
            <w:tcW w:type="dxa" w:w="4868"/>
            <w:shd w:fill="F2F6FA" w:color="auto" w:val="clear"/>
            <w:tcMar>
              <w:top w:type="dxa" w:w="60"/>
              <w:left w:type="dxa" w:w="100"/>
              <w:bottom w:type="dxa" w:w="60"/>
              <w:right w:type="dxa" w:w="100"/>
            </w:tcMar>
            <w:vAlign w:val="top"/>
          </w:tcPr>
          <w:p>
            <w:r>
              <w:rPr>
                <w:sz w:val="18"/>
                <w:szCs w:val="18"/>
              </w:rPr>
              <w:t xml:space="preserve">Version 1. Deferred screens (Module Builder, Relationship Manager, import wizard, webhooks, template editor, blueprints) add roughly a further 11</w:t>
            </w:r>
          </w:p>
        </w:tc>
      </w:tr>
    </w:tbl>
    <w:p>
      <w:pPr>
        <w:spacing w:after="120"/>
      </w:pPr>
    </w:p>
    <w:p>
      <w:pPr>
        <w:pStyle w:val="Heading2"/>
        <w:spacing w:after="120" w:before="280"/>
      </w:pPr>
      <w:r>
        <w:t xml:space="preserve">12.2 Included in version 1</w:t>
      </w:r>
    </w:p>
    <w:p>
      <w:pPr>
        <w:spacing w:after="120"/>
      </w:pPr>
      <w:r>
        <w:rPr>
          <w:sz w:val="20"/>
          <w:szCs w:val="20"/>
        </w:rPr>
        <w:t xml:space="preserve">Everything described in sections 4 to 11, with these exceptions, which are described above but deferred to a later release: the Studio Relationship Manager and Module Builder; outbound webhooks and their delivery log; native WhatsApp, LinkedIn, TikTok and Google connectors (all handled in version 1 by the generic signed ingest endpoint); the import wizard; the email template editor and inbound mail intake; and blueprints. The Platform Super Admin panel ships with the multi-tenancy conversion in the final phase.</w:t>
      </w:r>
    </w:p>
    <w:p>
      <w:pPr>
        <w:pStyle w:val="Heading2"/>
        <w:spacing w:after="120" w:before="280"/>
      </w:pPr>
      <w:r>
        <w:t xml:space="preserve">12.3 Deferred to a later release</w:t>
      </w:r>
    </w:p>
    <w:p>
      <w:pPr>
        <w:pStyle w:val="ListParagraph"/>
        <w:numPr>
          <w:ilvl w:val="0"/>
          <w:numId w:val="2"/>
        </w:numPr>
        <w:spacing w:after="60"/>
      </w:pPr>
      <w:r>
        <w:rPr>
          <w:sz w:val="20"/>
          <w:szCs w:val="20"/>
        </w:rPr>
        <w:t xml:space="preserve">Self-service company sign-up and subscription billing (companies are created by you in version 1).</w:t>
      </w:r>
    </w:p>
    <w:p>
      <w:pPr>
        <w:pStyle w:val="ListParagraph"/>
        <w:numPr>
          <w:ilvl w:val="0"/>
          <w:numId w:val="2"/>
        </w:numPr>
        <w:spacing w:after="60"/>
      </w:pPr>
      <w:r>
        <w:rPr>
          <w:sz w:val="20"/>
          <w:szCs w:val="20"/>
        </w:rPr>
        <w:t xml:space="preserve">A drag-and-drop report builder; version 1 provides dashboard widgets plus CSV and Excel export.</w:t>
      </w:r>
    </w:p>
    <w:p>
      <w:pPr>
        <w:pStyle w:val="ListParagraph"/>
        <w:numPr>
          <w:ilvl w:val="0"/>
          <w:numId w:val="2"/>
        </w:numPr>
        <w:spacing w:after="60"/>
      </w:pPr>
      <w:r>
        <w:rPr>
          <w:sz w:val="20"/>
          <w:szCs w:val="20"/>
        </w:rPr>
        <w:t xml:space="preserve">Quotes, invoices, products, contracts, campaigns, knowledge base, events and project management as built-in modules — a company can build simple equivalents itself in Studio.</w:t>
      </w:r>
    </w:p>
    <w:p>
      <w:pPr>
        <w:pStyle w:val="ListParagraph"/>
        <w:numPr>
          <w:ilvl w:val="0"/>
          <w:numId w:val="2"/>
        </w:numPr>
        <w:spacing w:after="60"/>
      </w:pPr>
      <w:r>
        <w:rPr>
          <w:sz w:val="20"/>
          <w:szCs w:val="20"/>
        </w:rPr>
        <w:t xml:space="preserve">Field-level permissions and the Group access level (the source system uses neither today; the model allows for both).</w:t>
      </w:r>
    </w:p>
    <w:p>
      <w:pPr>
        <w:pStyle w:val="ListParagraph"/>
        <w:numPr>
          <w:ilvl w:val="0"/>
          <w:numId w:val="2"/>
        </w:numPr>
        <w:spacing w:after="60"/>
      </w:pPr>
      <w:r>
        <w:rPr>
          <w:sz w:val="20"/>
          <w:szCs w:val="20"/>
        </w:rPr>
        <w:t xml:space="preserve">A drag-and-drop layout canvas; version 1 lets an administrator choose which fields appear, in what order, and in which panel.</w:t>
      </w:r>
    </w:p>
    <w:p>
      <w:pPr>
        <w:pStyle w:val="ListParagraph"/>
        <w:numPr>
          <w:ilvl w:val="0"/>
          <w:numId w:val="2"/>
        </w:numPr>
        <w:spacing w:after="60"/>
      </w:pPr>
      <w:r>
        <w:rPr>
          <w:sz w:val="20"/>
          <w:szCs w:val="20"/>
        </w:rPr>
        <w:t xml:space="preserve">A customer-facing client portal and a native mobile application.</w:t>
      </w:r>
    </w:p>
    <w:p>
      <w:pPr>
        <w:pStyle w:val="ListParagraph"/>
        <w:numPr>
          <w:ilvl w:val="0"/>
          <w:numId w:val="2"/>
        </w:numPr>
        <w:spacing w:after="60"/>
      </w:pPr>
      <w:r>
        <w:rPr>
          <w:sz w:val="20"/>
          <w:szCs w:val="20"/>
        </w:rPr>
        <w:t xml:space="preserve">Rebuilding the telephony and messaging providers in-house; version 1 integrates the existing ones.</w:t>
      </w:r>
    </w:p>
    <w:p>
      <w:pPr>
        <w:pBdr>
          <w:bottom w:val="single" w:color="2E74B5" w:sz="6"/>
        </w:pBdr>
        <w:spacing w:after="160"/>
      </w:pPr>
    </w:p>
    <w:p>
      <w:pPr>
        <w:spacing w:after="120"/>
      </w:pPr>
      <w:r>
        <w:rPr>
          <w:i/>
          <w:iCs/>
          <w:sz w:val="18"/>
          <w:szCs w:val="18"/>
        </w:rPr>
        <w:t xml:space="preserve">Companion documents: PROJECT_PLAN.md (phases and timeline) · TASK_BREAKDOWN.md (per-developer tasks) · ARCHITECTURE.md (technical approach) · STUDIO_API_RBAC.md (Studio, API and permissions design) · DATA_MODEL.md (entities and fields).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crmga CRM — Functional &amp; Screen Specification</w:t>
    </w:r>
    <w:r>
      <w:rPr>
        <w:color w:val="808080"/>
        <w:sz w:val="16"/>
        <w:szCs w:val="16"/>
      </w:rPr>
      <w:t xml:space="preserve">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crmga CRM — Functional &amp; Screen Specification</dc:title>
  <dc:creator>crmga</dc:creator>
  <dc:description>Screens, functionality and page structure for the multi-tenant crmga CRM</dc:description>
  <cp:lastModifiedBy>Un-named</cp:lastModifiedBy>
  <cp:revision>1</cp:revision>
  <dcterms:created xsi:type="dcterms:W3CDTF">2026-07-30T16:22:56.322Z</dcterms:created>
  <dcterms:modified xsi:type="dcterms:W3CDTF">2026-07-30T16:22:56.332Z</dcterms:modified>
</cp:coreProperties>
</file>

<file path=docProps/custom.xml><?xml version="1.0" encoding="utf-8"?>
<Properties xmlns="http://schemas.openxmlformats.org/officeDocument/2006/custom-properties" xmlns:vt="http://schemas.openxmlformats.org/officeDocument/2006/docPropsVTypes"/>
</file>