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 from a Word document</w:t>
      </w:r>
    </w:p>
    <w:p>
      <w:r>
        <w:t xml:space="preserve">A one-page document with plain text, used to check that Word files open, search finds text, and copying works.</w:t>
      </w:r>
    </w:p>
    <w:p>
      <w:r>
        <w:t xml:space="preserve">Hello linked picture: </w:t>
      </w:r>
      <w:r>
        <w:drawing>
          <wp:inline distT="0" distB="0" distL="0" distR="0">
            <wp:extent cx="952500" cy="952500"/>
            <wp:docPr id="901" name="remo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remote.png"/>
                    <pic:cNvPicPr/>
                  </pic:nvPicPr>
                  <pic:blipFill>
                    <a:blip r:link="rIdRemote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Remote1" Type="http://schemas.openxmlformats.org/officeDocument/2006/relationships/image" Target="http://127.0.0.1:47831/docx-remote-image/picture.png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Viewer fixture</dc:title>
  <dc:creator>Plain Viewer corpus</dc:creator>
  <cp:lastModifiedBy>Plain Viewer corpus</cp:lastModifiedBy>
  <cp:revision>1</cp:revision>
  <dcterms:created xsi:type="dcterms:W3CDTF">2026-09-27T00:00:00Z</dcterms:created>
  <dcterms:modified xsi:type="dcterms:W3CDTF">2026-09-27T00:00:00Z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