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from a Word document</w:t>
      </w:r>
    </w:p>
    <w:p>
      <w:r>
        <w:t xml:space="preserve">A one-page document with plain text, used to check that Word files open, search finds text, and copying works.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ttachedTemplate r:id="rIdTemplate1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settings.xml.rels><?xml version="1.0" encoding="UTF-8" standalone="yes"?><Relationships xmlns="http://schemas.openxmlformats.org/package/2006/relationships"><Relationship Id="rIdTemplate1" Type="http://schemas.openxmlformats.org/officeDocument/2006/relationships/attachedTemplate" Target="http://127.0.0.1:47831/docx-remote-template/template.dot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