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6495" w:rsidRPr="007B6495" w:rsidRDefault="007B6495" w:rsidP="007B6495">
      <w:pPr>
        <w:shd w:val="clear" w:color="auto" w:fill="151517"/>
        <w:spacing w:before="480" w:after="240" w:line="450" w:lineRule="atLeast"/>
        <w:outlineLvl w:val="2"/>
        <w:rPr>
          <w:rFonts w:ascii="Segoe UI" w:eastAsia="Times New Roman" w:hAnsi="Segoe UI" w:cs="Segoe UI"/>
          <w:b/>
          <w:bCs/>
          <w:color w:val="F9FAFB"/>
          <w:sz w:val="30"/>
          <w:szCs w:val="30"/>
        </w:rPr>
      </w:pPr>
      <w:r w:rsidRPr="007B6495">
        <w:rPr>
          <w:rFonts w:ascii="Segoe UI" w:eastAsia="Times New Roman" w:hAnsi="Segoe UI" w:cs="Segoe UI"/>
          <w:b/>
          <w:bCs/>
          <w:color w:val="F9FAFB"/>
          <w:sz w:val="30"/>
          <w:szCs w:val="30"/>
        </w:rPr>
        <w:t>Definition of Virtual Systems and Their Requirements</w:t>
      </w:r>
    </w:p>
    <w:p w:rsidR="007B6495" w:rsidRPr="007B6495" w:rsidRDefault="007B6495" w:rsidP="007B6495">
      <w:pPr>
        <w:shd w:val="clear" w:color="auto" w:fill="151517"/>
        <w:spacing w:before="240" w:after="240" w:line="420" w:lineRule="atLeast"/>
        <w:rPr>
          <w:rFonts w:ascii="Segoe UI" w:eastAsia="Times New Roman" w:hAnsi="Segoe UI" w:cs="Segoe UI"/>
          <w:color w:val="F9FAFB"/>
          <w:sz w:val="24"/>
          <w:szCs w:val="24"/>
        </w:rPr>
      </w:pPr>
      <w:r w:rsidRPr="007B6495">
        <w:rPr>
          <w:rFonts w:ascii="Segoe UI" w:eastAsia="Times New Roman" w:hAnsi="Segoe UI" w:cs="Segoe UI"/>
          <w:color w:val="F9FAFB"/>
          <w:sz w:val="24"/>
          <w:szCs w:val="24"/>
        </w:rPr>
        <w:t>A </w:t>
      </w:r>
      <w:r w:rsidRPr="007B6495">
        <w:rPr>
          <w:rFonts w:ascii="Segoe UI" w:eastAsia="Times New Roman" w:hAnsi="Segoe UI" w:cs="Segoe UI"/>
          <w:b/>
          <w:bCs/>
          <w:color w:val="F9FAFB"/>
          <w:sz w:val="24"/>
          <w:szCs w:val="24"/>
        </w:rPr>
        <w:t>Virtual System</w:t>
      </w:r>
      <w:r w:rsidRPr="007B6495">
        <w:rPr>
          <w:rFonts w:ascii="Segoe UI" w:eastAsia="Times New Roman" w:hAnsi="Segoe UI" w:cs="Segoe UI"/>
          <w:color w:val="F9FAFB"/>
          <w:sz w:val="24"/>
          <w:szCs w:val="24"/>
        </w:rPr>
        <w:t> is a software-based abstraction (or emulation) of a physical computing resource. Instead of running directly on physical hardware, the virtual system runs on a layer of software that isolates it from the underlying machine. This allows multiple virtual systems (often called guests) to operate independently and simultaneously on a single physical machine (the host).</w:t>
      </w:r>
    </w:p>
    <w:p w:rsidR="007B6495" w:rsidRPr="007B6495" w:rsidRDefault="007B6495" w:rsidP="007B6495">
      <w:pPr>
        <w:shd w:val="clear" w:color="auto" w:fill="151517"/>
        <w:spacing w:before="240" w:after="240" w:line="420" w:lineRule="atLeast"/>
        <w:rPr>
          <w:rFonts w:ascii="Segoe UI" w:eastAsia="Times New Roman" w:hAnsi="Segoe UI" w:cs="Segoe UI"/>
          <w:color w:val="F9FAFB"/>
          <w:sz w:val="24"/>
          <w:szCs w:val="24"/>
        </w:rPr>
      </w:pPr>
      <w:r w:rsidRPr="007B6495">
        <w:rPr>
          <w:rFonts w:ascii="Segoe UI" w:eastAsia="Times New Roman" w:hAnsi="Segoe UI" w:cs="Segoe UI"/>
          <w:b/>
          <w:bCs/>
          <w:color w:val="F9FAFB"/>
          <w:sz w:val="24"/>
          <w:szCs w:val="24"/>
        </w:rPr>
        <w:t>Core Requirements for Virtualization:</w:t>
      </w:r>
    </w:p>
    <w:p w:rsidR="007B6495" w:rsidRPr="007B6495" w:rsidRDefault="007B6495" w:rsidP="007B6495">
      <w:pPr>
        <w:numPr>
          <w:ilvl w:val="0"/>
          <w:numId w:val="1"/>
        </w:numPr>
        <w:shd w:val="clear" w:color="auto" w:fill="151517"/>
        <w:spacing w:before="100" w:beforeAutospacing="1" w:after="0" w:line="420" w:lineRule="atLeast"/>
        <w:ind w:left="660"/>
        <w:rPr>
          <w:rFonts w:ascii="Segoe UI" w:eastAsia="Times New Roman" w:hAnsi="Segoe UI" w:cs="Segoe UI"/>
          <w:color w:val="F9FAFB"/>
          <w:sz w:val="24"/>
          <w:szCs w:val="24"/>
        </w:rPr>
      </w:pPr>
      <w:r w:rsidRPr="007B6495">
        <w:rPr>
          <w:rFonts w:ascii="Segoe UI" w:eastAsia="Times New Roman" w:hAnsi="Segoe UI" w:cs="Segoe UI"/>
          <w:b/>
          <w:bCs/>
          <w:color w:val="F9FAFB"/>
          <w:sz w:val="24"/>
          <w:szCs w:val="24"/>
        </w:rPr>
        <w:t>Host Machine (Physical Hardware):</w:t>
      </w:r>
      <w:r w:rsidRPr="007B6495">
        <w:rPr>
          <w:rFonts w:ascii="Segoe UI" w:eastAsia="Times New Roman" w:hAnsi="Segoe UI" w:cs="Segoe UI"/>
          <w:color w:val="F9FAFB"/>
          <w:sz w:val="24"/>
          <w:szCs w:val="24"/>
        </w:rPr>
        <w:t> The actual physical server, desktop, or laptop that provides the underlying computing resources (CPU, RAM, storage, network).</w:t>
      </w:r>
    </w:p>
    <w:p w:rsidR="007B6495" w:rsidRPr="007B6495" w:rsidRDefault="007B6495" w:rsidP="007B6495">
      <w:pPr>
        <w:numPr>
          <w:ilvl w:val="0"/>
          <w:numId w:val="1"/>
        </w:numPr>
        <w:shd w:val="clear" w:color="auto" w:fill="151517"/>
        <w:spacing w:before="100" w:beforeAutospacing="1" w:after="120" w:line="420" w:lineRule="atLeast"/>
        <w:ind w:left="660"/>
        <w:rPr>
          <w:rFonts w:ascii="Segoe UI" w:eastAsia="Times New Roman" w:hAnsi="Segoe UI" w:cs="Segoe UI"/>
          <w:color w:val="F9FAFB"/>
          <w:sz w:val="24"/>
          <w:szCs w:val="24"/>
        </w:rPr>
      </w:pPr>
      <w:r w:rsidRPr="007B6495">
        <w:rPr>
          <w:rFonts w:ascii="Segoe UI" w:eastAsia="Times New Roman" w:hAnsi="Segoe UI" w:cs="Segoe UI"/>
          <w:b/>
          <w:bCs/>
          <w:color w:val="F9FAFB"/>
          <w:sz w:val="24"/>
          <w:szCs w:val="24"/>
        </w:rPr>
        <w:t>Hypervisor (Virtual Machine Monitor - VMM):</w:t>
      </w:r>
      <w:r w:rsidRPr="007B6495">
        <w:rPr>
          <w:rFonts w:ascii="Segoe UI" w:eastAsia="Times New Roman" w:hAnsi="Segoe UI" w:cs="Segoe UI"/>
          <w:color w:val="F9FAFB"/>
          <w:sz w:val="24"/>
          <w:szCs w:val="24"/>
        </w:rPr>
        <w:t xml:space="preserve"> This is the critical software layer </w:t>
      </w:r>
      <w:bookmarkStart w:id="0" w:name="_GoBack"/>
      <w:bookmarkEnd w:id="0"/>
      <w:r w:rsidRPr="007B6495">
        <w:rPr>
          <w:rFonts w:ascii="Segoe UI" w:eastAsia="Times New Roman" w:hAnsi="Segoe UI" w:cs="Segoe UI"/>
          <w:color w:val="F9FAFB"/>
          <w:sz w:val="24"/>
          <w:szCs w:val="24"/>
        </w:rPr>
        <w:t>that creates and runs virtual machines. It is responsible for partitioning the physical hardware resources and allocating them to each virtual machine. There are two main types:</w:t>
      </w:r>
    </w:p>
    <w:p w:rsidR="007B6495" w:rsidRPr="007B6495" w:rsidRDefault="007B6495" w:rsidP="007B6495">
      <w:pPr>
        <w:numPr>
          <w:ilvl w:val="1"/>
          <w:numId w:val="1"/>
        </w:numPr>
        <w:shd w:val="clear" w:color="auto" w:fill="151517"/>
        <w:spacing w:before="100" w:beforeAutospacing="1" w:after="0" w:line="420" w:lineRule="atLeast"/>
        <w:ind w:left="660"/>
        <w:rPr>
          <w:rFonts w:ascii="Segoe UI" w:eastAsia="Times New Roman" w:hAnsi="Segoe UI" w:cs="Segoe UI"/>
          <w:color w:val="F9FAFB"/>
          <w:sz w:val="24"/>
          <w:szCs w:val="24"/>
        </w:rPr>
      </w:pPr>
      <w:r w:rsidRPr="007B6495">
        <w:rPr>
          <w:rFonts w:ascii="Segoe UI" w:eastAsia="Times New Roman" w:hAnsi="Segoe UI" w:cs="Segoe UI"/>
          <w:b/>
          <w:bCs/>
          <w:color w:val="F9FAFB"/>
          <w:sz w:val="24"/>
          <w:szCs w:val="24"/>
        </w:rPr>
        <w:t>Type 1 (Bare-Metal):</w:t>
      </w:r>
      <w:r w:rsidRPr="007B6495">
        <w:rPr>
          <w:rFonts w:ascii="Segoe UI" w:eastAsia="Times New Roman" w:hAnsi="Segoe UI" w:cs="Segoe UI"/>
          <w:color w:val="F9FAFB"/>
          <w:sz w:val="24"/>
          <w:szCs w:val="24"/>
        </w:rPr>
        <w:t xml:space="preserve"> Runs directly on the host's hardware (e.g., VMware </w:t>
      </w:r>
      <w:proofErr w:type="spellStart"/>
      <w:r w:rsidRPr="007B6495">
        <w:rPr>
          <w:rFonts w:ascii="Segoe UI" w:eastAsia="Times New Roman" w:hAnsi="Segoe UI" w:cs="Segoe UI"/>
          <w:color w:val="F9FAFB"/>
          <w:sz w:val="24"/>
          <w:szCs w:val="24"/>
        </w:rPr>
        <w:t>ESXi</w:t>
      </w:r>
      <w:proofErr w:type="spellEnd"/>
      <w:r w:rsidRPr="007B6495">
        <w:rPr>
          <w:rFonts w:ascii="Segoe UI" w:eastAsia="Times New Roman" w:hAnsi="Segoe UI" w:cs="Segoe UI"/>
          <w:color w:val="F9FAFB"/>
          <w:sz w:val="24"/>
          <w:szCs w:val="24"/>
        </w:rPr>
        <w:t xml:space="preserve">, Microsoft Hyper-V, </w:t>
      </w:r>
      <w:proofErr w:type="gramStart"/>
      <w:r w:rsidRPr="007B6495">
        <w:rPr>
          <w:rFonts w:ascii="Segoe UI" w:eastAsia="Times New Roman" w:hAnsi="Segoe UI" w:cs="Segoe UI"/>
          <w:color w:val="F9FAFB"/>
          <w:sz w:val="24"/>
          <w:szCs w:val="24"/>
        </w:rPr>
        <w:t>Xen</w:t>
      </w:r>
      <w:proofErr w:type="gramEnd"/>
      <w:r w:rsidRPr="007B6495">
        <w:rPr>
          <w:rFonts w:ascii="Segoe UI" w:eastAsia="Times New Roman" w:hAnsi="Segoe UI" w:cs="Segoe UI"/>
          <w:color w:val="F9FAFB"/>
          <w:sz w:val="24"/>
          <w:szCs w:val="24"/>
        </w:rPr>
        <w:t>). Offers higher performance and efficiency.</w:t>
      </w:r>
    </w:p>
    <w:p w:rsidR="007B6495" w:rsidRPr="007B6495" w:rsidRDefault="007B6495" w:rsidP="007B6495">
      <w:pPr>
        <w:numPr>
          <w:ilvl w:val="1"/>
          <w:numId w:val="1"/>
        </w:numPr>
        <w:shd w:val="clear" w:color="auto" w:fill="151517"/>
        <w:spacing w:before="100" w:beforeAutospacing="1" w:after="0" w:line="420" w:lineRule="atLeast"/>
        <w:ind w:left="660"/>
        <w:rPr>
          <w:rFonts w:ascii="Segoe UI" w:eastAsia="Times New Roman" w:hAnsi="Segoe UI" w:cs="Segoe UI"/>
          <w:color w:val="F9FAFB"/>
          <w:sz w:val="24"/>
          <w:szCs w:val="24"/>
        </w:rPr>
      </w:pPr>
      <w:r w:rsidRPr="007B6495">
        <w:rPr>
          <w:rFonts w:ascii="Segoe UI" w:eastAsia="Times New Roman" w:hAnsi="Segoe UI" w:cs="Segoe UI"/>
          <w:b/>
          <w:bCs/>
          <w:color w:val="F9FAFB"/>
          <w:sz w:val="24"/>
          <w:szCs w:val="24"/>
        </w:rPr>
        <w:t>Type 2 (Hosted):</w:t>
      </w:r>
      <w:r w:rsidRPr="007B6495">
        <w:rPr>
          <w:rFonts w:ascii="Segoe UI" w:eastAsia="Times New Roman" w:hAnsi="Segoe UI" w:cs="Segoe UI"/>
          <w:color w:val="F9FAFB"/>
          <w:sz w:val="24"/>
          <w:szCs w:val="24"/>
        </w:rPr>
        <w:t xml:space="preserve"> Runs as an application on a conventional operating system (e.g., Oracle </w:t>
      </w:r>
      <w:proofErr w:type="spellStart"/>
      <w:r w:rsidRPr="007B6495">
        <w:rPr>
          <w:rFonts w:ascii="Segoe UI" w:eastAsia="Times New Roman" w:hAnsi="Segoe UI" w:cs="Segoe UI"/>
          <w:color w:val="F9FAFB"/>
          <w:sz w:val="24"/>
          <w:szCs w:val="24"/>
        </w:rPr>
        <w:t>VirtualBox</w:t>
      </w:r>
      <w:proofErr w:type="spellEnd"/>
      <w:r w:rsidRPr="007B6495">
        <w:rPr>
          <w:rFonts w:ascii="Segoe UI" w:eastAsia="Times New Roman" w:hAnsi="Segoe UI" w:cs="Segoe UI"/>
          <w:color w:val="F9FAFB"/>
          <w:sz w:val="24"/>
          <w:szCs w:val="24"/>
        </w:rPr>
        <w:t>, VMware Workstation). Easier to set up for desktop use.</w:t>
      </w:r>
    </w:p>
    <w:p w:rsidR="007B6495" w:rsidRPr="007B6495" w:rsidRDefault="007B6495" w:rsidP="007B6495">
      <w:pPr>
        <w:numPr>
          <w:ilvl w:val="0"/>
          <w:numId w:val="1"/>
        </w:numPr>
        <w:shd w:val="clear" w:color="auto" w:fill="151517"/>
        <w:spacing w:before="100" w:beforeAutospacing="1" w:after="0" w:line="420" w:lineRule="atLeast"/>
        <w:ind w:left="660"/>
        <w:rPr>
          <w:rFonts w:ascii="Segoe UI" w:eastAsia="Times New Roman" w:hAnsi="Segoe UI" w:cs="Segoe UI"/>
          <w:color w:val="F9FAFB"/>
          <w:sz w:val="24"/>
          <w:szCs w:val="24"/>
        </w:rPr>
      </w:pPr>
      <w:r w:rsidRPr="007B6495">
        <w:rPr>
          <w:rFonts w:ascii="Segoe UI" w:eastAsia="Times New Roman" w:hAnsi="Segoe UI" w:cs="Segoe UI"/>
          <w:b/>
          <w:bCs/>
          <w:color w:val="F9FAFB"/>
          <w:sz w:val="24"/>
          <w:szCs w:val="24"/>
        </w:rPr>
        <w:t>Guest Machine (Virtual Machine - VM):</w:t>
      </w:r>
      <w:r w:rsidRPr="007B6495">
        <w:rPr>
          <w:rFonts w:ascii="Segoe UI" w:eastAsia="Times New Roman" w:hAnsi="Segoe UI" w:cs="Segoe UI"/>
          <w:color w:val="F9FAFB"/>
          <w:sz w:val="24"/>
          <w:szCs w:val="24"/>
        </w:rPr>
        <w:t> The isolated virtual environment that behaves like a physical computer, complete with its own operating system (guest OS) and applications.</w:t>
      </w:r>
    </w:p>
    <w:p w:rsidR="007B6495" w:rsidRPr="007B6495" w:rsidRDefault="007B6495" w:rsidP="007B6495">
      <w:pPr>
        <w:numPr>
          <w:ilvl w:val="0"/>
          <w:numId w:val="1"/>
        </w:numPr>
        <w:shd w:val="clear" w:color="auto" w:fill="151517"/>
        <w:spacing w:before="100" w:beforeAutospacing="1" w:after="0" w:line="420" w:lineRule="atLeast"/>
        <w:ind w:left="660"/>
        <w:rPr>
          <w:rFonts w:ascii="Segoe UI" w:eastAsia="Times New Roman" w:hAnsi="Segoe UI" w:cs="Segoe UI"/>
          <w:color w:val="F9FAFB"/>
          <w:sz w:val="24"/>
          <w:szCs w:val="24"/>
        </w:rPr>
      </w:pPr>
      <w:r w:rsidRPr="007B6495">
        <w:rPr>
          <w:rFonts w:ascii="Segoe UI" w:eastAsia="Times New Roman" w:hAnsi="Segoe UI" w:cs="Segoe UI"/>
          <w:b/>
          <w:bCs/>
          <w:color w:val="F9FAFB"/>
          <w:sz w:val="24"/>
          <w:szCs w:val="24"/>
        </w:rPr>
        <w:t>Sufficient Hardware Resources:</w:t>
      </w:r>
      <w:r w:rsidRPr="007B6495">
        <w:rPr>
          <w:rFonts w:ascii="Segoe UI" w:eastAsia="Times New Roman" w:hAnsi="Segoe UI" w:cs="Segoe UI"/>
          <w:color w:val="F9FAFB"/>
          <w:sz w:val="24"/>
          <w:szCs w:val="24"/>
        </w:rPr>
        <w:t xml:space="preserve"> The host must have enough CPU power, memory (RAM), storage, and network bandwidth to support both the host OS (if using a Type 2 hypervisor) and </w:t>
      </w:r>
      <w:proofErr w:type="gramStart"/>
      <w:r w:rsidRPr="007B6495">
        <w:rPr>
          <w:rFonts w:ascii="Segoe UI" w:eastAsia="Times New Roman" w:hAnsi="Segoe UI" w:cs="Segoe UI"/>
          <w:color w:val="F9FAFB"/>
          <w:sz w:val="24"/>
          <w:szCs w:val="24"/>
        </w:rPr>
        <w:t>all the</w:t>
      </w:r>
      <w:proofErr w:type="gramEnd"/>
      <w:r w:rsidRPr="007B6495">
        <w:rPr>
          <w:rFonts w:ascii="Segoe UI" w:eastAsia="Times New Roman" w:hAnsi="Segoe UI" w:cs="Segoe UI"/>
          <w:color w:val="F9FAFB"/>
          <w:sz w:val="24"/>
          <w:szCs w:val="24"/>
        </w:rPr>
        <w:t xml:space="preserve"> guest VMs without significant performance degradation.</w:t>
      </w:r>
    </w:p>
    <w:p w:rsidR="007B6495" w:rsidRPr="007B6495" w:rsidRDefault="007B6495" w:rsidP="007B6495">
      <w:pPr>
        <w:shd w:val="clear" w:color="auto" w:fill="151517"/>
        <w:spacing w:before="480" w:after="480" w:line="420" w:lineRule="atLeast"/>
        <w:rPr>
          <w:rFonts w:ascii="Segoe UI" w:eastAsia="Times New Roman" w:hAnsi="Segoe UI" w:cs="Segoe UI"/>
          <w:color w:val="F9FAFB"/>
          <w:sz w:val="24"/>
          <w:szCs w:val="24"/>
        </w:rPr>
      </w:pPr>
      <w:r w:rsidRPr="007B6495">
        <w:rPr>
          <w:rFonts w:ascii="Segoe UI" w:eastAsia="Times New Roman" w:hAnsi="Segoe UI" w:cs="Segoe UI"/>
          <w:color w:val="F9FAFB"/>
          <w:sz w:val="24"/>
          <w:szCs w:val="24"/>
        </w:rPr>
        <w:pict>
          <v:rect id="_x0000_i1025" style="width:0;height:.75pt" o:hralign="center" o:hrstd="t" o:hr="t" fillcolor="#a0a0a0" stroked="f"/>
        </w:pict>
      </w:r>
    </w:p>
    <w:p w:rsidR="007B6495" w:rsidRPr="007B6495" w:rsidRDefault="007B6495" w:rsidP="007B6495">
      <w:pPr>
        <w:shd w:val="clear" w:color="auto" w:fill="151517"/>
        <w:spacing w:before="480" w:after="240" w:line="450" w:lineRule="atLeast"/>
        <w:outlineLvl w:val="2"/>
        <w:rPr>
          <w:rFonts w:ascii="Segoe UI" w:eastAsia="Times New Roman" w:hAnsi="Segoe UI" w:cs="Segoe UI"/>
          <w:b/>
          <w:bCs/>
          <w:color w:val="F9FAFB"/>
          <w:sz w:val="30"/>
          <w:szCs w:val="30"/>
        </w:rPr>
      </w:pPr>
      <w:r w:rsidRPr="007B6495">
        <w:rPr>
          <w:rFonts w:ascii="Segoe UI" w:eastAsia="Times New Roman" w:hAnsi="Segoe UI" w:cs="Segoe UI"/>
          <w:b/>
          <w:bCs/>
          <w:color w:val="F9FAFB"/>
          <w:sz w:val="30"/>
          <w:szCs w:val="30"/>
        </w:rPr>
        <w:lastRenderedPageBreak/>
        <w:t>Types of Virtualization with Examples</w:t>
      </w:r>
    </w:p>
    <w:p w:rsidR="007B6495" w:rsidRPr="007B6495" w:rsidRDefault="007B6495" w:rsidP="007B6495">
      <w:pPr>
        <w:shd w:val="clear" w:color="auto" w:fill="151517"/>
        <w:spacing w:before="240" w:after="240" w:line="420" w:lineRule="atLeast"/>
        <w:outlineLvl w:val="3"/>
        <w:rPr>
          <w:rFonts w:ascii="Segoe UI" w:eastAsia="Times New Roman" w:hAnsi="Segoe UI" w:cs="Segoe UI"/>
          <w:b/>
          <w:bCs/>
          <w:color w:val="F9FAFB"/>
          <w:sz w:val="24"/>
          <w:szCs w:val="24"/>
        </w:rPr>
      </w:pPr>
      <w:r w:rsidRPr="007B6495">
        <w:rPr>
          <w:rFonts w:ascii="Segoe UI" w:eastAsia="Times New Roman" w:hAnsi="Segoe UI" w:cs="Segoe UI"/>
          <w:b/>
          <w:bCs/>
          <w:color w:val="F9FAFB"/>
          <w:sz w:val="24"/>
          <w:szCs w:val="24"/>
        </w:rPr>
        <w:t>1. Hardware Virtualization</w:t>
      </w:r>
    </w:p>
    <w:p w:rsidR="007B6495" w:rsidRPr="007B6495" w:rsidRDefault="007B6495" w:rsidP="007B6495">
      <w:pPr>
        <w:shd w:val="clear" w:color="auto" w:fill="151517"/>
        <w:spacing w:before="240" w:after="240" w:line="420" w:lineRule="atLeast"/>
        <w:rPr>
          <w:rFonts w:ascii="Segoe UI" w:eastAsia="Times New Roman" w:hAnsi="Segoe UI" w:cs="Segoe UI"/>
          <w:color w:val="F9FAFB"/>
          <w:sz w:val="24"/>
          <w:szCs w:val="24"/>
        </w:rPr>
      </w:pPr>
      <w:r w:rsidRPr="007B6495">
        <w:rPr>
          <w:rFonts w:ascii="Segoe UI" w:eastAsia="Times New Roman" w:hAnsi="Segoe UI" w:cs="Segoe UI"/>
          <w:color w:val="F9FAFB"/>
          <w:sz w:val="24"/>
          <w:szCs w:val="24"/>
        </w:rPr>
        <w:t>This is the most common form, where a hypervisor creates virtual versions of physical computers. Each VM can run its own, unmodified operating system.</w:t>
      </w:r>
    </w:p>
    <w:p w:rsidR="007B6495" w:rsidRPr="007B6495" w:rsidRDefault="007B6495" w:rsidP="007B6495">
      <w:pPr>
        <w:numPr>
          <w:ilvl w:val="0"/>
          <w:numId w:val="2"/>
        </w:numPr>
        <w:shd w:val="clear" w:color="auto" w:fill="151517"/>
        <w:spacing w:before="100" w:beforeAutospacing="1" w:after="0" w:line="420" w:lineRule="atLeast"/>
        <w:ind w:left="660"/>
        <w:rPr>
          <w:rFonts w:ascii="Segoe UI" w:eastAsia="Times New Roman" w:hAnsi="Segoe UI" w:cs="Segoe UI"/>
          <w:color w:val="F9FAFB"/>
          <w:sz w:val="24"/>
          <w:szCs w:val="24"/>
        </w:rPr>
      </w:pPr>
      <w:r w:rsidRPr="007B6495">
        <w:rPr>
          <w:rFonts w:ascii="Segoe UI" w:eastAsia="Times New Roman" w:hAnsi="Segoe UI" w:cs="Segoe UI"/>
          <w:b/>
          <w:bCs/>
          <w:color w:val="F9FAFB"/>
          <w:sz w:val="24"/>
          <w:szCs w:val="24"/>
        </w:rPr>
        <w:t>Example:</w:t>
      </w:r>
      <w:r w:rsidRPr="007B6495">
        <w:rPr>
          <w:rFonts w:ascii="Segoe UI" w:eastAsia="Times New Roman" w:hAnsi="Segoe UI" w:cs="Segoe UI"/>
          <w:color w:val="F9FAFB"/>
          <w:sz w:val="24"/>
          <w:szCs w:val="24"/>
        </w:rPr>
        <w:t> Running a </w:t>
      </w:r>
      <w:r w:rsidRPr="007B6495">
        <w:rPr>
          <w:rFonts w:ascii="Segoe UI" w:eastAsia="Times New Roman" w:hAnsi="Segoe UI" w:cs="Segoe UI"/>
          <w:b/>
          <w:bCs/>
          <w:color w:val="F9FAFB"/>
          <w:sz w:val="24"/>
          <w:szCs w:val="24"/>
        </w:rPr>
        <w:t>Windows 11 VM</w:t>
      </w:r>
      <w:r w:rsidRPr="007B6495">
        <w:rPr>
          <w:rFonts w:ascii="Segoe UI" w:eastAsia="Times New Roman" w:hAnsi="Segoe UI" w:cs="Segoe UI"/>
          <w:color w:val="F9FAFB"/>
          <w:sz w:val="24"/>
          <w:szCs w:val="24"/>
        </w:rPr>
        <w:t> on an Apple MacBook (</w:t>
      </w:r>
      <w:proofErr w:type="spellStart"/>
      <w:r w:rsidRPr="007B6495">
        <w:rPr>
          <w:rFonts w:ascii="Segoe UI" w:eastAsia="Times New Roman" w:hAnsi="Segoe UI" w:cs="Segoe UI"/>
          <w:color w:val="F9FAFB"/>
          <w:sz w:val="24"/>
          <w:szCs w:val="24"/>
        </w:rPr>
        <w:t>macOS</w:t>
      </w:r>
      <w:proofErr w:type="spellEnd"/>
      <w:r w:rsidRPr="007B6495">
        <w:rPr>
          <w:rFonts w:ascii="Segoe UI" w:eastAsia="Times New Roman" w:hAnsi="Segoe UI" w:cs="Segoe UI"/>
          <w:color w:val="F9FAFB"/>
          <w:sz w:val="24"/>
          <w:szCs w:val="24"/>
        </w:rPr>
        <w:t xml:space="preserve"> host) using VMware Fusion. Another example is a cloud provider like AWS offering an </w:t>
      </w:r>
      <w:r w:rsidRPr="007B6495">
        <w:rPr>
          <w:rFonts w:ascii="Segoe UI" w:eastAsia="Times New Roman" w:hAnsi="Segoe UI" w:cs="Segoe UI"/>
          <w:b/>
          <w:bCs/>
          <w:color w:val="F9FAFB"/>
          <w:sz w:val="24"/>
          <w:szCs w:val="24"/>
        </w:rPr>
        <w:t>EC2 instance</w:t>
      </w:r>
      <w:r w:rsidRPr="007B6495">
        <w:rPr>
          <w:rFonts w:ascii="Segoe UI" w:eastAsia="Times New Roman" w:hAnsi="Segoe UI" w:cs="Segoe UI"/>
          <w:color w:val="F9FAFB"/>
          <w:sz w:val="24"/>
          <w:szCs w:val="24"/>
        </w:rPr>
        <w:t>, which is a virtual server with a choice of OS.</w:t>
      </w:r>
    </w:p>
    <w:p w:rsidR="007B6495" w:rsidRPr="007B6495" w:rsidRDefault="007B6495" w:rsidP="007B6495">
      <w:pPr>
        <w:shd w:val="clear" w:color="auto" w:fill="151517"/>
        <w:spacing w:before="240" w:after="240" w:line="420" w:lineRule="atLeast"/>
        <w:outlineLvl w:val="3"/>
        <w:rPr>
          <w:rFonts w:ascii="Segoe UI" w:eastAsia="Times New Roman" w:hAnsi="Segoe UI" w:cs="Segoe UI"/>
          <w:b/>
          <w:bCs/>
          <w:color w:val="F9FAFB"/>
          <w:sz w:val="24"/>
          <w:szCs w:val="24"/>
        </w:rPr>
      </w:pPr>
      <w:r w:rsidRPr="007B6495">
        <w:rPr>
          <w:rFonts w:ascii="Segoe UI" w:eastAsia="Times New Roman" w:hAnsi="Segoe UI" w:cs="Segoe UI"/>
          <w:b/>
          <w:bCs/>
          <w:color w:val="F9FAFB"/>
          <w:sz w:val="24"/>
          <w:szCs w:val="24"/>
        </w:rPr>
        <w:t>2. OS-Level Virtualization</w:t>
      </w:r>
    </w:p>
    <w:p w:rsidR="007B6495" w:rsidRPr="007B6495" w:rsidRDefault="007B6495" w:rsidP="007B6495">
      <w:pPr>
        <w:shd w:val="clear" w:color="auto" w:fill="151517"/>
        <w:spacing w:before="240" w:after="240" w:line="420" w:lineRule="atLeast"/>
        <w:rPr>
          <w:rFonts w:ascii="Segoe UI" w:eastAsia="Times New Roman" w:hAnsi="Segoe UI" w:cs="Segoe UI"/>
          <w:color w:val="F9FAFB"/>
          <w:sz w:val="24"/>
          <w:szCs w:val="24"/>
        </w:rPr>
      </w:pPr>
      <w:r w:rsidRPr="007B6495">
        <w:rPr>
          <w:rFonts w:ascii="Segoe UI" w:eastAsia="Times New Roman" w:hAnsi="Segoe UI" w:cs="Segoe UI"/>
          <w:color w:val="F9FAFB"/>
          <w:sz w:val="24"/>
          <w:szCs w:val="24"/>
        </w:rPr>
        <w:t>This technique virtualizes an operating system so multiple isolated user-space instances (called containers) can run. Unlike hardware virtualization, all containers share the same host OS kernel.</w:t>
      </w:r>
    </w:p>
    <w:p w:rsidR="007B6495" w:rsidRPr="007B6495" w:rsidRDefault="007B6495" w:rsidP="007B6495">
      <w:pPr>
        <w:numPr>
          <w:ilvl w:val="0"/>
          <w:numId w:val="3"/>
        </w:numPr>
        <w:shd w:val="clear" w:color="auto" w:fill="151517"/>
        <w:spacing w:before="100" w:beforeAutospacing="1" w:after="0" w:line="420" w:lineRule="atLeast"/>
        <w:ind w:left="660"/>
        <w:rPr>
          <w:rFonts w:ascii="Segoe UI" w:eastAsia="Times New Roman" w:hAnsi="Segoe UI" w:cs="Segoe UI"/>
          <w:color w:val="F9FAFB"/>
          <w:sz w:val="24"/>
          <w:szCs w:val="24"/>
        </w:rPr>
      </w:pPr>
      <w:r w:rsidRPr="007B6495">
        <w:rPr>
          <w:rFonts w:ascii="Segoe UI" w:eastAsia="Times New Roman" w:hAnsi="Segoe UI" w:cs="Segoe UI"/>
          <w:b/>
          <w:bCs/>
          <w:color w:val="F9FAFB"/>
          <w:sz w:val="24"/>
          <w:szCs w:val="24"/>
        </w:rPr>
        <w:t>Example:</w:t>
      </w:r>
      <w:r w:rsidRPr="007B6495">
        <w:rPr>
          <w:rFonts w:ascii="Segoe UI" w:eastAsia="Times New Roman" w:hAnsi="Segoe UI" w:cs="Segoe UI"/>
          <w:color w:val="F9FAFB"/>
          <w:sz w:val="24"/>
          <w:szCs w:val="24"/>
        </w:rPr>
        <w:t> </w:t>
      </w:r>
      <w:r w:rsidRPr="007B6495">
        <w:rPr>
          <w:rFonts w:ascii="Segoe UI" w:eastAsia="Times New Roman" w:hAnsi="Segoe UI" w:cs="Segoe UI"/>
          <w:b/>
          <w:bCs/>
          <w:color w:val="F9FAFB"/>
          <w:sz w:val="24"/>
          <w:szCs w:val="24"/>
        </w:rPr>
        <w:t>Docker</w:t>
      </w:r>
      <w:r w:rsidRPr="007B6495">
        <w:rPr>
          <w:rFonts w:ascii="Segoe UI" w:eastAsia="Times New Roman" w:hAnsi="Segoe UI" w:cs="Segoe UI"/>
          <w:color w:val="F9FAFB"/>
          <w:sz w:val="24"/>
          <w:szCs w:val="24"/>
        </w:rPr>
        <w:t> and </w:t>
      </w:r>
      <w:r w:rsidRPr="007B6495">
        <w:rPr>
          <w:rFonts w:ascii="Segoe UI" w:eastAsia="Times New Roman" w:hAnsi="Segoe UI" w:cs="Segoe UI"/>
          <w:b/>
          <w:bCs/>
          <w:color w:val="F9FAFB"/>
          <w:sz w:val="24"/>
          <w:szCs w:val="24"/>
        </w:rPr>
        <w:t>Linux Containers (LXC)</w:t>
      </w:r>
      <w:r w:rsidRPr="007B6495">
        <w:rPr>
          <w:rFonts w:ascii="Segoe UI" w:eastAsia="Times New Roman" w:hAnsi="Segoe UI" w:cs="Segoe UI"/>
          <w:color w:val="F9FAFB"/>
          <w:sz w:val="24"/>
          <w:szCs w:val="24"/>
        </w:rPr>
        <w:t>. You can run an isolated container with a WordPress web server and another with a PostgreSQL database, both on the same Ubuntu Linux server without needing a full guest OS for each.</w:t>
      </w:r>
    </w:p>
    <w:p w:rsidR="007B6495" w:rsidRPr="007B6495" w:rsidRDefault="007B6495" w:rsidP="007B6495">
      <w:pPr>
        <w:shd w:val="clear" w:color="auto" w:fill="151517"/>
        <w:spacing w:before="240" w:after="240" w:line="420" w:lineRule="atLeast"/>
        <w:outlineLvl w:val="3"/>
        <w:rPr>
          <w:rFonts w:ascii="Segoe UI" w:eastAsia="Times New Roman" w:hAnsi="Segoe UI" w:cs="Segoe UI"/>
          <w:b/>
          <w:bCs/>
          <w:color w:val="F9FAFB"/>
          <w:sz w:val="24"/>
          <w:szCs w:val="24"/>
        </w:rPr>
      </w:pPr>
      <w:r w:rsidRPr="007B6495">
        <w:rPr>
          <w:rFonts w:ascii="Segoe UI" w:eastAsia="Times New Roman" w:hAnsi="Segoe UI" w:cs="Segoe UI"/>
          <w:b/>
          <w:bCs/>
          <w:color w:val="F9FAFB"/>
          <w:sz w:val="24"/>
          <w:szCs w:val="24"/>
        </w:rPr>
        <w:t>3. Application Virtualization</w:t>
      </w:r>
    </w:p>
    <w:p w:rsidR="007B6495" w:rsidRPr="007B6495" w:rsidRDefault="007B6495" w:rsidP="007B6495">
      <w:pPr>
        <w:shd w:val="clear" w:color="auto" w:fill="151517"/>
        <w:spacing w:before="240" w:after="240" w:line="420" w:lineRule="atLeast"/>
        <w:rPr>
          <w:rFonts w:ascii="Segoe UI" w:eastAsia="Times New Roman" w:hAnsi="Segoe UI" w:cs="Segoe UI"/>
          <w:color w:val="F9FAFB"/>
          <w:sz w:val="24"/>
          <w:szCs w:val="24"/>
        </w:rPr>
      </w:pPr>
      <w:r w:rsidRPr="007B6495">
        <w:rPr>
          <w:rFonts w:ascii="Segoe UI" w:eastAsia="Times New Roman" w:hAnsi="Segoe UI" w:cs="Segoe UI"/>
          <w:color w:val="F9FAFB"/>
          <w:sz w:val="24"/>
          <w:szCs w:val="24"/>
        </w:rPr>
        <w:t>This abstracts an application from the underlying OS it runs on. The application is packaged with all its necessary components (libraries, frameworks) so it can run in an isolated environment without being installed directly on the OS.</w:t>
      </w:r>
    </w:p>
    <w:p w:rsidR="007B6495" w:rsidRPr="007B6495" w:rsidRDefault="007B6495" w:rsidP="007B6495">
      <w:pPr>
        <w:numPr>
          <w:ilvl w:val="0"/>
          <w:numId w:val="4"/>
        </w:numPr>
        <w:shd w:val="clear" w:color="auto" w:fill="151517"/>
        <w:spacing w:before="100" w:beforeAutospacing="1" w:after="0" w:line="420" w:lineRule="atLeast"/>
        <w:ind w:left="660"/>
        <w:rPr>
          <w:rFonts w:ascii="Segoe UI" w:eastAsia="Times New Roman" w:hAnsi="Segoe UI" w:cs="Segoe UI"/>
          <w:color w:val="F9FAFB"/>
          <w:sz w:val="24"/>
          <w:szCs w:val="24"/>
        </w:rPr>
      </w:pPr>
      <w:r w:rsidRPr="007B6495">
        <w:rPr>
          <w:rFonts w:ascii="Segoe UI" w:eastAsia="Times New Roman" w:hAnsi="Segoe UI" w:cs="Segoe UI"/>
          <w:b/>
          <w:bCs/>
          <w:color w:val="F9FAFB"/>
          <w:sz w:val="24"/>
          <w:szCs w:val="24"/>
        </w:rPr>
        <w:t>Example:</w:t>
      </w:r>
      <w:r w:rsidRPr="007B6495">
        <w:rPr>
          <w:rFonts w:ascii="Segoe UI" w:eastAsia="Times New Roman" w:hAnsi="Segoe UI" w:cs="Segoe UI"/>
          <w:color w:val="F9FAFB"/>
          <w:sz w:val="24"/>
          <w:szCs w:val="24"/>
        </w:rPr>
        <w:t> </w:t>
      </w:r>
      <w:r w:rsidRPr="007B6495">
        <w:rPr>
          <w:rFonts w:ascii="Segoe UI" w:eastAsia="Times New Roman" w:hAnsi="Segoe UI" w:cs="Segoe UI"/>
          <w:b/>
          <w:bCs/>
          <w:color w:val="F9FAFB"/>
          <w:sz w:val="24"/>
          <w:szCs w:val="24"/>
        </w:rPr>
        <w:t>Microsoft Office 365</w:t>
      </w:r>
      <w:r w:rsidRPr="007B6495">
        <w:rPr>
          <w:rFonts w:ascii="Segoe UI" w:eastAsia="Times New Roman" w:hAnsi="Segoe UI" w:cs="Segoe UI"/>
          <w:color w:val="F9FAFB"/>
          <w:sz w:val="24"/>
          <w:szCs w:val="24"/>
        </w:rPr>
        <w:t> deployed via Microsoft App-V. A user can run a virtualized version of Word without "installing" it, avoiding conflicts with other software. </w:t>
      </w:r>
      <w:r w:rsidRPr="007B6495">
        <w:rPr>
          <w:rFonts w:ascii="Segoe UI" w:eastAsia="Times New Roman" w:hAnsi="Segoe UI" w:cs="Segoe UI"/>
          <w:b/>
          <w:bCs/>
          <w:color w:val="F9FAFB"/>
          <w:sz w:val="24"/>
          <w:szCs w:val="24"/>
        </w:rPr>
        <w:t>Docker</w:t>
      </w:r>
      <w:r w:rsidRPr="007B6495">
        <w:rPr>
          <w:rFonts w:ascii="Segoe UI" w:eastAsia="Times New Roman" w:hAnsi="Segoe UI" w:cs="Segoe UI"/>
          <w:color w:val="F9FAFB"/>
          <w:sz w:val="24"/>
          <w:szCs w:val="24"/>
        </w:rPr>
        <w:t> can also be used for application virtualization by containerizing a single app.</w:t>
      </w:r>
    </w:p>
    <w:p w:rsidR="007B6495" w:rsidRPr="007B6495" w:rsidRDefault="007B6495" w:rsidP="007B6495">
      <w:pPr>
        <w:shd w:val="clear" w:color="auto" w:fill="151517"/>
        <w:spacing w:before="240" w:after="240" w:line="420" w:lineRule="atLeast"/>
        <w:outlineLvl w:val="3"/>
        <w:rPr>
          <w:rFonts w:ascii="Segoe UI" w:eastAsia="Times New Roman" w:hAnsi="Segoe UI" w:cs="Segoe UI"/>
          <w:b/>
          <w:bCs/>
          <w:color w:val="F9FAFB"/>
          <w:sz w:val="24"/>
          <w:szCs w:val="24"/>
        </w:rPr>
      </w:pPr>
      <w:r w:rsidRPr="007B6495">
        <w:rPr>
          <w:rFonts w:ascii="Segoe UI" w:eastAsia="Times New Roman" w:hAnsi="Segoe UI" w:cs="Segoe UI"/>
          <w:b/>
          <w:bCs/>
          <w:color w:val="F9FAFB"/>
          <w:sz w:val="24"/>
          <w:szCs w:val="24"/>
        </w:rPr>
        <w:t>4. Network Virtualization</w:t>
      </w:r>
    </w:p>
    <w:p w:rsidR="007B6495" w:rsidRPr="007B6495" w:rsidRDefault="007B6495" w:rsidP="007B6495">
      <w:pPr>
        <w:shd w:val="clear" w:color="auto" w:fill="151517"/>
        <w:spacing w:before="240" w:after="240" w:line="420" w:lineRule="atLeast"/>
        <w:rPr>
          <w:rFonts w:ascii="Segoe UI" w:eastAsia="Times New Roman" w:hAnsi="Segoe UI" w:cs="Segoe UI"/>
          <w:color w:val="F9FAFB"/>
          <w:sz w:val="24"/>
          <w:szCs w:val="24"/>
        </w:rPr>
      </w:pPr>
      <w:r w:rsidRPr="007B6495">
        <w:rPr>
          <w:rFonts w:ascii="Segoe UI" w:eastAsia="Times New Roman" w:hAnsi="Segoe UI" w:cs="Segoe UI"/>
          <w:color w:val="F9FAFB"/>
          <w:sz w:val="24"/>
          <w:szCs w:val="24"/>
        </w:rPr>
        <w:lastRenderedPageBreak/>
        <w:t>This combines hardware and software network resources into a single, software-based administrative entity. It decouples network services from the underlying physical hardware.</w:t>
      </w:r>
    </w:p>
    <w:p w:rsidR="007B6495" w:rsidRPr="007B6495" w:rsidRDefault="007B6495" w:rsidP="007B6495">
      <w:pPr>
        <w:numPr>
          <w:ilvl w:val="0"/>
          <w:numId w:val="5"/>
        </w:numPr>
        <w:shd w:val="clear" w:color="auto" w:fill="151517"/>
        <w:spacing w:before="100" w:beforeAutospacing="1" w:after="0" w:line="420" w:lineRule="atLeast"/>
        <w:ind w:left="660"/>
        <w:rPr>
          <w:rFonts w:ascii="Segoe UI" w:eastAsia="Times New Roman" w:hAnsi="Segoe UI" w:cs="Segoe UI"/>
          <w:color w:val="F9FAFB"/>
          <w:sz w:val="24"/>
          <w:szCs w:val="24"/>
        </w:rPr>
      </w:pPr>
      <w:r w:rsidRPr="007B6495">
        <w:rPr>
          <w:rFonts w:ascii="Segoe UI" w:eastAsia="Times New Roman" w:hAnsi="Segoe UI" w:cs="Segoe UI"/>
          <w:b/>
          <w:bCs/>
          <w:color w:val="F9FAFB"/>
          <w:sz w:val="24"/>
          <w:szCs w:val="24"/>
        </w:rPr>
        <w:t>Example:</w:t>
      </w:r>
      <w:r w:rsidRPr="007B6495">
        <w:rPr>
          <w:rFonts w:ascii="Segoe UI" w:eastAsia="Times New Roman" w:hAnsi="Segoe UI" w:cs="Segoe UI"/>
          <w:color w:val="F9FAFB"/>
          <w:sz w:val="24"/>
          <w:szCs w:val="24"/>
        </w:rPr>
        <w:t> </w:t>
      </w:r>
      <w:r w:rsidRPr="007B6495">
        <w:rPr>
          <w:rFonts w:ascii="Segoe UI" w:eastAsia="Times New Roman" w:hAnsi="Segoe UI" w:cs="Segoe UI"/>
          <w:b/>
          <w:bCs/>
          <w:color w:val="F9FAFB"/>
          <w:sz w:val="24"/>
          <w:szCs w:val="24"/>
        </w:rPr>
        <w:t>Virtual Local Area Networks (VLANs)</w:t>
      </w:r>
      <w:r w:rsidRPr="007B6495">
        <w:rPr>
          <w:rFonts w:ascii="Segoe UI" w:eastAsia="Times New Roman" w:hAnsi="Segoe UI" w:cs="Segoe UI"/>
          <w:color w:val="F9FAFB"/>
          <w:sz w:val="24"/>
          <w:szCs w:val="24"/>
        </w:rPr>
        <w:t> that logically segment a physical network. </w:t>
      </w:r>
      <w:r w:rsidRPr="007B6495">
        <w:rPr>
          <w:rFonts w:ascii="Segoe UI" w:eastAsia="Times New Roman" w:hAnsi="Segoe UI" w:cs="Segoe UI"/>
          <w:b/>
          <w:bCs/>
          <w:color w:val="F9FAFB"/>
          <w:sz w:val="24"/>
          <w:szCs w:val="24"/>
        </w:rPr>
        <w:t>Software-Defined Networking (SDN)</w:t>
      </w:r>
      <w:r w:rsidRPr="007B6495">
        <w:rPr>
          <w:rFonts w:ascii="Segoe UI" w:eastAsia="Times New Roman" w:hAnsi="Segoe UI" w:cs="Segoe UI"/>
          <w:color w:val="F9FAFB"/>
          <w:sz w:val="24"/>
          <w:szCs w:val="24"/>
        </w:rPr>
        <w:t> is a more advanced form, and </w:t>
      </w:r>
      <w:r w:rsidRPr="007B6495">
        <w:rPr>
          <w:rFonts w:ascii="Segoe UI" w:eastAsia="Times New Roman" w:hAnsi="Segoe UI" w:cs="Segoe UI"/>
          <w:b/>
          <w:bCs/>
          <w:color w:val="F9FAFB"/>
          <w:sz w:val="24"/>
          <w:szCs w:val="24"/>
        </w:rPr>
        <w:t>VMware NSX</w:t>
      </w:r>
      <w:r w:rsidRPr="007B6495">
        <w:rPr>
          <w:rFonts w:ascii="Segoe UI" w:eastAsia="Times New Roman" w:hAnsi="Segoe UI" w:cs="Segoe UI"/>
          <w:color w:val="F9FAFB"/>
          <w:sz w:val="24"/>
          <w:szCs w:val="24"/>
        </w:rPr>
        <w:t> is a product that creates entire virtual networks, switches, and firewalls.</w:t>
      </w:r>
    </w:p>
    <w:p w:rsidR="007B6495" w:rsidRPr="007B6495" w:rsidRDefault="007B6495" w:rsidP="007B6495">
      <w:pPr>
        <w:shd w:val="clear" w:color="auto" w:fill="151517"/>
        <w:spacing w:before="240" w:after="240" w:line="420" w:lineRule="atLeast"/>
        <w:outlineLvl w:val="3"/>
        <w:rPr>
          <w:rFonts w:ascii="Segoe UI" w:eastAsia="Times New Roman" w:hAnsi="Segoe UI" w:cs="Segoe UI"/>
          <w:b/>
          <w:bCs/>
          <w:color w:val="F9FAFB"/>
          <w:sz w:val="24"/>
          <w:szCs w:val="24"/>
        </w:rPr>
      </w:pPr>
      <w:r w:rsidRPr="007B6495">
        <w:rPr>
          <w:rFonts w:ascii="Segoe UI" w:eastAsia="Times New Roman" w:hAnsi="Segoe UI" w:cs="Segoe UI"/>
          <w:b/>
          <w:bCs/>
          <w:color w:val="F9FAFB"/>
          <w:sz w:val="24"/>
          <w:szCs w:val="24"/>
        </w:rPr>
        <w:t>5. Storage Virtualization</w:t>
      </w:r>
    </w:p>
    <w:p w:rsidR="007B6495" w:rsidRPr="007B6495" w:rsidRDefault="007B6495" w:rsidP="007B6495">
      <w:pPr>
        <w:shd w:val="clear" w:color="auto" w:fill="151517"/>
        <w:spacing w:before="240" w:after="240" w:line="420" w:lineRule="atLeast"/>
        <w:rPr>
          <w:rFonts w:ascii="Segoe UI" w:eastAsia="Times New Roman" w:hAnsi="Segoe UI" w:cs="Segoe UI"/>
          <w:color w:val="F9FAFB"/>
          <w:sz w:val="24"/>
          <w:szCs w:val="24"/>
        </w:rPr>
      </w:pPr>
      <w:r w:rsidRPr="007B6495">
        <w:rPr>
          <w:rFonts w:ascii="Segoe UI" w:eastAsia="Times New Roman" w:hAnsi="Segoe UI" w:cs="Segoe UI"/>
          <w:color w:val="F9FAFB"/>
          <w:sz w:val="24"/>
          <w:szCs w:val="24"/>
        </w:rPr>
        <w:t>This pools physical storage from multiple network storage devices into what appears to be a single, centralized storage device that is managed from a central console.</w:t>
      </w:r>
    </w:p>
    <w:p w:rsidR="007B6495" w:rsidRPr="007B6495" w:rsidRDefault="007B6495" w:rsidP="007B6495">
      <w:pPr>
        <w:numPr>
          <w:ilvl w:val="0"/>
          <w:numId w:val="6"/>
        </w:numPr>
        <w:shd w:val="clear" w:color="auto" w:fill="151517"/>
        <w:spacing w:before="100" w:beforeAutospacing="1" w:after="0" w:line="420" w:lineRule="atLeast"/>
        <w:ind w:left="660"/>
        <w:rPr>
          <w:rFonts w:ascii="Segoe UI" w:eastAsia="Times New Roman" w:hAnsi="Segoe UI" w:cs="Segoe UI"/>
          <w:color w:val="F9FAFB"/>
          <w:sz w:val="24"/>
          <w:szCs w:val="24"/>
        </w:rPr>
      </w:pPr>
      <w:r w:rsidRPr="007B6495">
        <w:rPr>
          <w:rFonts w:ascii="Segoe UI" w:eastAsia="Times New Roman" w:hAnsi="Segoe UI" w:cs="Segoe UI"/>
          <w:b/>
          <w:bCs/>
          <w:color w:val="F9FAFB"/>
          <w:sz w:val="24"/>
          <w:szCs w:val="24"/>
        </w:rPr>
        <w:t>Example:</w:t>
      </w:r>
      <w:r w:rsidRPr="007B6495">
        <w:rPr>
          <w:rFonts w:ascii="Segoe UI" w:eastAsia="Times New Roman" w:hAnsi="Segoe UI" w:cs="Segoe UI"/>
          <w:color w:val="F9FAFB"/>
          <w:sz w:val="24"/>
          <w:szCs w:val="24"/>
        </w:rPr>
        <w:t> A </w:t>
      </w:r>
      <w:r w:rsidRPr="007B6495">
        <w:rPr>
          <w:rFonts w:ascii="Segoe UI" w:eastAsia="Times New Roman" w:hAnsi="Segoe UI" w:cs="Segoe UI"/>
          <w:b/>
          <w:bCs/>
          <w:color w:val="F9FAFB"/>
          <w:sz w:val="24"/>
          <w:szCs w:val="24"/>
        </w:rPr>
        <w:t>Storage Area Network (SAN)</w:t>
      </w:r>
      <w:r w:rsidRPr="007B6495">
        <w:rPr>
          <w:rFonts w:ascii="Segoe UI" w:eastAsia="Times New Roman" w:hAnsi="Segoe UI" w:cs="Segoe UI"/>
          <w:color w:val="F9FAFB"/>
          <w:sz w:val="24"/>
          <w:szCs w:val="24"/>
        </w:rPr>
        <w:t> presents a logical unit number (LUN) to a server. The server sees this LUN as a single hard drive, even though it may be composed of dozens of physical disks in different arrays.</w:t>
      </w:r>
    </w:p>
    <w:p w:rsidR="007B6495" w:rsidRPr="007B6495" w:rsidRDefault="007B6495" w:rsidP="007B6495">
      <w:pPr>
        <w:shd w:val="clear" w:color="auto" w:fill="151517"/>
        <w:spacing w:before="480" w:after="480" w:line="420" w:lineRule="atLeast"/>
        <w:rPr>
          <w:rFonts w:ascii="Segoe UI" w:eastAsia="Times New Roman" w:hAnsi="Segoe UI" w:cs="Segoe UI"/>
          <w:color w:val="F9FAFB"/>
          <w:sz w:val="24"/>
          <w:szCs w:val="24"/>
        </w:rPr>
      </w:pPr>
      <w:r w:rsidRPr="007B6495">
        <w:rPr>
          <w:rFonts w:ascii="Segoe UI" w:eastAsia="Times New Roman" w:hAnsi="Segoe UI" w:cs="Segoe UI"/>
          <w:color w:val="F9FAFB"/>
          <w:sz w:val="24"/>
          <w:szCs w:val="24"/>
        </w:rPr>
        <w:pict>
          <v:rect id="_x0000_i1026" style="width:0;height:.75pt" o:hralign="center" o:hrstd="t" o:hr="t" fillcolor="#a0a0a0" stroked="f"/>
        </w:pict>
      </w:r>
    </w:p>
    <w:p w:rsidR="007B6495" w:rsidRPr="007B6495" w:rsidRDefault="007B6495" w:rsidP="007B6495">
      <w:pPr>
        <w:shd w:val="clear" w:color="auto" w:fill="151517"/>
        <w:spacing w:before="480" w:after="240" w:line="450" w:lineRule="atLeast"/>
        <w:outlineLvl w:val="2"/>
        <w:rPr>
          <w:rFonts w:ascii="Segoe UI" w:eastAsia="Times New Roman" w:hAnsi="Segoe UI" w:cs="Segoe UI"/>
          <w:b/>
          <w:bCs/>
          <w:color w:val="F9FAFB"/>
          <w:sz w:val="30"/>
          <w:szCs w:val="30"/>
        </w:rPr>
      </w:pPr>
      <w:r w:rsidRPr="007B6495">
        <w:rPr>
          <w:rFonts w:ascii="Segoe UI" w:eastAsia="Times New Roman" w:hAnsi="Segoe UI" w:cs="Segoe UI"/>
          <w:b/>
          <w:bCs/>
          <w:color w:val="F9FAFB"/>
          <w:sz w:val="30"/>
          <w:szCs w:val="30"/>
        </w:rPr>
        <w:t xml:space="preserve">Why Containers are </w:t>
      </w:r>
      <w:proofErr w:type="gramStart"/>
      <w:r w:rsidRPr="007B6495">
        <w:rPr>
          <w:rFonts w:ascii="Segoe UI" w:eastAsia="Times New Roman" w:hAnsi="Segoe UI" w:cs="Segoe UI"/>
          <w:b/>
          <w:bCs/>
          <w:color w:val="F9FAFB"/>
          <w:sz w:val="30"/>
          <w:szCs w:val="30"/>
        </w:rPr>
        <w:t>Considered</w:t>
      </w:r>
      <w:proofErr w:type="gramEnd"/>
      <w:r w:rsidRPr="007B6495">
        <w:rPr>
          <w:rFonts w:ascii="Segoe UI" w:eastAsia="Times New Roman" w:hAnsi="Segoe UI" w:cs="Segoe UI"/>
          <w:b/>
          <w:bCs/>
          <w:color w:val="F9FAFB"/>
          <w:sz w:val="30"/>
          <w:szCs w:val="30"/>
        </w:rPr>
        <w:t xml:space="preserve"> “Lightweight” Compared to VMs</w:t>
      </w:r>
    </w:p>
    <w:p w:rsidR="007B6495" w:rsidRPr="007B6495" w:rsidRDefault="007B6495" w:rsidP="007B6495">
      <w:pPr>
        <w:shd w:val="clear" w:color="auto" w:fill="151517"/>
        <w:spacing w:before="240" w:line="420" w:lineRule="atLeast"/>
        <w:rPr>
          <w:rFonts w:ascii="Segoe UI" w:eastAsia="Times New Roman" w:hAnsi="Segoe UI" w:cs="Segoe UI"/>
          <w:color w:val="F9FAFB"/>
          <w:sz w:val="24"/>
          <w:szCs w:val="24"/>
        </w:rPr>
      </w:pPr>
      <w:r w:rsidRPr="007B6495">
        <w:rPr>
          <w:rFonts w:ascii="Segoe UI" w:eastAsia="Times New Roman" w:hAnsi="Segoe UI" w:cs="Segoe UI"/>
          <w:color w:val="F9FAFB"/>
          <w:sz w:val="24"/>
          <w:szCs w:val="24"/>
        </w:rPr>
        <w:t>Containers are "lightweight" because they have a fundamentally different architecture that eliminates significant overhead.</w:t>
      </w:r>
    </w:p>
    <w:tbl>
      <w:tblPr>
        <w:tblW w:w="0" w:type="auto"/>
        <w:tblCellMar>
          <w:top w:w="15" w:type="dxa"/>
          <w:left w:w="15" w:type="dxa"/>
          <w:bottom w:w="15" w:type="dxa"/>
          <w:right w:w="15" w:type="dxa"/>
        </w:tblCellMar>
        <w:tblLook w:val="04A0" w:firstRow="1" w:lastRow="0" w:firstColumn="1" w:lastColumn="0" w:noHBand="0" w:noVBand="1"/>
      </w:tblPr>
      <w:tblGrid>
        <w:gridCol w:w="1686"/>
        <w:gridCol w:w="3908"/>
        <w:gridCol w:w="4006"/>
      </w:tblGrid>
      <w:tr w:rsidR="007B6495" w:rsidRPr="007B6495" w:rsidTr="007B6495">
        <w:trPr>
          <w:tblHeader/>
        </w:trPr>
        <w:tc>
          <w:tcPr>
            <w:tcW w:w="0" w:type="auto"/>
            <w:tcBorders>
              <w:top w:val="nil"/>
            </w:tcBorders>
            <w:tcMar>
              <w:top w:w="150" w:type="dxa"/>
              <w:left w:w="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sz w:val="23"/>
                <w:szCs w:val="23"/>
              </w:rPr>
              <w:t>Virtual Machines (VMs)</w:t>
            </w:r>
          </w:p>
        </w:tc>
        <w:tc>
          <w:tcPr>
            <w:tcW w:w="0" w:type="auto"/>
            <w:tcBorders>
              <w:top w:val="nil"/>
            </w:tcBorders>
            <w:tcMar>
              <w:top w:w="150" w:type="dxa"/>
              <w:left w:w="24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sz w:val="23"/>
                <w:szCs w:val="23"/>
              </w:rPr>
              <w:t>Containers</w:t>
            </w:r>
          </w:p>
        </w:tc>
      </w:tr>
      <w:tr w:rsidR="007B6495" w:rsidRPr="007B6495" w:rsidTr="007B6495">
        <w:tc>
          <w:tcPr>
            <w:tcW w:w="0" w:type="auto"/>
            <w:tcMar>
              <w:top w:w="150" w:type="dxa"/>
              <w:left w:w="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b/>
                <w:bCs/>
                <w:sz w:val="23"/>
                <w:szCs w:val="23"/>
              </w:rPr>
              <w:t>Guest OS</w:t>
            </w:r>
          </w:p>
        </w:tc>
        <w:tc>
          <w:tcPr>
            <w:tcW w:w="0" w:type="auto"/>
            <w:tcMar>
              <w:top w:w="150" w:type="dxa"/>
              <w:left w:w="24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sz w:val="23"/>
                <w:szCs w:val="23"/>
              </w:rPr>
              <w:t>Each VM requires its </w:t>
            </w:r>
            <w:r w:rsidRPr="007B6495">
              <w:rPr>
                <w:rFonts w:ascii="Segoe UI" w:eastAsia="Times New Roman" w:hAnsi="Segoe UI" w:cs="Segoe UI"/>
                <w:b/>
                <w:bCs/>
                <w:sz w:val="23"/>
                <w:szCs w:val="23"/>
              </w:rPr>
              <w:t>own full guest OS</w:t>
            </w:r>
            <w:r w:rsidRPr="007B6495">
              <w:rPr>
                <w:rFonts w:ascii="Segoe UI" w:eastAsia="Times New Roman" w:hAnsi="Segoe UI" w:cs="Segoe UI"/>
                <w:sz w:val="23"/>
                <w:szCs w:val="23"/>
              </w:rPr>
              <w:t> (e.g., Windows, Linux kernel, libraries). This consumes significant CPU, RAM, and storage.</w:t>
            </w:r>
          </w:p>
        </w:tc>
        <w:tc>
          <w:tcPr>
            <w:tcW w:w="0" w:type="auto"/>
            <w:tcMar>
              <w:top w:w="150" w:type="dxa"/>
              <w:left w:w="24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b/>
                <w:bCs/>
                <w:sz w:val="23"/>
                <w:szCs w:val="23"/>
              </w:rPr>
              <w:t>Share the host OS kernel</w:t>
            </w:r>
            <w:r w:rsidRPr="007B6495">
              <w:rPr>
                <w:rFonts w:ascii="Segoe UI" w:eastAsia="Times New Roman" w:hAnsi="Segoe UI" w:cs="Segoe UI"/>
                <w:sz w:val="23"/>
                <w:szCs w:val="23"/>
              </w:rPr>
              <w:t>. They only contain the application, its libraries, and dependencies. No separate OS is needed.</w:t>
            </w:r>
          </w:p>
        </w:tc>
      </w:tr>
      <w:tr w:rsidR="007B6495" w:rsidRPr="007B6495" w:rsidTr="007B6495">
        <w:tc>
          <w:tcPr>
            <w:tcW w:w="0" w:type="auto"/>
            <w:tcMar>
              <w:top w:w="150" w:type="dxa"/>
              <w:left w:w="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b/>
                <w:bCs/>
                <w:sz w:val="23"/>
                <w:szCs w:val="23"/>
              </w:rPr>
              <w:lastRenderedPageBreak/>
              <w:t>Boot Time</w:t>
            </w:r>
          </w:p>
        </w:tc>
        <w:tc>
          <w:tcPr>
            <w:tcW w:w="0" w:type="auto"/>
            <w:tcMar>
              <w:top w:w="150" w:type="dxa"/>
              <w:left w:w="24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sz w:val="23"/>
                <w:szCs w:val="23"/>
              </w:rPr>
              <w:t>Slow (minutes). The entire OS must boot up.</w:t>
            </w:r>
          </w:p>
        </w:tc>
        <w:tc>
          <w:tcPr>
            <w:tcW w:w="0" w:type="auto"/>
            <w:tcMar>
              <w:top w:w="150" w:type="dxa"/>
              <w:left w:w="24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sz w:val="23"/>
                <w:szCs w:val="23"/>
              </w:rPr>
              <w:t>Very fast (seconds or milliseconds). Only the application process starts.</w:t>
            </w:r>
          </w:p>
        </w:tc>
      </w:tr>
      <w:tr w:rsidR="007B6495" w:rsidRPr="007B6495" w:rsidTr="007B6495">
        <w:tc>
          <w:tcPr>
            <w:tcW w:w="0" w:type="auto"/>
            <w:tcMar>
              <w:top w:w="150" w:type="dxa"/>
              <w:left w:w="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b/>
                <w:bCs/>
                <w:sz w:val="23"/>
                <w:szCs w:val="23"/>
              </w:rPr>
              <w:t>Performance</w:t>
            </w:r>
          </w:p>
        </w:tc>
        <w:tc>
          <w:tcPr>
            <w:tcW w:w="0" w:type="auto"/>
            <w:tcMar>
              <w:top w:w="150" w:type="dxa"/>
              <w:left w:w="24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sz w:val="23"/>
                <w:szCs w:val="23"/>
              </w:rPr>
              <w:t>Good, but with overhead due to OS emulation and the hypervisor layer.</w:t>
            </w:r>
          </w:p>
        </w:tc>
        <w:tc>
          <w:tcPr>
            <w:tcW w:w="0" w:type="auto"/>
            <w:tcMar>
              <w:top w:w="150" w:type="dxa"/>
              <w:left w:w="24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sz w:val="23"/>
                <w:szCs w:val="23"/>
              </w:rPr>
              <w:t>Near-native, as they run directly on the host kernel with minimal abstraction.</w:t>
            </w:r>
          </w:p>
        </w:tc>
      </w:tr>
      <w:tr w:rsidR="007B6495" w:rsidRPr="007B6495" w:rsidTr="007B6495">
        <w:tc>
          <w:tcPr>
            <w:tcW w:w="0" w:type="auto"/>
            <w:tcMar>
              <w:top w:w="150" w:type="dxa"/>
              <w:left w:w="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b/>
                <w:bCs/>
                <w:sz w:val="23"/>
                <w:szCs w:val="23"/>
              </w:rPr>
              <w:t>Disk Image Size</w:t>
            </w:r>
          </w:p>
        </w:tc>
        <w:tc>
          <w:tcPr>
            <w:tcW w:w="0" w:type="auto"/>
            <w:tcMar>
              <w:top w:w="150" w:type="dxa"/>
              <w:left w:w="24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sz w:val="23"/>
                <w:szCs w:val="23"/>
              </w:rPr>
              <w:t>Large (GBs to TBs), as it includes a full OS.</w:t>
            </w:r>
          </w:p>
        </w:tc>
        <w:tc>
          <w:tcPr>
            <w:tcW w:w="0" w:type="auto"/>
            <w:tcMar>
              <w:top w:w="150" w:type="dxa"/>
              <w:left w:w="24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sz w:val="23"/>
                <w:szCs w:val="23"/>
              </w:rPr>
              <w:t>Small (MBs to GBs), containing only the app and its dependencies.</w:t>
            </w:r>
          </w:p>
        </w:tc>
      </w:tr>
      <w:tr w:rsidR="007B6495" w:rsidRPr="007B6495" w:rsidTr="007B6495">
        <w:tc>
          <w:tcPr>
            <w:tcW w:w="0" w:type="auto"/>
            <w:tcMar>
              <w:top w:w="150" w:type="dxa"/>
              <w:left w:w="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b/>
                <w:bCs/>
                <w:sz w:val="23"/>
                <w:szCs w:val="23"/>
              </w:rPr>
              <w:t>Isolation</w:t>
            </w:r>
          </w:p>
        </w:tc>
        <w:tc>
          <w:tcPr>
            <w:tcW w:w="0" w:type="auto"/>
            <w:tcMar>
              <w:top w:w="150" w:type="dxa"/>
              <w:left w:w="24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b/>
                <w:bCs/>
                <w:sz w:val="23"/>
                <w:szCs w:val="23"/>
              </w:rPr>
              <w:t>Strong hardware-level isolation</w:t>
            </w:r>
            <w:r w:rsidRPr="007B6495">
              <w:rPr>
                <w:rFonts w:ascii="Segoe UI" w:eastAsia="Times New Roman" w:hAnsi="Segoe UI" w:cs="Segoe UI"/>
                <w:sz w:val="23"/>
                <w:szCs w:val="23"/>
              </w:rPr>
              <w:t>. A crash in one VM does not affect others or the host.</w:t>
            </w:r>
          </w:p>
        </w:tc>
        <w:tc>
          <w:tcPr>
            <w:tcW w:w="0" w:type="auto"/>
            <w:tcMar>
              <w:top w:w="150" w:type="dxa"/>
              <w:left w:w="24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b/>
                <w:bCs/>
                <w:sz w:val="23"/>
                <w:szCs w:val="23"/>
              </w:rPr>
              <w:t>Process-level isolation</w:t>
            </w:r>
            <w:r w:rsidRPr="007B6495">
              <w:rPr>
                <w:rFonts w:ascii="Segoe UI" w:eastAsia="Times New Roman" w:hAnsi="Segoe UI" w:cs="Segoe UI"/>
                <w:sz w:val="23"/>
                <w:szCs w:val="23"/>
              </w:rPr>
              <w:t>. Very secure, but a kernel panic in the host OS affects all containers.</w:t>
            </w:r>
          </w:p>
        </w:tc>
      </w:tr>
    </w:tbl>
    <w:p w:rsidR="007B6495" w:rsidRPr="007B6495" w:rsidRDefault="007B6495" w:rsidP="007B6495">
      <w:pPr>
        <w:shd w:val="clear" w:color="auto" w:fill="151517"/>
        <w:spacing w:before="240" w:after="240" w:line="420" w:lineRule="atLeast"/>
        <w:rPr>
          <w:rFonts w:ascii="Segoe UI" w:eastAsia="Times New Roman" w:hAnsi="Segoe UI" w:cs="Segoe UI"/>
          <w:color w:val="F9FAFB"/>
          <w:sz w:val="24"/>
          <w:szCs w:val="24"/>
        </w:rPr>
      </w:pPr>
      <w:r w:rsidRPr="007B6495">
        <w:rPr>
          <w:rFonts w:ascii="Segoe UI" w:eastAsia="Times New Roman" w:hAnsi="Segoe UI" w:cs="Segoe UI"/>
          <w:b/>
          <w:bCs/>
          <w:color w:val="F9FAFB"/>
          <w:sz w:val="24"/>
          <w:szCs w:val="24"/>
        </w:rPr>
        <w:t>In short: Containers are lighter because they package only the application, not an entire operating system.</w:t>
      </w:r>
    </w:p>
    <w:p w:rsidR="007B6495" w:rsidRPr="007B6495" w:rsidRDefault="007B6495" w:rsidP="007B6495">
      <w:pPr>
        <w:shd w:val="clear" w:color="auto" w:fill="151517"/>
        <w:spacing w:before="480" w:after="480" w:line="420" w:lineRule="atLeast"/>
        <w:rPr>
          <w:rFonts w:ascii="Segoe UI" w:eastAsia="Times New Roman" w:hAnsi="Segoe UI" w:cs="Segoe UI"/>
          <w:color w:val="F9FAFB"/>
          <w:sz w:val="24"/>
          <w:szCs w:val="24"/>
        </w:rPr>
      </w:pPr>
      <w:r w:rsidRPr="007B6495">
        <w:rPr>
          <w:rFonts w:ascii="Segoe UI" w:eastAsia="Times New Roman" w:hAnsi="Segoe UI" w:cs="Segoe UI"/>
          <w:color w:val="F9FAFB"/>
          <w:sz w:val="24"/>
          <w:szCs w:val="24"/>
        </w:rPr>
        <w:pict>
          <v:rect id="_x0000_i1027" style="width:0;height:.75pt" o:hralign="center" o:hrstd="t" o:hr="t" fillcolor="#a0a0a0" stroked="f"/>
        </w:pict>
      </w:r>
    </w:p>
    <w:p w:rsidR="007B6495" w:rsidRPr="007B6495" w:rsidRDefault="007B6495" w:rsidP="007B6495">
      <w:pPr>
        <w:shd w:val="clear" w:color="auto" w:fill="151517"/>
        <w:spacing w:before="480" w:after="240" w:line="450" w:lineRule="atLeast"/>
        <w:outlineLvl w:val="2"/>
        <w:rPr>
          <w:rFonts w:ascii="Segoe UI" w:eastAsia="Times New Roman" w:hAnsi="Segoe UI" w:cs="Segoe UI"/>
          <w:b/>
          <w:bCs/>
          <w:color w:val="F9FAFB"/>
          <w:sz w:val="30"/>
          <w:szCs w:val="30"/>
        </w:rPr>
      </w:pPr>
      <w:r w:rsidRPr="007B6495">
        <w:rPr>
          <w:rFonts w:ascii="Segoe UI" w:eastAsia="Times New Roman" w:hAnsi="Segoe UI" w:cs="Segoe UI"/>
          <w:b/>
          <w:bCs/>
          <w:color w:val="F9FAFB"/>
          <w:sz w:val="30"/>
          <w:szCs w:val="30"/>
        </w:rPr>
        <w:t xml:space="preserve">Comparison of </w:t>
      </w:r>
      <w:proofErr w:type="spellStart"/>
      <w:r w:rsidRPr="007B6495">
        <w:rPr>
          <w:rFonts w:ascii="Segoe UI" w:eastAsia="Times New Roman" w:hAnsi="Segoe UI" w:cs="Segoe UI"/>
          <w:b/>
          <w:bCs/>
          <w:color w:val="F9FAFB"/>
          <w:sz w:val="30"/>
          <w:szCs w:val="30"/>
        </w:rPr>
        <w:t>VirtualBox</w:t>
      </w:r>
      <w:proofErr w:type="spellEnd"/>
      <w:r w:rsidRPr="007B6495">
        <w:rPr>
          <w:rFonts w:ascii="Segoe UI" w:eastAsia="Times New Roman" w:hAnsi="Segoe UI" w:cs="Segoe UI"/>
          <w:b/>
          <w:bCs/>
          <w:color w:val="F9FAFB"/>
          <w:sz w:val="30"/>
          <w:szCs w:val="30"/>
        </w:rPr>
        <w:t>, VMware Workstation, and Hyper-V</w:t>
      </w:r>
    </w:p>
    <w:p w:rsidR="007B6495" w:rsidRPr="007B6495" w:rsidRDefault="007B6495" w:rsidP="007B6495">
      <w:pPr>
        <w:shd w:val="clear" w:color="auto" w:fill="151517"/>
        <w:spacing w:before="240" w:line="420" w:lineRule="atLeast"/>
        <w:rPr>
          <w:rFonts w:ascii="Segoe UI" w:eastAsia="Times New Roman" w:hAnsi="Segoe UI" w:cs="Segoe UI"/>
          <w:color w:val="F9FAFB"/>
          <w:sz w:val="24"/>
          <w:szCs w:val="24"/>
        </w:rPr>
      </w:pPr>
      <w:r w:rsidRPr="007B6495">
        <w:rPr>
          <w:rFonts w:ascii="Segoe UI" w:eastAsia="Times New Roman" w:hAnsi="Segoe UI" w:cs="Segoe UI"/>
          <w:color w:val="F9FAFB"/>
          <w:sz w:val="24"/>
          <w:szCs w:val="24"/>
        </w:rPr>
        <w:t>This comparison focuses on their Type 2 (desktop) variants for a typical user/developer.</w:t>
      </w:r>
    </w:p>
    <w:tbl>
      <w:tblPr>
        <w:tblW w:w="0" w:type="auto"/>
        <w:tblCellMar>
          <w:top w:w="15" w:type="dxa"/>
          <w:left w:w="15" w:type="dxa"/>
          <w:bottom w:w="15" w:type="dxa"/>
          <w:right w:w="15" w:type="dxa"/>
        </w:tblCellMar>
        <w:tblLook w:val="04A0" w:firstRow="1" w:lastRow="0" w:firstColumn="1" w:lastColumn="0" w:noHBand="0" w:noVBand="1"/>
      </w:tblPr>
      <w:tblGrid>
        <w:gridCol w:w="1626"/>
        <w:gridCol w:w="3552"/>
        <w:gridCol w:w="2369"/>
        <w:gridCol w:w="2053"/>
      </w:tblGrid>
      <w:tr w:rsidR="007B6495" w:rsidRPr="007B6495" w:rsidTr="007B6495">
        <w:trPr>
          <w:tblHeader/>
        </w:trPr>
        <w:tc>
          <w:tcPr>
            <w:tcW w:w="0" w:type="auto"/>
            <w:tcBorders>
              <w:top w:val="nil"/>
            </w:tcBorders>
            <w:tcMar>
              <w:top w:w="150" w:type="dxa"/>
              <w:left w:w="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sz w:val="23"/>
                <w:szCs w:val="23"/>
              </w:rPr>
              <w:t xml:space="preserve">Oracle </w:t>
            </w:r>
            <w:proofErr w:type="spellStart"/>
            <w:r w:rsidRPr="007B6495">
              <w:rPr>
                <w:rFonts w:ascii="Segoe UI" w:eastAsia="Times New Roman" w:hAnsi="Segoe UI" w:cs="Segoe UI"/>
                <w:sz w:val="23"/>
                <w:szCs w:val="23"/>
              </w:rPr>
              <w:t>VirtualBox</w:t>
            </w:r>
            <w:proofErr w:type="spellEnd"/>
          </w:p>
        </w:tc>
        <w:tc>
          <w:tcPr>
            <w:tcW w:w="0" w:type="auto"/>
            <w:tcBorders>
              <w:top w:val="nil"/>
            </w:tcBorders>
            <w:tcMar>
              <w:top w:w="150" w:type="dxa"/>
              <w:left w:w="24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sz w:val="23"/>
                <w:szCs w:val="23"/>
              </w:rPr>
              <w:t>VMware Workstation Pro</w:t>
            </w:r>
          </w:p>
        </w:tc>
        <w:tc>
          <w:tcPr>
            <w:tcW w:w="0" w:type="auto"/>
            <w:tcBorders>
              <w:top w:val="nil"/>
            </w:tcBorders>
            <w:tcMar>
              <w:top w:w="150" w:type="dxa"/>
              <w:left w:w="24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sz w:val="23"/>
                <w:szCs w:val="23"/>
              </w:rPr>
              <w:t>Microsoft Hyper-V</w:t>
            </w:r>
          </w:p>
        </w:tc>
      </w:tr>
      <w:tr w:rsidR="007B6495" w:rsidRPr="007B6495" w:rsidTr="007B6495">
        <w:tc>
          <w:tcPr>
            <w:tcW w:w="0" w:type="auto"/>
            <w:tcMar>
              <w:top w:w="150" w:type="dxa"/>
              <w:left w:w="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b/>
                <w:bCs/>
                <w:sz w:val="23"/>
                <w:szCs w:val="23"/>
              </w:rPr>
              <w:t>Performance</w:t>
            </w:r>
          </w:p>
        </w:tc>
        <w:tc>
          <w:tcPr>
            <w:tcW w:w="0" w:type="auto"/>
            <w:tcMar>
              <w:top w:w="150" w:type="dxa"/>
              <w:left w:w="24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sz w:val="23"/>
                <w:szCs w:val="23"/>
              </w:rPr>
              <w:t xml:space="preserve">Good for general use. Can be slower for I/O-intensive tasks </w:t>
            </w:r>
            <w:r w:rsidRPr="007B6495">
              <w:rPr>
                <w:rFonts w:ascii="Segoe UI" w:eastAsia="Times New Roman" w:hAnsi="Segoe UI" w:cs="Segoe UI"/>
                <w:sz w:val="23"/>
                <w:szCs w:val="23"/>
              </w:rPr>
              <w:lastRenderedPageBreak/>
              <w:t>and 3D graphics acceleration is less mature.</w:t>
            </w:r>
          </w:p>
        </w:tc>
        <w:tc>
          <w:tcPr>
            <w:tcW w:w="0" w:type="auto"/>
            <w:tcMar>
              <w:top w:w="150" w:type="dxa"/>
              <w:left w:w="24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b/>
                <w:bCs/>
                <w:sz w:val="23"/>
                <w:szCs w:val="23"/>
              </w:rPr>
              <w:lastRenderedPageBreak/>
              <w:t>Excellent.</w:t>
            </w:r>
            <w:r w:rsidRPr="007B6495">
              <w:rPr>
                <w:rFonts w:ascii="Segoe UI" w:eastAsia="Times New Roman" w:hAnsi="Segoe UI" w:cs="Segoe UI"/>
                <w:sz w:val="23"/>
                <w:szCs w:val="23"/>
              </w:rPr>
              <w:t xml:space="preserve"> Often considered the </w:t>
            </w:r>
            <w:r w:rsidRPr="007B6495">
              <w:rPr>
                <w:rFonts w:ascii="Segoe UI" w:eastAsia="Times New Roman" w:hAnsi="Segoe UI" w:cs="Segoe UI"/>
                <w:sz w:val="23"/>
                <w:szCs w:val="23"/>
              </w:rPr>
              <w:lastRenderedPageBreak/>
              <w:t>performance leader for Type 2 hypervisors, with highly optimized drivers and superior graphics support.</w:t>
            </w:r>
          </w:p>
        </w:tc>
        <w:tc>
          <w:tcPr>
            <w:tcW w:w="0" w:type="auto"/>
            <w:tcMar>
              <w:top w:w="150" w:type="dxa"/>
              <w:left w:w="24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b/>
                <w:bCs/>
                <w:sz w:val="23"/>
                <w:szCs w:val="23"/>
              </w:rPr>
              <w:lastRenderedPageBreak/>
              <w:t>Excellent.</w:t>
            </w:r>
            <w:r w:rsidRPr="007B6495">
              <w:rPr>
                <w:rFonts w:ascii="Segoe UI" w:eastAsia="Times New Roman" w:hAnsi="Segoe UI" w:cs="Segoe UI"/>
                <w:sz w:val="23"/>
                <w:szCs w:val="23"/>
              </w:rPr>
              <w:t xml:space="preserve"> As a Type 1 </w:t>
            </w:r>
            <w:r w:rsidRPr="007B6495">
              <w:rPr>
                <w:rFonts w:ascii="Segoe UI" w:eastAsia="Times New Roman" w:hAnsi="Segoe UI" w:cs="Segoe UI"/>
                <w:sz w:val="23"/>
                <w:szCs w:val="23"/>
              </w:rPr>
              <w:lastRenderedPageBreak/>
              <w:t>hypervisor, it has direct access to hardware. Performance is near-native, especially for Windows guests.</w:t>
            </w:r>
          </w:p>
        </w:tc>
      </w:tr>
      <w:tr w:rsidR="007B6495" w:rsidRPr="007B6495" w:rsidTr="007B6495">
        <w:tc>
          <w:tcPr>
            <w:tcW w:w="0" w:type="auto"/>
            <w:tcMar>
              <w:top w:w="150" w:type="dxa"/>
              <w:left w:w="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b/>
                <w:bCs/>
                <w:sz w:val="23"/>
                <w:szCs w:val="23"/>
              </w:rPr>
              <w:lastRenderedPageBreak/>
              <w:t>Ease of Use</w:t>
            </w:r>
          </w:p>
        </w:tc>
        <w:tc>
          <w:tcPr>
            <w:tcW w:w="0" w:type="auto"/>
            <w:tcMar>
              <w:top w:w="150" w:type="dxa"/>
              <w:left w:w="24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b/>
                <w:bCs/>
                <w:sz w:val="23"/>
                <w:szCs w:val="23"/>
              </w:rPr>
              <w:t>Very user-friendly.</w:t>
            </w:r>
            <w:r w:rsidRPr="007B6495">
              <w:rPr>
                <w:rFonts w:ascii="Segoe UI" w:eastAsia="Times New Roman" w:hAnsi="Segoe UI" w:cs="Segoe UI"/>
                <w:sz w:val="23"/>
                <w:szCs w:val="23"/>
              </w:rPr>
              <w:t> Simple installation and intuitive GUI. Excellent for beginners and casual users.</w:t>
            </w:r>
          </w:p>
        </w:tc>
        <w:tc>
          <w:tcPr>
            <w:tcW w:w="0" w:type="auto"/>
            <w:tcMar>
              <w:top w:w="150" w:type="dxa"/>
              <w:left w:w="24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b/>
                <w:bCs/>
                <w:sz w:val="23"/>
                <w:szCs w:val="23"/>
              </w:rPr>
              <w:t>Very user-friendly.</w:t>
            </w:r>
            <w:r w:rsidRPr="007B6495">
              <w:rPr>
                <w:rFonts w:ascii="Segoe UI" w:eastAsia="Times New Roman" w:hAnsi="Segoe UI" w:cs="Segoe UI"/>
                <w:sz w:val="23"/>
                <w:szCs w:val="23"/>
              </w:rPr>
              <w:t xml:space="preserve"> Polished, professional interface with advanced features </w:t>
            </w:r>
            <w:proofErr w:type="gramStart"/>
            <w:r w:rsidRPr="007B6495">
              <w:rPr>
                <w:rFonts w:ascii="Segoe UI" w:eastAsia="Times New Roman" w:hAnsi="Segoe UI" w:cs="Segoe UI"/>
                <w:sz w:val="23"/>
                <w:szCs w:val="23"/>
              </w:rPr>
              <w:t>that are</w:t>
            </w:r>
            <w:proofErr w:type="gramEnd"/>
            <w:r w:rsidRPr="007B6495">
              <w:rPr>
                <w:rFonts w:ascii="Segoe UI" w:eastAsia="Times New Roman" w:hAnsi="Segoe UI" w:cs="Segoe UI"/>
                <w:sz w:val="23"/>
                <w:szCs w:val="23"/>
              </w:rPr>
              <w:t xml:space="preserve"> still accessible. Strong snapshot management.</w:t>
            </w:r>
          </w:p>
        </w:tc>
        <w:tc>
          <w:tcPr>
            <w:tcW w:w="0" w:type="auto"/>
            <w:tcMar>
              <w:top w:w="150" w:type="dxa"/>
              <w:left w:w="24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b/>
                <w:bCs/>
                <w:sz w:val="23"/>
                <w:szCs w:val="23"/>
              </w:rPr>
              <w:t>Moderate.</w:t>
            </w:r>
            <w:r w:rsidRPr="007B6495">
              <w:rPr>
                <w:rFonts w:ascii="Segoe UI" w:eastAsia="Times New Roman" w:hAnsi="Segoe UI" w:cs="Segoe UI"/>
                <w:sz w:val="23"/>
                <w:szCs w:val="23"/>
              </w:rPr>
              <w:t> The management tool (Hyper-V Manager) is more administrative. Integration with Windows is deep, but the setup can be less intuitive for new users.</w:t>
            </w:r>
          </w:p>
        </w:tc>
      </w:tr>
      <w:tr w:rsidR="007B6495" w:rsidRPr="007B6495" w:rsidTr="007B6495">
        <w:tc>
          <w:tcPr>
            <w:tcW w:w="0" w:type="auto"/>
            <w:tcMar>
              <w:top w:w="150" w:type="dxa"/>
              <w:left w:w="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b/>
                <w:bCs/>
                <w:sz w:val="23"/>
                <w:szCs w:val="23"/>
              </w:rPr>
              <w:t>Cost</w:t>
            </w:r>
          </w:p>
        </w:tc>
        <w:tc>
          <w:tcPr>
            <w:tcW w:w="0" w:type="auto"/>
            <w:tcMar>
              <w:top w:w="150" w:type="dxa"/>
              <w:left w:w="24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b/>
                <w:bCs/>
                <w:sz w:val="23"/>
                <w:szCs w:val="23"/>
              </w:rPr>
              <w:t>Free and Open-Source.</w:t>
            </w:r>
            <w:r w:rsidRPr="007B6495">
              <w:rPr>
                <w:rFonts w:ascii="Segoe UI" w:eastAsia="Times New Roman" w:hAnsi="Segoe UI" w:cs="Segoe UI"/>
                <w:sz w:val="23"/>
                <w:szCs w:val="23"/>
              </w:rPr>
              <w:t> (Personal/Educational use)</w:t>
            </w:r>
          </w:p>
        </w:tc>
        <w:tc>
          <w:tcPr>
            <w:tcW w:w="0" w:type="auto"/>
            <w:tcMar>
              <w:top w:w="150" w:type="dxa"/>
              <w:left w:w="24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b/>
                <w:bCs/>
                <w:sz w:val="23"/>
                <w:szCs w:val="23"/>
              </w:rPr>
              <w:t>Paid.</w:t>
            </w:r>
            <w:r w:rsidRPr="007B6495">
              <w:rPr>
                <w:rFonts w:ascii="Segoe UI" w:eastAsia="Times New Roman" w:hAnsi="Segoe UI" w:cs="Segoe UI"/>
                <w:sz w:val="23"/>
                <w:szCs w:val="23"/>
              </w:rPr>
              <w:t> Requires a commercial license. Free version available (</w:t>
            </w:r>
            <w:r w:rsidRPr="007B6495">
              <w:rPr>
                <w:rFonts w:ascii="Segoe UI" w:eastAsia="Times New Roman" w:hAnsi="Segoe UI" w:cs="Segoe UI"/>
                <w:b/>
                <w:bCs/>
                <w:sz w:val="23"/>
                <w:szCs w:val="23"/>
              </w:rPr>
              <w:t>VMware Workstation Player</w:t>
            </w:r>
            <w:r w:rsidRPr="007B6495">
              <w:rPr>
                <w:rFonts w:ascii="Segoe UI" w:eastAsia="Times New Roman" w:hAnsi="Segoe UI" w:cs="Segoe UI"/>
                <w:sz w:val="23"/>
                <w:szCs w:val="23"/>
              </w:rPr>
              <w:t xml:space="preserve">) with limited features </w:t>
            </w:r>
            <w:r w:rsidRPr="007B6495">
              <w:rPr>
                <w:rFonts w:ascii="Segoe UI" w:eastAsia="Times New Roman" w:hAnsi="Segoe UI" w:cs="Segoe UI"/>
                <w:sz w:val="23"/>
                <w:szCs w:val="23"/>
              </w:rPr>
              <w:lastRenderedPageBreak/>
              <w:t>(e.g., no snapshots).</w:t>
            </w:r>
          </w:p>
        </w:tc>
        <w:tc>
          <w:tcPr>
            <w:tcW w:w="0" w:type="auto"/>
            <w:tcMar>
              <w:top w:w="150" w:type="dxa"/>
              <w:left w:w="24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b/>
                <w:bCs/>
                <w:sz w:val="23"/>
                <w:szCs w:val="23"/>
              </w:rPr>
              <w:lastRenderedPageBreak/>
              <w:t>Free.</w:t>
            </w:r>
            <w:r w:rsidRPr="007B6495">
              <w:rPr>
                <w:rFonts w:ascii="Segoe UI" w:eastAsia="Times New Roman" w:hAnsi="Segoe UI" w:cs="Segoe UI"/>
                <w:sz w:val="23"/>
                <w:szCs w:val="23"/>
              </w:rPr>
              <w:t xml:space="preserve"> It's a built-in, free feature of Windows 10/11 Pro, Enterprise, and Education editions. Just </w:t>
            </w:r>
            <w:r w:rsidRPr="007B6495">
              <w:rPr>
                <w:rFonts w:ascii="Segoe UI" w:eastAsia="Times New Roman" w:hAnsi="Segoe UI" w:cs="Segoe UI"/>
                <w:sz w:val="23"/>
                <w:szCs w:val="23"/>
              </w:rPr>
              <w:lastRenderedPageBreak/>
              <w:t>needs to be enabled.</w:t>
            </w:r>
          </w:p>
        </w:tc>
      </w:tr>
      <w:tr w:rsidR="007B6495" w:rsidRPr="007B6495" w:rsidTr="007B6495">
        <w:tc>
          <w:tcPr>
            <w:tcW w:w="0" w:type="auto"/>
            <w:tcMar>
              <w:top w:w="150" w:type="dxa"/>
              <w:left w:w="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b/>
                <w:bCs/>
                <w:sz w:val="23"/>
                <w:szCs w:val="23"/>
              </w:rPr>
              <w:lastRenderedPageBreak/>
              <w:t>Best For</w:t>
            </w:r>
          </w:p>
        </w:tc>
        <w:tc>
          <w:tcPr>
            <w:tcW w:w="0" w:type="auto"/>
            <w:tcMar>
              <w:top w:w="150" w:type="dxa"/>
              <w:left w:w="24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b/>
                <w:bCs/>
                <w:sz w:val="23"/>
                <w:szCs w:val="23"/>
              </w:rPr>
              <w:t>Students, hobbyists, and anyone needing a free, reliable solution</w:t>
            </w:r>
            <w:r w:rsidRPr="007B6495">
              <w:rPr>
                <w:rFonts w:ascii="Segoe UI" w:eastAsia="Times New Roman" w:hAnsi="Segoe UI" w:cs="Segoe UI"/>
                <w:sz w:val="23"/>
                <w:szCs w:val="23"/>
              </w:rPr>
              <w:t> for running multiple OSes on their desktop.</w:t>
            </w:r>
          </w:p>
        </w:tc>
        <w:tc>
          <w:tcPr>
            <w:tcW w:w="0" w:type="auto"/>
            <w:tcMar>
              <w:top w:w="150" w:type="dxa"/>
              <w:left w:w="24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b/>
                <w:bCs/>
                <w:sz w:val="23"/>
                <w:szCs w:val="23"/>
              </w:rPr>
              <w:t>Professionals, developers, and enterprises</w:t>
            </w:r>
            <w:r w:rsidRPr="007B6495">
              <w:rPr>
                <w:rFonts w:ascii="Segoe UI" w:eastAsia="Times New Roman" w:hAnsi="Segoe UI" w:cs="Segoe UI"/>
                <w:sz w:val="23"/>
                <w:szCs w:val="23"/>
              </w:rPr>
              <w:t> who need top performance, advanced features (teams, cloning), and robust support.</w:t>
            </w:r>
          </w:p>
        </w:tc>
        <w:tc>
          <w:tcPr>
            <w:tcW w:w="0" w:type="auto"/>
            <w:tcMar>
              <w:top w:w="150" w:type="dxa"/>
              <w:left w:w="24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b/>
                <w:bCs/>
                <w:sz w:val="23"/>
                <w:szCs w:val="23"/>
              </w:rPr>
              <w:t>Windows-centric developers and IT pros</w:t>
            </w:r>
            <w:r w:rsidRPr="007B6495">
              <w:rPr>
                <w:rFonts w:ascii="Segoe UI" w:eastAsia="Times New Roman" w:hAnsi="Segoe UI" w:cs="Segoe UI"/>
                <w:sz w:val="23"/>
                <w:szCs w:val="23"/>
              </w:rPr>
              <w:t> </w:t>
            </w:r>
            <w:proofErr w:type="gramStart"/>
            <w:r w:rsidRPr="007B6495">
              <w:rPr>
                <w:rFonts w:ascii="Segoe UI" w:eastAsia="Times New Roman" w:hAnsi="Segoe UI" w:cs="Segoe UI"/>
                <w:sz w:val="23"/>
                <w:szCs w:val="23"/>
              </w:rPr>
              <w:t>who</w:t>
            </w:r>
            <w:proofErr w:type="gramEnd"/>
            <w:r w:rsidRPr="007B6495">
              <w:rPr>
                <w:rFonts w:ascii="Segoe UI" w:eastAsia="Times New Roman" w:hAnsi="Segoe UI" w:cs="Segoe UI"/>
                <w:sz w:val="23"/>
                <w:szCs w:val="23"/>
              </w:rPr>
              <w:t xml:space="preserve"> need high performance for Windows server/desktop VMs on a Windows host.</w:t>
            </w:r>
          </w:p>
        </w:tc>
      </w:tr>
      <w:tr w:rsidR="007B6495" w:rsidRPr="007B6495" w:rsidTr="007B6495">
        <w:tc>
          <w:tcPr>
            <w:tcW w:w="0" w:type="auto"/>
            <w:tcMar>
              <w:top w:w="150" w:type="dxa"/>
              <w:left w:w="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b/>
                <w:bCs/>
                <w:sz w:val="23"/>
                <w:szCs w:val="23"/>
              </w:rPr>
              <w:t>Key Strength</w:t>
            </w:r>
          </w:p>
        </w:tc>
        <w:tc>
          <w:tcPr>
            <w:tcW w:w="0" w:type="auto"/>
            <w:tcMar>
              <w:top w:w="150" w:type="dxa"/>
              <w:left w:w="24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sz w:val="23"/>
                <w:szCs w:val="23"/>
              </w:rPr>
              <w:t xml:space="preserve">Cost (free) and broad cross-platform support (hosts: Windows, Linux, </w:t>
            </w:r>
            <w:proofErr w:type="spellStart"/>
            <w:r w:rsidRPr="007B6495">
              <w:rPr>
                <w:rFonts w:ascii="Segoe UI" w:eastAsia="Times New Roman" w:hAnsi="Segoe UI" w:cs="Segoe UI"/>
                <w:sz w:val="23"/>
                <w:szCs w:val="23"/>
              </w:rPr>
              <w:t>macOS</w:t>
            </w:r>
            <w:proofErr w:type="spellEnd"/>
            <w:r w:rsidRPr="007B6495">
              <w:rPr>
                <w:rFonts w:ascii="Segoe UI" w:eastAsia="Times New Roman" w:hAnsi="Segoe UI" w:cs="Segoe UI"/>
                <w:sz w:val="23"/>
                <w:szCs w:val="23"/>
              </w:rPr>
              <w:t>).</w:t>
            </w:r>
          </w:p>
        </w:tc>
        <w:tc>
          <w:tcPr>
            <w:tcW w:w="0" w:type="auto"/>
            <w:tcMar>
              <w:top w:w="150" w:type="dxa"/>
              <w:left w:w="24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sz w:val="23"/>
                <w:szCs w:val="23"/>
              </w:rPr>
              <w:t>Overall polish, performance, and feature set. Industry standard for professional desktop virtualization.</w:t>
            </w:r>
          </w:p>
        </w:tc>
        <w:tc>
          <w:tcPr>
            <w:tcW w:w="0" w:type="auto"/>
            <w:tcMar>
              <w:top w:w="150" w:type="dxa"/>
              <w:left w:w="240" w:type="dxa"/>
              <w:bottom w:w="150" w:type="dxa"/>
              <w:right w:w="240" w:type="dxa"/>
            </w:tcMar>
            <w:vAlign w:val="center"/>
            <w:hideMark/>
          </w:tcPr>
          <w:p w:rsidR="007B6495" w:rsidRPr="007B6495" w:rsidRDefault="007B6495" w:rsidP="007B6495">
            <w:pPr>
              <w:spacing w:after="0" w:line="375" w:lineRule="atLeast"/>
              <w:rPr>
                <w:rFonts w:ascii="Segoe UI" w:eastAsia="Times New Roman" w:hAnsi="Segoe UI" w:cs="Segoe UI"/>
                <w:sz w:val="23"/>
                <w:szCs w:val="23"/>
              </w:rPr>
            </w:pPr>
            <w:r w:rsidRPr="007B6495">
              <w:rPr>
                <w:rFonts w:ascii="Segoe UI" w:eastAsia="Times New Roman" w:hAnsi="Segoe UI" w:cs="Segoe UI"/>
                <w:sz w:val="23"/>
                <w:szCs w:val="23"/>
              </w:rPr>
              <w:t>Raw performance and deep integration with the Windows ecosystem and Microsoft tools like Azure.</w:t>
            </w:r>
          </w:p>
        </w:tc>
      </w:tr>
    </w:tbl>
    <w:p w:rsidR="00640870" w:rsidRDefault="00640870"/>
    <w:sectPr w:rsidR="0064087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EB1713"/>
    <w:multiLevelType w:val="multilevel"/>
    <w:tmpl w:val="D4B8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693211"/>
    <w:multiLevelType w:val="multilevel"/>
    <w:tmpl w:val="C728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C7091E"/>
    <w:multiLevelType w:val="multilevel"/>
    <w:tmpl w:val="C3B6D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900789A"/>
    <w:multiLevelType w:val="multilevel"/>
    <w:tmpl w:val="E360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2F806A3"/>
    <w:multiLevelType w:val="multilevel"/>
    <w:tmpl w:val="780C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54B451A"/>
    <w:multiLevelType w:val="multilevel"/>
    <w:tmpl w:val="93F4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6495"/>
    <w:rsid w:val="00640870"/>
    <w:rsid w:val="007B64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7B64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B649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B649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B6495"/>
    <w:rPr>
      <w:rFonts w:ascii="Times New Roman" w:eastAsia="Times New Roman" w:hAnsi="Times New Roman" w:cs="Times New Roman"/>
      <w:b/>
      <w:bCs/>
      <w:sz w:val="24"/>
      <w:szCs w:val="24"/>
    </w:rPr>
  </w:style>
  <w:style w:type="paragraph" w:customStyle="1" w:styleId="ds-markdown-paragraph">
    <w:name w:val="ds-markdown-paragraph"/>
    <w:basedOn w:val="Normal"/>
    <w:rsid w:val="007B64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B649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7B64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B649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B649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B6495"/>
    <w:rPr>
      <w:rFonts w:ascii="Times New Roman" w:eastAsia="Times New Roman" w:hAnsi="Times New Roman" w:cs="Times New Roman"/>
      <w:b/>
      <w:bCs/>
      <w:sz w:val="24"/>
      <w:szCs w:val="24"/>
    </w:rPr>
  </w:style>
  <w:style w:type="paragraph" w:customStyle="1" w:styleId="ds-markdown-paragraph">
    <w:name w:val="ds-markdown-paragraph"/>
    <w:basedOn w:val="Normal"/>
    <w:rsid w:val="007B64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B64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2239280">
      <w:bodyDiv w:val="1"/>
      <w:marLeft w:val="0"/>
      <w:marRight w:val="0"/>
      <w:marTop w:val="0"/>
      <w:marBottom w:val="0"/>
      <w:divBdr>
        <w:top w:val="none" w:sz="0" w:space="0" w:color="auto"/>
        <w:left w:val="none" w:sz="0" w:space="0" w:color="auto"/>
        <w:bottom w:val="none" w:sz="0" w:space="0" w:color="auto"/>
        <w:right w:val="none" w:sz="0" w:space="0" w:color="auto"/>
      </w:divBdr>
      <w:divsChild>
        <w:div w:id="580019131">
          <w:marLeft w:val="660"/>
          <w:marRight w:val="660"/>
          <w:marTop w:val="0"/>
          <w:marBottom w:val="360"/>
          <w:divBdr>
            <w:top w:val="none" w:sz="0" w:space="0" w:color="auto"/>
            <w:left w:val="none" w:sz="0" w:space="0" w:color="auto"/>
            <w:bottom w:val="none" w:sz="0" w:space="0" w:color="auto"/>
            <w:right w:val="none" w:sz="0" w:space="0" w:color="auto"/>
          </w:divBdr>
          <w:divsChild>
            <w:div w:id="879589088">
              <w:marLeft w:val="0"/>
              <w:marRight w:val="0"/>
              <w:marTop w:val="0"/>
              <w:marBottom w:val="0"/>
              <w:divBdr>
                <w:top w:val="none" w:sz="0" w:space="0" w:color="auto"/>
                <w:left w:val="none" w:sz="0" w:space="0" w:color="auto"/>
                <w:bottom w:val="none" w:sz="0" w:space="0" w:color="auto"/>
                <w:right w:val="none" w:sz="0" w:space="0" w:color="auto"/>
              </w:divBdr>
              <w:divsChild>
                <w:div w:id="1486045633">
                  <w:marLeft w:val="0"/>
                  <w:marRight w:val="0"/>
                  <w:marTop w:val="0"/>
                  <w:marBottom w:val="0"/>
                  <w:divBdr>
                    <w:top w:val="none" w:sz="0" w:space="0" w:color="auto"/>
                    <w:left w:val="none" w:sz="0" w:space="0" w:color="auto"/>
                    <w:bottom w:val="none" w:sz="0" w:space="0" w:color="auto"/>
                    <w:right w:val="none" w:sz="0" w:space="0" w:color="auto"/>
                  </w:divBdr>
                  <w:divsChild>
                    <w:div w:id="1119372051">
                      <w:marLeft w:val="0"/>
                      <w:marRight w:val="0"/>
                      <w:marTop w:val="0"/>
                      <w:marBottom w:val="0"/>
                      <w:divBdr>
                        <w:top w:val="none" w:sz="0" w:space="0" w:color="auto"/>
                        <w:left w:val="none" w:sz="0" w:space="0" w:color="auto"/>
                        <w:bottom w:val="none" w:sz="0" w:space="0" w:color="auto"/>
                        <w:right w:val="none" w:sz="0" w:space="0" w:color="auto"/>
                      </w:divBdr>
                      <w:divsChild>
                        <w:div w:id="641428422">
                          <w:marLeft w:val="0"/>
                          <w:marRight w:val="0"/>
                          <w:marTop w:val="0"/>
                          <w:marBottom w:val="0"/>
                          <w:divBdr>
                            <w:top w:val="none" w:sz="0" w:space="0" w:color="auto"/>
                            <w:left w:val="none" w:sz="0" w:space="0" w:color="auto"/>
                            <w:bottom w:val="none" w:sz="0" w:space="0" w:color="auto"/>
                            <w:right w:val="none" w:sz="0" w:space="0" w:color="auto"/>
                          </w:divBdr>
                        </w:div>
                        <w:div w:id="84240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1048</Words>
  <Characters>5980</Characters>
  <Application>Microsoft Office Word</Application>
  <DocSecurity>0</DocSecurity>
  <Lines>49</Lines>
  <Paragraphs>14</Paragraphs>
  <ScaleCrop>false</ScaleCrop>
  <Company/>
  <LinksUpToDate>false</LinksUpToDate>
  <CharactersWithSpaces>7014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Seerat Zahra</dc:creator>
  <cp:lastModifiedBy>Seerat Zahra</cp:lastModifiedBy>
  <cp:revision>1</cp:revision>
  <dcterms:created xsi:type="dcterms:W3CDTF">2025-09-21T15:48:00Z</dcterms:created>
  <dcterms:modified xsi:type="dcterms:W3CDTF">2025-09-21T15:51:00Z</dcterms:modified>
</cp:coreProperties>
</file>