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0A8F8F"/>
          <w:sz w:val="24"/>
        </w:rPr>
        <w:t>INTUISE</w:t>
      </w:r>
    </w:p>
    <w:p>
      <w:pPr>
        <w:pStyle w:val="Title"/>
      </w:pPr>
      <w:r>
        <w:t>Master Prompt &amp;</w:t>
        <w:br/>
        <w:t>Catatan Meeting Website</w:t>
      </w:r>
    </w:p>
    <w:p>
      <w:pPr>
        <w:spacing w:after="280"/>
      </w:pPr>
      <w:r>
        <w:rPr>
          <w:color w:val="5E6D70"/>
          <w:sz w:val="26"/>
        </w:rPr>
        <w:t>Brief lengkap untuk redesign Intuise.com dan eksekusi melalui Codex</w:t>
      </w:r>
    </w:p>
    <w:tbl>
      <w:tblPr>
        <w:tblW w:type="auto" w:w="0"/>
        <w:jc w:val="center"/>
        <w:tblLayout w:type="autofit"/>
        <w:tblLook w:firstColumn="1" w:firstRow="1" w:lastColumn="0" w:lastRow="0" w:noHBand="0" w:noVBand="1" w:val="04A0"/>
      </w:tblPr>
      <w:tblGrid>
        <w:gridCol w:w="10080"/>
      </w:tblGrid>
      <w:tr>
        <w:tc>
          <w:tcPr>
            <w:tcW w:type="dxa" w:w="10080"/>
            <w:shd w:fill="EAF7F6"/>
            <w:tcBorders>
              <w:top w:val="single" w:sz="2" w:color="EAF7F6"/>
              <w:left w:val="single" w:sz="18" w:color="0A8F8F"/>
              <w:bottom w:val="single" w:sz="2" w:color="EAF7F6"/>
              <w:right w:val="single" w:sz="2" w:color="EAF7F6"/>
            </w:tcBorders>
          </w:tcPr>
          <w:p>
            <w:pPr>
              <w:pStyle w:val="Callout"/>
            </w:pPr>
            <w:r>
              <w:t>Tujuan utama: mempertahankan elemen website yang sudah kuat, memperjelas positioning Intuise, menambah bukti kredibilitas, serta membangun pengalaman eksplorasi solusi yang lebih interaktif—tanpa mengubah situs menjadi sekadar etalase template.</w:t>
            </w:r>
          </w:p>
        </w:tc>
      </w:tr>
    </w:tbl>
    <w:p/>
    <w:tbl>
      <w:tblPr>
        <w:tblW w:type="auto" w:w="0"/>
        <w:jc w:val="left"/>
        <w:tblLayout w:type="fixed"/>
        <w:tblLook w:firstColumn="1" w:firstRow="1" w:lastColumn="0" w:lastRow="0" w:noHBand="0" w:noVBand="1" w:val="04A0"/>
      </w:tblPr>
      <w:tblGrid>
        <w:gridCol w:w="2088"/>
        <w:gridCol w:w="8064"/>
      </w:tblGrid>
      <w:tr>
        <w:tc>
          <w:tcPr>
            <w:tcW w:type="dxa" w:w="5040"/>
            <w:shd w:fill="F3F8F8"/>
            <w:tcBorders>
              <w:bottom w:val="single" w:sz="4" w:color="CFE6E4"/>
            </w:tcBorders>
            <w:vAlign w:val="center"/>
          </w:tcPr>
          <w:p>
            <w:r>
              <w:rPr>
                <w:b/>
              </w:rPr>
              <w:t>Tanggal meeting</w:t>
            </w:r>
          </w:p>
        </w:tc>
        <w:tc>
          <w:tcPr>
            <w:tcW w:type="dxa" w:w="5040"/>
            <w:shd w:fill="FFFFFF"/>
            <w:tcBorders>
              <w:bottom w:val="single" w:sz="4" w:color="CFE6E4"/>
            </w:tcBorders>
            <w:vAlign w:val="center"/>
          </w:tcPr>
          <w:p>
            <w:r>
              <w:t>11 Juli 2026</w:t>
            </w:r>
          </w:p>
        </w:tc>
      </w:tr>
      <w:tr>
        <w:tc>
          <w:tcPr>
            <w:tcW w:type="dxa" w:w="5040"/>
            <w:shd w:fill="F3F8F8"/>
            <w:tcBorders>
              <w:bottom w:val="single" w:sz="4" w:color="CFE6E4"/>
            </w:tcBorders>
            <w:vAlign w:val="center"/>
          </w:tcPr>
          <w:p>
            <w:r>
              <w:rPr>
                <w:b/>
              </w:rPr>
              <w:t>Fokus</w:t>
            </w:r>
          </w:p>
        </w:tc>
        <w:tc>
          <w:tcPr>
            <w:tcW w:type="dxa" w:w="5040"/>
            <w:shd w:fill="FFFFFF"/>
            <w:tcBorders>
              <w:bottom w:val="single" w:sz="4" w:color="CFE6E4"/>
            </w:tcBorders>
            <w:vAlign w:val="center"/>
          </w:tcPr>
          <w:p>
            <w:r>
              <w:t>UX review, information architecture, case studies, interactive solution finder, SEO, AI discovery, dan arah implementasi</w:t>
            </w:r>
          </w:p>
        </w:tc>
      </w:tr>
      <w:tr>
        <w:tc>
          <w:tcPr>
            <w:tcW w:type="dxa" w:w="5040"/>
            <w:shd w:fill="F3F8F8"/>
            <w:tcBorders>
              <w:bottom w:val="single" w:sz="4" w:color="CFE6E4"/>
            </w:tcBorders>
            <w:vAlign w:val="center"/>
          </w:tcPr>
          <w:p>
            <w:r>
              <w:rPr>
                <w:b/>
              </w:rPr>
              <w:t>Stack rekomendasi</w:t>
            </w:r>
          </w:p>
        </w:tc>
        <w:tc>
          <w:tcPr>
            <w:tcW w:type="dxa" w:w="5040"/>
            <w:shd w:fill="FFFFFF"/>
            <w:tcBorders>
              <w:bottom w:val="single" w:sz="4" w:color="CFE6E4"/>
            </w:tcBorders>
            <w:vAlign w:val="center"/>
          </w:tcPr>
          <w:p>
            <w:r>
              <w:t>Astro sebagai framework utama + React untuk komponen interaktif</w:t>
            </w:r>
          </w:p>
        </w:tc>
      </w:tr>
      <w:tr>
        <w:tc>
          <w:tcPr>
            <w:tcW w:type="dxa" w:w="5040"/>
            <w:shd w:fill="F3F8F8"/>
            <w:tcBorders>
              <w:bottom w:val="single" w:sz="4" w:color="CFE6E4"/>
            </w:tcBorders>
            <w:vAlign w:val="center"/>
          </w:tcPr>
          <w:p>
            <w:r>
              <w:rPr>
                <w:b/>
              </w:rPr>
              <w:t>Status dokumen</w:t>
            </w:r>
          </w:p>
        </w:tc>
        <w:tc>
          <w:tcPr>
            <w:tcW w:type="dxa" w:w="5040"/>
            <w:shd w:fill="FFFFFF"/>
            <w:tcBorders>
              <w:bottom w:val="single" w:sz="4" w:color="CFE6E4"/>
            </w:tcBorders>
            <w:vAlign w:val="center"/>
          </w:tcPr>
          <w:p>
            <w:r>
              <w:t>Working brief untuk desain dan development</w:t>
            </w:r>
          </w:p>
        </w:tc>
      </w:tr>
    </w:tbl>
    <w:p>
      <w:r>
        <w:br w:type="page"/>
      </w:r>
    </w:p>
    <w:p>
      <w:pPr>
        <w:pStyle w:val="Heading1"/>
      </w:pPr>
      <w:r>
        <w:t>1. Executive Summary</w:t>
      </w:r>
    </w:p>
    <w:p>
      <w:r>
        <w:t>Intuise.com akan tetap berfungsi sebagai landing utama Intuise UX: sebuah studio UX, product, dan frontend yang membantu website, web app, internal tool, dan workflow digital menjadi lebih intuitif. Website tidak perlu dibangun ulang dari nol. Arah terbaik adalah melakukan audit, mempertahankan bagian yang sudah efektif, lalu memperbaiki alur, hierarchy, trust, dan kualitas konten.</w:t>
      </w:r>
    </w:p>
    <w:p>
      <w:r>
        <w:t>AI diposisikan sebagai kapabilitas internal dan akselerator kerja—bukan sebagai identitas utama brand. Intuise harus terlihat sebagai tim kecil yang mampu berpikir setara produk enterprise, menjembatani desain dan kode, serta meninggalkan sistem yang bisa diteruskan oleh tim klien.</w:t>
      </w:r>
    </w:p>
    <w:tbl>
      <w:tblPr>
        <w:tblW w:type="auto" w:w="0"/>
        <w:jc w:val="center"/>
        <w:tblLayout w:type="autofit"/>
        <w:tblLook w:firstColumn="1" w:firstRow="1" w:lastColumn="0" w:lastRow="0" w:noHBand="0" w:noVBand="1" w:val="04A0"/>
      </w:tblPr>
      <w:tblGrid>
        <w:gridCol w:w="10080"/>
      </w:tblGrid>
      <w:tr>
        <w:tc>
          <w:tcPr>
            <w:tcW w:type="dxa" w:w="10080"/>
            <w:shd w:fill="F6F2F7"/>
            <w:tcBorders>
              <w:top w:val="single" w:sz="2" w:color="F6F2F7"/>
              <w:left w:val="single" w:sz="18" w:color="C74F8A"/>
              <w:bottom w:val="single" w:sz="2" w:color="F6F2F7"/>
              <w:right w:val="single" w:sz="2" w:color="F6F2F7"/>
            </w:tcBorders>
          </w:tcPr>
          <w:p>
            <w:pPr>
              <w:pStyle w:val="Callout"/>
            </w:pPr>
            <w:r>
              <w:t>Prinsip keputusan: bukti nyata membangun kepercayaan, demo interaktif membangun rasa ingin tahu, dan CTA harus menangkap konteks yang sudah dipilih pengunjung.</w:t>
            </w:r>
          </w:p>
        </w:tc>
      </w:tr>
    </w:tbl>
    <w:p/>
    <w:p>
      <w:pPr>
        <w:pStyle w:val="Heading1"/>
      </w:pPr>
      <w:r>
        <w:t>2. Hal yang Sudah Kuat dan Perlu Dipertahankan</w:t>
      </w:r>
    </w:p>
    <w:p>
      <w:pPr>
        <w:pStyle w:val="ListBullet"/>
        <w:spacing w:after="40"/>
      </w:pPr>
      <w:r>
        <w:t>Hero sudah memiliki value proposition, visual brand, dan CTA yang jelas.</w:t>
      </w:r>
    </w:p>
    <w:p>
      <w:pPr>
        <w:pStyle w:val="ListBullet"/>
        <w:spacing w:after="40"/>
      </w:pPr>
      <w:r>
        <w:t>Kata “intuitif” layak tetap menjadi penekanan utama dalam headline.</w:t>
      </w:r>
    </w:p>
    <w:p>
      <w:pPr>
        <w:pStyle w:val="ListBullet"/>
        <w:spacing w:after="40"/>
      </w:pPr>
      <w:r>
        <w:t>Tampilan desktop yang hampir memenuhi viewport masih terasa kuat dan imersif.</w:t>
      </w:r>
    </w:p>
    <w:p>
      <w:pPr>
        <w:pStyle w:val="ListBullet"/>
        <w:spacing w:after="40"/>
      </w:pPr>
      <w:r>
        <w:t>Warna tosca sebagai identitas utama sudah terasa konsisten; aksen magenta/violet dapat dipertahankan secara terbatas.</w:t>
      </w:r>
    </w:p>
    <w:p>
      <w:pPr>
        <w:pStyle w:val="ListBullet"/>
        <w:spacing w:after="40"/>
      </w:pPr>
      <w:r>
        <w:t>Section proses sudah memberi gambaran bahwa Intuise bekerja secara sistematis.</w:t>
      </w:r>
    </w:p>
    <w:p>
      <w:pPr>
        <w:pStyle w:val="ListBullet"/>
        <w:spacing w:after="40"/>
      </w:pPr>
      <w:r>
        <w:t>Konten artikel atau “Did You Know” tetap berguna sebagai fondasi blog dan SEO, tetapi tidak perlu ditempatkan terlalu tinggi.</w:t>
      </w:r>
    </w:p>
    <w:p>
      <w:pPr>
        <w:pStyle w:val="Heading1"/>
      </w:pPr>
      <w:r>
        <w:t>3. Temuan UX dari Screenshot</w:t>
      </w:r>
    </w:p>
    <w:tbl>
      <w:tblPr>
        <w:tblW w:type="auto" w:w="0"/>
        <w:jc w:val="center"/>
        <w:tblLayout w:type="fixed"/>
        <w:tblLook w:firstColumn="1" w:firstRow="1" w:lastColumn="0" w:lastRow="0" w:noHBand="0" w:noVBand="1" w:val="04A0"/>
      </w:tblPr>
      <w:tblGrid>
        <w:gridCol w:w="1800"/>
        <w:gridCol w:w="3024"/>
        <w:gridCol w:w="3384"/>
        <w:gridCol w:w="1944"/>
      </w:tblGrid>
      <w:tr>
        <w:tc>
          <w:tcPr>
            <w:tcW w:type="dxa" w:w="2520"/>
            <w:shd w:fill="102A2E"/>
          </w:tcPr>
          <w:p>
            <w:r>
              <w:rPr>
                <w:b/>
                <w:color w:val="FFFFFF"/>
              </w:rPr>
              <w:t>Area</w:t>
            </w:r>
          </w:p>
        </w:tc>
        <w:tc>
          <w:tcPr>
            <w:tcW w:type="dxa" w:w="2520"/>
            <w:shd w:fill="102A2E"/>
          </w:tcPr>
          <w:p>
            <w:r>
              <w:rPr>
                <w:b/>
                <w:color w:val="FFFFFF"/>
              </w:rPr>
              <w:t>Temuan</w:t>
            </w:r>
          </w:p>
        </w:tc>
        <w:tc>
          <w:tcPr>
            <w:tcW w:type="dxa" w:w="2520"/>
            <w:shd w:fill="102A2E"/>
          </w:tcPr>
          <w:p>
            <w:r>
              <w:rPr>
                <w:b/>
                <w:color w:val="FFFFFF"/>
              </w:rPr>
              <w:t>Rekomendasi</w:t>
            </w:r>
          </w:p>
        </w:tc>
        <w:tc>
          <w:tcPr>
            <w:tcW w:type="dxa" w:w="2520"/>
            <w:shd w:fill="102A2E"/>
          </w:tcPr>
          <w:p>
            <w:r>
              <w:rPr>
                <w:b/>
                <w:color w:val="FFFFFF"/>
              </w:rPr>
              <w:t>Prioritas</w:t>
            </w:r>
          </w:p>
        </w:tc>
      </w:tr>
      <w:tr>
        <w:tc>
          <w:tcPr>
            <w:tcW w:type="dxa" w:w="1800"/>
            <w:shd w:fill="F7FAFA"/>
            <w:tcBorders>
              <w:bottom w:val="single" w:sz="3" w:color="CFE6E4"/>
            </w:tcBorders>
          </w:tcPr>
          <w:p>
            <w:pPr>
              <w:spacing w:after="40"/>
            </w:pPr>
            <w:r>
              <w:rPr>
                <w:sz w:val="17"/>
              </w:rPr>
              <w:t>Hero mobile</w:t>
            </w:r>
          </w:p>
        </w:tc>
        <w:tc>
          <w:tcPr>
            <w:tcW w:type="dxa" w:w="3024"/>
            <w:shd w:fill="F7FAFA"/>
            <w:tcBorders>
              <w:bottom w:val="single" w:sz="3" w:color="CFE6E4"/>
            </w:tcBorders>
          </w:tcPr>
          <w:p>
            <w:pPr>
              <w:spacing w:after="40"/>
            </w:pPr>
            <w:r>
              <w:rPr>
                <w:sz w:val="17"/>
              </w:rPr>
              <w:t>Terlalu tinggi; pengunjung belum melihat konteks berikutnya.</w:t>
            </w:r>
          </w:p>
        </w:tc>
        <w:tc>
          <w:tcPr>
            <w:tcW w:type="dxa" w:w="3384"/>
            <w:shd w:fill="F7FAFA"/>
            <w:tcBorders>
              <w:bottom w:val="single" w:sz="3" w:color="CFE6E4"/>
            </w:tcBorders>
          </w:tcPr>
          <w:p>
            <w:pPr>
              <w:spacing w:after="40"/>
            </w:pPr>
            <w:r>
              <w:rPr>
                <w:sz w:val="17"/>
              </w:rPr>
              <w:t>Kurangi tinggi menjadi sekitar 60–70vh dan tampilkan sedikit bagian section berikutnya.</w:t>
            </w:r>
          </w:p>
        </w:tc>
        <w:tc>
          <w:tcPr>
            <w:tcW w:type="dxa" w:w="1944"/>
            <w:shd w:fill="F7FAFA"/>
            <w:tcBorders>
              <w:bottom w:val="single" w:sz="3" w:color="CFE6E4"/>
            </w:tcBorders>
          </w:tcPr>
          <w:p>
            <w:pPr>
              <w:spacing w:after="40"/>
            </w:pPr>
            <w:r>
              <w:rPr>
                <w:sz w:val="17"/>
              </w:rPr>
              <w:t>Tinggi</w:t>
            </w:r>
          </w:p>
        </w:tc>
      </w:tr>
      <w:tr>
        <w:tc>
          <w:tcPr>
            <w:tcW w:type="dxa" w:w="1800"/>
            <w:shd w:fill="FFFFFF"/>
            <w:tcBorders>
              <w:bottom w:val="single" w:sz="3" w:color="CFE6E4"/>
            </w:tcBorders>
          </w:tcPr>
          <w:p>
            <w:pPr>
              <w:spacing w:after="40"/>
            </w:pPr>
            <w:r>
              <w:rPr>
                <w:sz w:val="17"/>
              </w:rPr>
              <w:t>Hero desktop</w:t>
            </w:r>
          </w:p>
        </w:tc>
        <w:tc>
          <w:tcPr>
            <w:tcW w:type="dxa" w:w="3024"/>
            <w:shd w:fill="FFFFFF"/>
            <w:tcBorders>
              <w:bottom w:val="single" w:sz="3" w:color="CFE6E4"/>
            </w:tcBorders>
          </w:tcPr>
          <w:p>
            <w:pPr>
              <w:spacing w:after="40"/>
            </w:pPr>
            <w:r>
              <w:rPr>
                <w:sz w:val="17"/>
              </w:rPr>
              <w:t>Hampir full viewport masih terlihat baik.</w:t>
            </w:r>
          </w:p>
        </w:tc>
        <w:tc>
          <w:tcPr>
            <w:tcW w:type="dxa" w:w="3384"/>
            <w:shd w:fill="FFFFFF"/>
            <w:tcBorders>
              <w:bottom w:val="single" w:sz="3" w:color="CFE6E4"/>
            </w:tcBorders>
          </w:tcPr>
          <w:p>
            <w:pPr>
              <w:spacing w:after="40"/>
            </w:pPr>
            <w:r>
              <w:rPr>
                <w:sz w:val="17"/>
              </w:rPr>
              <w:t>Pertahankan komposisi, tetapi pastikan headline, CTA, dan visual tetap seimbang.</w:t>
            </w:r>
          </w:p>
        </w:tc>
        <w:tc>
          <w:tcPr>
            <w:tcW w:type="dxa" w:w="1944"/>
            <w:shd w:fill="FFFFFF"/>
            <w:tcBorders>
              <w:bottom w:val="single" w:sz="3" w:color="CFE6E4"/>
            </w:tcBorders>
          </w:tcPr>
          <w:p>
            <w:pPr>
              <w:spacing w:after="40"/>
            </w:pPr>
            <w:r>
              <w:rPr>
                <w:sz w:val="17"/>
              </w:rPr>
              <w:t>Sedang</w:t>
            </w:r>
          </w:p>
        </w:tc>
      </w:tr>
      <w:tr>
        <w:tc>
          <w:tcPr>
            <w:tcW w:type="dxa" w:w="1800"/>
            <w:shd w:fill="F7FAFA"/>
            <w:tcBorders>
              <w:bottom w:val="single" w:sz="3" w:color="CFE6E4"/>
            </w:tcBorders>
          </w:tcPr>
          <w:p>
            <w:pPr>
              <w:spacing w:after="40"/>
            </w:pPr>
            <w:r>
              <w:rPr>
                <w:sz w:val="17"/>
              </w:rPr>
              <w:t>Read more</w:t>
            </w:r>
          </w:p>
        </w:tc>
        <w:tc>
          <w:tcPr>
            <w:tcW w:type="dxa" w:w="3024"/>
            <w:shd w:fill="F7FAFA"/>
            <w:tcBorders>
              <w:bottom w:val="single" w:sz="3" w:color="CFE6E4"/>
            </w:tcBorders>
          </w:tcPr>
          <w:p>
            <w:pPr>
              <w:spacing w:after="40"/>
            </w:pPr>
            <w:r>
              <w:rPr>
                <w:sz w:val="17"/>
              </w:rPr>
              <w:t>Belum ada konten lanjutan yang benar-benar jelas.</w:t>
            </w:r>
          </w:p>
        </w:tc>
        <w:tc>
          <w:tcPr>
            <w:tcW w:type="dxa" w:w="3384"/>
            <w:shd w:fill="F7FAFA"/>
            <w:tcBorders>
              <w:bottom w:val="single" w:sz="3" w:color="CFE6E4"/>
            </w:tcBorders>
          </w:tcPr>
          <w:p>
            <w:pPr>
              <w:spacing w:after="40"/>
            </w:pPr>
            <w:r>
              <w:rPr>
                <w:sz w:val="17"/>
              </w:rPr>
              <w:t>Boleh dibiarkan sementara untuk menjaga komposisi, tetapi jangan dijadikan CTA utama.</w:t>
            </w:r>
          </w:p>
        </w:tc>
        <w:tc>
          <w:tcPr>
            <w:tcW w:type="dxa" w:w="1944"/>
            <w:shd w:fill="F7FAFA"/>
            <w:tcBorders>
              <w:bottom w:val="single" w:sz="3" w:color="CFE6E4"/>
            </w:tcBorders>
          </w:tcPr>
          <w:p>
            <w:pPr>
              <w:spacing w:after="40"/>
            </w:pPr>
            <w:r>
              <w:rPr>
                <w:sz w:val="17"/>
              </w:rPr>
              <w:t>Rendah</w:t>
            </w:r>
          </w:p>
        </w:tc>
      </w:tr>
      <w:tr>
        <w:tc>
          <w:tcPr>
            <w:tcW w:type="dxa" w:w="1800"/>
            <w:shd w:fill="FFFFFF"/>
            <w:tcBorders>
              <w:bottom w:val="single" w:sz="3" w:color="CFE6E4"/>
            </w:tcBorders>
          </w:tcPr>
          <w:p>
            <w:pPr>
              <w:spacing w:after="40"/>
            </w:pPr>
            <w:r>
              <w:rPr>
                <w:sz w:val="17"/>
              </w:rPr>
              <w:t>Our Solution</w:t>
            </w:r>
          </w:p>
        </w:tc>
        <w:tc>
          <w:tcPr>
            <w:tcW w:type="dxa" w:w="3024"/>
            <w:shd w:fill="FFFFFF"/>
            <w:tcBorders>
              <w:bottom w:val="single" w:sz="3" w:color="CFE6E4"/>
            </w:tcBorders>
          </w:tcPr>
          <w:p>
            <w:pPr>
              <w:spacing w:after="40"/>
            </w:pPr>
            <w:r>
              <w:rPr>
                <w:sz w:val="17"/>
              </w:rPr>
              <w:t>Saat ini terasa lebih seperti contoh proyek daripada daftar layanan.</w:t>
            </w:r>
          </w:p>
        </w:tc>
        <w:tc>
          <w:tcPr>
            <w:tcW w:type="dxa" w:w="3384"/>
            <w:shd w:fill="FFFFFF"/>
            <w:tcBorders>
              <w:bottom w:val="single" w:sz="3" w:color="CFE6E4"/>
            </w:tcBorders>
          </w:tcPr>
          <w:p>
            <w:pPr>
              <w:spacing w:after="40"/>
            </w:pPr>
            <w:r>
              <w:rPr>
                <w:sz w:val="17"/>
              </w:rPr>
              <w:t>Ubah menjadi Featured Case Study, atau bangun section layanan yang benar-benar menjelaskan solusi.</w:t>
            </w:r>
          </w:p>
        </w:tc>
        <w:tc>
          <w:tcPr>
            <w:tcW w:type="dxa" w:w="1944"/>
            <w:shd w:fill="FFFFFF"/>
            <w:tcBorders>
              <w:bottom w:val="single" w:sz="3" w:color="CFE6E4"/>
            </w:tcBorders>
          </w:tcPr>
          <w:p>
            <w:pPr>
              <w:spacing w:after="40"/>
            </w:pPr>
            <w:r>
              <w:rPr>
                <w:sz w:val="17"/>
              </w:rPr>
              <w:t>Tinggi</w:t>
            </w:r>
          </w:p>
        </w:tc>
      </w:tr>
      <w:tr>
        <w:tc>
          <w:tcPr>
            <w:tcW w:type="dxa" w:w="1800"/>
            <w:shd w:fill="F7FAFA"/>
            <w:tcBorders>
              <w:bottom w:val="single" w:sz="3" w:color="CFE6E4"/>
            </w:tcBorders>
          </w:tcPr>
          <w:p>
            <w:pPr>
              <w:spacing w:after="40"/>
            </w:pPr>
            <w:r>
              <w:rPr>
                <w:sz w:val="17"/>
              </w:rPr>
              <w:t>Trust</w:t>
            </w:r>
          </w:p>
        </w:tc>
        <w:tc>
          <w:tcPr>
            <w:tcW w:type="dxa" w:w="3024"/>
            <w:shd w:fill="F7FAFA"/>
            <w:tcBorders>
              <w:bottom w:val="single" w:sz="3" w:color="CFE6E4"/>
            </w:tcBorders>
          </w:tcPr>
          <w:p>
            <w:pPr>
              <w:spacing w:after="40"/>
            </w:pPr>
            <w:r>
              <w:rPr>
                <w:sz w:val="17"/>
              </w:rPr>
              <w:t>Bukti nyata dan hasil terukur belum cukup kuat.</w:t>
            </w:r>
          </w:p>
        </w:tc>
        <w:tc>
          <w:tcPr>
            <w:tcW w:type="dxa" w:w="3384"/>
            <w:shd w:fill="F7FAFA"/>
            <w:tcBorders>
              <w:bottom w:val="single" w:sz="3" w:color="CFE6E4"/>
            </w:tcBorders>
          </w:tcPr>
          <w:p>
            <w:pPr>
              <w:spacing w:after="40"/>
            </w:pPr>
            <w:r>
              <w:rPr>
                <w:sz w:val="17"/>
              </w:rPr>
              <w:t>Tambahkan case study, hasil, testimoni, atau logo klien yang boleh ditampilkan.</w:t>
            </w:r>
          </w:p>
        </w:tc>
        <w:tc>
          <w:tcPr>
            <w:tcW w:type="dxa" w:w="1944"/>
            <w:shd w:fill="F7FAFA"/>
            <w:tcBorders>
              <w:bottom w:val="single" w:sz="3" w:color="CFE6E4"/>
            </w:tcBorders>
          </w:tcPr>
          <w:p>
            <w:pPr>
              <w:spacing w:after="40"/>
            </w:pPr>
            <w:r>
              <w:rPr>
                <w:sz w:val="17"/>
              </w:rPr>
              <w:t>Tinggi</w:t>
            </w:r>
          </w:p>
        </w:tc>
      </w:tr>
      <w:tr>
        <w:tc>
          <w:tcPr>
            <w:tcW w:type="dxa" w:w="1800"/>
            <w:shd w:fill="FFFFFF"/>
            <w:tcBorders>
              <w:bottom w:val="single" w:sz="3" w:color="CFE6E4"/>
            </w:tcBorders>
          </w:tcPr>
          <w:p>
            <w:pPr>
              <w:spacing w:after="40"/>
            </w:pPr>
            <w:r>
              <w:rPr>
                <w:sz w:val="17"/>
              </w:rPr>
              <w:t>Scanning</w:t>
            </w:r>
          </w:p>
        </w:tc>
        <w:tc>
          <w:tcPr>
            <w:tcW w:type="dxa" w:w="3024"/>
            <w:shd w:fill="FFFFFF"/>
            <w:tcBorders>
              <w:bottom w:val="single" w:sz="3" w:color="CFE6E4"/>
            </w:tcBorders>
          </w:tcPr>
          <w:p>
            <w:pPr>
              <w:spacing w:after="40"/>
            </w:pPr>
            <w:r>
              <w:rPr>
                <w:sz w:val="17"/>
              </w:rPr>
              <w:t>Kartu dan section terlihat cukup seragam.</w:t>
            </w:r>
          </w:p>
        </w:tc>
        <w:tc>
          <w:tcPr>
            <w:tcW w:type="dxa" w:w="3384"/>
            <w:shd w:fill="FFFFFF"/>
            <w:tcBorders>
              <w:bottom w:val="single" w:sz="3" w:color="CFE6E4"/>
            </w:tcBorders>
          </w:tcPr>
          <w:p>
            <w:pPr>
              <w:spacing w:after="40"/>
            </w:pPr>
            <w:r>
              <w:rPr>
                <w:sz w:val="17"/>
              </w:rPr>
              <w:t>Perjelas hierarchy, variasikan density, dan buat outcome lebih mudah dipindai.</w:t>
            </w:r>
          </w:p>
        </w:tc>
        <w:tc>
          <w:tcPr>
            <w:tcW w:type="dxa" w:w="1944"/>
            <w:shd w:fill="FFFFFF"/>
            <w:tcBorders>
              <w:bottom w:val="single" w:sz="3" w:color="CFE6E4"/>
            </w:tcBorders>
          </w:tcPr>
          <w:p>
            <w:pPr>
              <w:spacing w:after="40"/>
            </w:pPr>
            <w:r>
              <w:rPr>
                <w:sz w:val="17"/>
              </w:rPr>
              <w:t>Sedang</w:t>
            </w:r>
          </w:p>
        </w:tc>
      </w:tr>
    </w:tbl>
    <w:p>
      <w:pPr>
        <w:pStyle w:val="Heading1"/>
      </w:pPr>
      <w:r>
        <w:t>4. Struktur Informasi yang Disepakati</w:t>
      </w:r>
    </w:p>
    <w:p>
      <w:r>
        <w:t>Struktur berikut adalah urutan utama yang direkomendasikan untuk landing page. Situs utama tetap dapat dijaga sebagai single-page experience, sementara case study detail, live demo, dan Intuise Games dapat menggunakan halaman atau repo terpisah.</w:t>
      </w:r>
    </w:p>
    <w:p>
      <w:pPr>
        <w:spacing w:after="60"/>
      </w:pPr>
      <w:r>
        <w:rPr>
          <w:b/>
          <w:color w:val="0A8F8F"/>
        </w:rPr>
        <w:t xml:space="preserve">1. Hero — </w:t>
      </w:r>
      <w:r>
        <w:t>Menjelaskan siapa Intuise, apa yang dikerjakan, untuk siapa, dan outcome utamanya. Kata “intuitif” tetap menjadi visual emphasis.</w:t>
      </w:r>
    </w:p>
    <w:p>
      <w:pPr>
        <w:spacing w:after="60"/>
      </w:pPr>
      <w:r>
        <w:rPr>
          <w:b/>
          <w:color w:val="0A8F8F"/>
        </w:rPr>
        <w:t xml:space="preserve">2. Who We Help — </w:t>
      </w:r>
      <w:r>
        <w:t>Membantu pengunjung segera mengenali apakah Intuise relevan untuk kebutuhan mereka. Bisa berdasarkan tipe bisnis atau tipe solusi.</w:t>
      </w:r>
    </w:p>
    <w:p>
      <w:pPr>
        <w:spacing w:after="60"/>
      </w:pPr>
      <w:r>
        <w:rPr>
          <w:b/>
          <w:color w:val="0A8F8F"/>
        </w:rPr>
        <w:t xml:space="preserve">3. Featured Case Study — </w:t>
      </w:r>
      <w:r>
        <w:t>Bukti nyata proyek publik. Sanlog/Santoso dapat menjadi kandidat utama bila bisa diakses publik. Kantara tidak boleh ditampilkan terbuka tanpa kepastian NDA.</w:t>
      </w:r>
    </w:p>
    <w:p>
      <w:pPr>
        <w:spacing w:after="60"/>
      </w:pPr>
      <w:r>
        <w:rPr>
          <w:b/>
          <w:color w:val="0A8F8F"/>
        </w:rPr>
        <w:t xml:space="preserve">4. What Are You Building? — </w:t>
      </w:r>
      <w:r>
        <w:t>Solution finder interaktif. Pengunjung memilih tipe kebutuhan—misalnya company profile, e-commerce, dashboard, café/F&amp;B—kemudian melihat demo yang relevan.</w:t>
      </w:r>
    </w:p>
    <w:p>
      <w:pPr>
        <w:spacing w:after="60"/>
      </w:pPr>
      <w:r>
        <w:rPr>
          <w:b/>
          <w:color w:val="0A8F8F"/>
        </w:rPr>
        <w:t xml:space="preserve">5. Why Choose Us — </w:t>
      </w:r>
      <w:r>
        <w:t>Menjelaskan solusi sekaligus pembeda Intuise: product thinking, design-to-code, AI-assisted speed dengan human review, dan sistem yang dapat diwariskan.</w:t>
      </w:r>
    </w:p>
    <w:p>
      <w:pPr>
        <w:spacing w:after="60"/>
      </w:pPr>
      <w:r>
        <w:rPr>
          <w:b/>
          <w:color w:val="0A8F8F"/>
        </w:rPr>
        <w:t xml:space="preserve">6. Our Process — </w:t>
      </w:r>
      <w:r>
        <w:t>Alur kerja singkat dan jelas, idealnya 3–5 tahap. Hindari proses yang terlalu panjang.</w:t>
      </w:r>
    </w:p>
    <w:p>
      <w:pPr>
        <w:spacing w:after="60"/>
      </w:pPr>
      <w:r>
        <w:rPr>
          <w:b/>
          <w:color w:val="0A8F8F"/>
        </w:rPr>
        <w:t xml:space="preserve">7. Testimonials / Trust — </w:t>
      </w:r>
      <w:r>
        <w:t>Testimoni, logo klien, bukti hasil, atau data yang memperkuat kredibilitas.</w:t>
      </w:r>
    </w:p>
    <w:p>
      <w:pPr>
        <w:spacing w:after="60"/>
      </w:pPr>
      <w:r>
        <w:rPr>
          <w:b/>
          <w:color w:val="0A8F8F"/>
        </w:rPr>
        <w:t xml:space="preserve">8. Intuise Games Highlight — </w:t>
      </w:r>
      <w:r>
        <w:t>Satu highlight card, bukan section dominan. Mengarah ke website khusus Intuise Games.</w:t>
      </w:r>
    </w:p>
    <w:p>
      <w:pPr>
        <w:spacing w:after="60"/>
      </w:pPr>
      <w:r>
        <w:rPr>
          <w:b/>
          <w:color w:val="0A8F8F"/>
        </w:rPr>
        <w:t xml:space="preserve">9. Did You Know / Insights — </w:t>
      </w:r>
      <w:r>
        <w:t>Blog ringan untuk SEO dan AI discovery. Tetap berada dekat bagian bawah.</w:t>
      </w:r>
    </w:p>
    <w:p>
      <w:pPr>
        <w:spacing w:after="60"/>
      </w:pPr>
      <w:r>
        <w:rPr>
          <w:b/>
          <w:color w:val="0A8F8F"/>
        </w:rPr>
        <w:t xml:space="preserve">10. FAQ / Design Principles — </w:t>
      </w:r>
      <w:r>
        <w:t>Dapat disajikan dalam grid agar halaman tidak terlalu panjang. Fokus pada pertanyaan penting dan prinsip kerja Intuise.</w:t>
      </w:r>
    </w:p>
    <w:p>
      <w:pPr>
        <w:spacing w:after="60"/>
      </w:pPr>
      <w:r>
        <w:rPr>
          <w:b/>
          <w:color w:val="0A8F8F"/>
        </w:rPr>
        <w:t xml:space="preserve">11. Final Contact CTA — </w:t>
      </w:r>
      <w:r>
        <w:t>CTA bersih untuk menghubungi Intuise. Gunakan email langsung atau mailto, bukan form panjang.</w:t>
      </w:r>
    </w:p>
    <w:p>
      <w:pPr>
        <w:pStyle w:val="Heading1"/>
      </w:pPr>
      <w:r>
        <w:t>5. Konsep “What Are You Building?”</w:t>
      </w:r>
    </w:p>
    <w:p>
      <w:r>
        <w:t>Bagian ini bukan sekadar katalog template. Ia berfungsi sebagai alat eksplorasi dan pre-qualification sebelum calon klien menghubungi Intuise.</w:t>
      </w:r>
    </w:p>
    <w:p>
      <w:pPr>
        <w:pStyle w:val="ListBullet"/>
        <w:spacing w:after="40"/>
      </w:pPr>
      <w:r>
        <w:t>Pertanyaan awal: “What are you building?”</w:t>
      </w:r>
    </w:p>
    <w:p>
      <w:pPr>
        <w:pStyle w:val="ListBullet"/>
        <w:spacing w:after="40"/>
      </w:pPr>
      <w:r>
        <w:t>Pilihan kebutuhan: company profile, e-commerce, dashboard, internal tool, F&amp;B/café, atau kategori lain yang relevan.</w:t>
      </w:r>
    </w:p>
    <w:p>
      <w:pPr>
        <w:pStyle w:val="ListBullet"/>
        <w:spacing w:after="40"/>
      </w:pPr>
      <w:r>
        <w:t>Setelah memilih, tampilkan live demo atau mini case yang sesuai.</w:t>
      </w:r>
    </w:p>
    <w:p>
      <w:pPr>
        <w:pStyle w:val="ListBullet"/>
        <w:spacing w:after="40"/>
      </w:pPr>
      <w:r>
        <w:t>Setiap demo memiliki CTA “Request a Similar Solution” atau “Use This Direction”.</w:t>
      </w:r>
    </w:p>
    <w:p>
      <w:pPr>
        <w:pStyle w:val="ListBullet"/>
        <w:spacing w:after="40"/>
      </w:pPr>
      <w:r>
        <w:t>Pilihan pengunjung dibawa ke mailto atau kontak sehingga brief awal sudah memiliki konteks.</w:t>
      </w:r>
    </w:p>
    <w:p>
      <w:pPr>
        <w:pStyle w:val="ListBullet"/>
        <w:spacing w:after="40"/>
      </w:pPr>
      <w:r>
        <w:t>Live demo sebaiknya berada di repo atau micro-frontend terpisah agar mudah dikembangkan dan di-deploy.</w:t>
      </w:r>
    </w:p>
    <w:tbl>
      <w:tblPr>
        <w:tblW w:type="auto" w:w="0"/>
        <w:jc w:val="center"/>
        <w:tblLayout w:type="autofit"/>
        <w:tblLook w:firstColumn="1" w:firstRow="1" w:lastColumn="0" w:lastRow="0" w:noHBand="0" w:noVBand="1" w:val="04A0"/>
      </w:tblPr>
      <w:tblGrid>
        <w:gridCol w:w="10080"/>
      </w:tblGrid>
      <w:tr>
        <w:tc>
          <w:tcPr>
            <w:tcW w:type="dxa" w:w="10080"/>
            <w:shd w:fill="EAF7F6"/>
            <w:tcBorders>
              <w:top w:val="single" w:sz="2" w:color="EAF7F6"/>
              <w:left w:val="single" w:sz="18" w:color="0A8F8F"/>
              <w:bottom w:val="single" w:sz="2" w:color="EAF7F6"/>
              <w:right w:val="single" w:sz="2" w:color="EAF7F6"/>
            </w:tcBorders>
          </w:tcPr>
          <w:p>
            <w:pPr>
              <w:pStyle w:val="Callout"/>
            </w:pPr>
            <w:r>
              <w:t>Jangan gabungkan Featured Case Study dan Solution Finder. Featured Case Study adalah bukti nyata; Solution Finder adalah alat eksplorasi. Keduanya saling mendukung, tetapi mempunyai fungsi psikologis berbeda.</w:t>
            </w:r>
          </w:p>
        </w:tc>
      </w:tr>
    </w:tbl>
    <w:p/>
    <w:p>
      <w:pPr>
        <w:pStyle w:val="Heading1"/>
      </w:pPr>
      <w:r>
        <w:t>6. Kebijakan Case Study dan NDA</w:t>
      </w:r>
    </w:p>
    <w:p>
      <w:pPr>
        <w:pStyle w:val="ListBullet"/>
        <w:spacing w:after="40"/>
      </w:pPr>
      <w:r>
        <w:t>Proyek publik seperti Sanlog/Santoso dapat digunakan sebagai featured case study setelah verifikasi akses dan izin.</w:t>
      </w:r>
    </w:p>
    <w:p>
      <w:pPr>
        <w:pStyle w:val="ListBullet"/>
        <w:spacing w:after="40"/>
      </w:pPr>
      <w:r>
        <w:t>Kantara merupakan proyek B2B dan mungkin berada di bawah NDA. Jangan tampilkan nama, UI, data, atau detail sensitif sebelum kepastian izin.</w:t>
      </w:r>
    </w:p>
    <w:p>
      <w:pPr>
        <w:pStyle w:val="ListBullet"/>
        <w:spacing w:after="40"/>
      </w:pPr>
      <w:r>
        <w:t>Untuk proyek sensitif, gunakan versi generik, anonim, atau rekonstruksi demo yang tidak mengungkap aset klien.</w:t>
      </w:r>
    </w:p>
    <w:p>
      <w:pPr>
        <w:pStyle w:val="ListBullet"/>
        <w:spacing w:after="40"/>
      </w:pPr>
      <w:r>
        <w:t>Case study harus mengikuti alur: masalah → keputusan desain → solusi → hasil/outcome.</w:t>
      </w:r>
    </w:p>
    <w:p>
      <w:pPr>
        <w:pStyle w:val="ListBullet"/>
        <w:spacing w:after="40"/>
      </w:pPr>
      <w:r>
        <w:t>Jangan mengarang metrik. Gunakan hanya hasil yang dapat diverifikasi.</w:t>
      </w:r>
    </w:p>
    <w:p>
      <w:pPr>
        <w:pStyle w:val="Heading1"/>
      </w:pPr>
      <w:r>
        <w:t>7. Intuise Games</w:t>
      </w:r>
    </w:p>
    <w:p>
      <w:r>
        <w:t>Intuise Games tetap berjalan sebagai sub-brand/lab yang mengeksplorasi game, 3D, VR, mixed reality, spatial computing, dan bentuk interface di luar web tradisional. Namun, landing Intuise.com tetap berfokus pada Intuise UX.</w:t>
      </w:r>
    </w:p>
    <w:p>
      <w:pPr>
        <w:pStyle w:val="ListBullet"/>
        <w:spacing w:after="40"/>
      </w:pPr>
      <w:r>
        <w:t>Tampilkan hanya sebagai highlight card singkat di halaman utama.</w:t>
      </w:r>
    </w:p>
    <w:p>
      <w:pPr>
        <w:pStyle w:val="ListBullet"/>
        <w:spacing w:after="40"/>
      </w:pPr>
      <w:r>
        <w:t>Gunakan narasi eksploratif, misalnya: “Exploring the next interface beyond the screen.”</w:t>
      </w:r>
    </w:p>
    <w:p>
      <w:pPr>
        <w:pStyle w:val="ListBullet"/>
        <w:spacing w:after="40"/>
      </w:pPr>
      <w:r>
        <w:t>Card mengarah ke website khusus Intuise Games.</w:t>
      </w:r>
    </w:p>
    <w:p>
      <w:pPr>
        <w:pStyle w:val="ListBullet"/>
        <w:spacing w:after="40"/>
      </w:pPr>
      <w:r>
        <w:t>Jangan membuat Intuise Games bersaing dengan CTA utama Intuise UX.</w:t>
      </w:r>
    </w:p>
    <w:p>
      <w:pPr>
        <w:pStyle w:val="ListBullet"/>
        <w:spacing w:after="40"/>
      </w:pPr>
      <w:r>
        <w:t>Secara operasional, prioritaskan Intuise UX; Games tetap menjadi jalur eksplorasi terarah, bukan parallel scope tanpa batas.</w:t>
      </w:r>
    </w:p>
    <w:p>
      <w:pPr>
        <w:pStyle w:val="Heading1"/>
      </w:pPr>
      <w:r>
        <w:t>8. SEO dan AI Discovery</w:t>
      </w:r>
    </w:p>
    <w:p>
      <w:pPr>
        <w:pStyle w:val="ListBullet"/>
        <w:spacing w:after="40"/>
      </w:pPr>
      <w:r>
        <w:t>Gunakan heading hierarchy yang semantik dan konsisten.</w:t>
      </w:r>
    </w:p>
    <w:p>
      <w:pPr>
        <w:pStyle w:val="ListBullet"/>
        <w:spacing w:after="40"/>
      </w:pPr>
      <w:r>
        <w:t>Setiap layanan, case study, dan insight memiliki copy yang spesifik, bukan jargon agensi generik.</w:t>
      </w:r>
    </w:p>
    <w:p>
      <w:pPr>
        <w:pStyle w:val="ListBullet"/>
        <w:spacing w:after="40"/>
      </w:pPr>
      <w:r>
        <w:t>Tambahkan structured data/schema yang relevan untuk Organization, Service, Article, dan CreativeWork/Case Study.</w:t>
      </w:r>
    </w:p>
    <w:p>
      <w:pPr>
        <w:pStyle w:val="ListBullet"/>
        <w:spacing w:after="40"/>
      </w:pPr>
      <w:r>
        <w:t>Pastikan konten inti tersedia sebagai HTML statis dan tidak bergantung sepenuhnya pada JavaScript.</w:t>
      </w:r>
    </w:p>
    <w:p>
      <w:pPr>
        <w:pStyle w:val="ListBullet"/>
        <w:spacing w:after="40"/>
      </w:pPr>
      <w:r>
        <w:t>Bangun internal linking antara layanan, case study, insights, dan demo.</w:t>
      </w:r>
    </w:p>
    <w:p>
      <w:pPr>
        <w:pStyle w:val="ListBullet"/>
        <w:spacing w:after="40"/>
      </w:pPr>
      <w:r>
        <w:t>Gunakan metadata unik per halaman atau demo.</w:t>
      </w:r>
    </w:p>
    <w:p>
      <w:pPr>
        <w:pStyle w:val="ListBullet"/>
        <w:spacing w:after="40"/>
      </w:pPr>
      <w:r>
        <w:t>Sediakan sitemap, robots.txt, canonical URL, Open Graph, dan JSON-LD.</w:t>
      </w:r>
    </w:p>
    <w:p>
      <w:pPr>
        <w:pStyle w:val="ListBullet"/>
        <w:spacing w:after="40"/>
      </w:pPr>
      <w:r>
        <w:t>Tuliskan konten yang mudah dipahami mesin: siapa Intuise, layanan, konteks masalah, keputusan, dan hasil.</w:t>
      </w:r>
    </w:p>
    <w:p>
      <w:pPr>
        <w:pStyle w:val="Heading1"/>
      </w:pPr>
      <w:r>
        <w:t>9. Arah Visual dan Interaction Design</w:t>
      </w:r>
    </w:p>
    <w:p>
      <w:pPr>
        <w:pStyle w:val="ListBullet"/>
        <w:spacing w:after="40"/>
      </w:pPr>
      <w:r>
        <w:t>Gaya: modern, cerdas, presisi, tech-forward, tetapi tidak terasa seperti template AI atau agensi generik.</w:t>
      </w:r>
    </w:p>
    <w:p>
      <w:pPr>
        <w:pStyle w:val="ListBullet"/>
        <w:spacing w:after="40"/>
      </w:pPr>
      <w:r>
        <w:t>Tosca tetap menjadi warna utama; magenta/violet dipakai sebagai aksen, bukan dominan.</w:t>
      </w:r>
    </w:p>
    <w:p>
      <w:pPr>
        <w:pStyle w:val="ListBullet"/>
        <w:spacing w:after="40"/>
      </w:pPr>
      <w:r>
        <w:t>Kata “intuitif” menjadi emphasis pada hero.</w:t>
      </w:r>
    </w:p>
    <w:p>
      <w:pPr>
        <w:pStyle w:val="ListBullet"/>
        <w:spacing w:after="40"/>
      </w:pPr>
      <w:r>
        <w:t>Gunakan ruang kosong dan hierarchy untuk mengurangi kepadatan.</w:t>
      </w:r>
    </w:p>
    <w:p>
      <w:pPr>
        <w:pStyle w:val="ListBullet"/>
        <w:spacing w:after="40"/>
      </w:pPr>
      <w:r>
        <w:t>Semua komponen interaktif harus memiliki hover, focus, active, loading, error, dan empty states bila relevan.</w:t>
      </w:r>
    </w:p>
    <w:p>
      <w:pPr>
        <w:pStyle w:val="ListBullet"/>
        <w:spacing w:after="40"/>
      </w:pPr>
      <w:r>
        <w:t>Hindari animasi dekoratif berlebihan. Motion harus membantu orientasi, feedback, dan pemahaman.</w:t>
      </w:r>
    </w:p>
    <w:p>
      <w:pPr>
        <w:pStyle w:val="ListBullet"/>
        <w:spacing w:after="40"/>
      </w:pPr>
      <w:r>
        <w:t>Mobile-first: hero lebih pendek, CTA mudah dijangkau, dan bagian berikutnya sedikit terlihat untuk memberi scroll cue.</w:t>
      </w:r>
    </w:p>
    <w:p>
      <w:pPr>
        <w:pStyle w:val="Heading1"/>
      </w:pPr>
      <w:r>
        <w:t>10. Arah Teknis</w:t>
      </w:r>
    </w:p>
    <w:p>
      <w:pPr>
        <w:pStyle w:val="ListBullet"/>
        <w:spacing w:after="40"/>
      </w:pPr>
      <w:r>
        <w:t>Framework utama: Astro untuk static-first rendering, SEO, performa, dan content-heavy pages.</w:t>
      </w:r>
    </w:p>
    <w:p>
      <w:pPr>
        <w:pStyle w:val="ListBullet"/>
        <w:spacing w:after="40"/>
      </w:pPr>
      <w:r>
        <w:t>React digunakan hanya pada bagian interaktif, terutama Solution Finder, filter, preview, dan komponen demo.</w:t>
      </w:r>
    </w:p>
    <w:p>
      <w:pPr>
        <w:pStyle w:val="ListBullet"/>
        <w:spacing w:after="40"/>
      </w:pPr>
      <w:r>
        <w:t>Angular tetap relevan untuk proyek enterprise/internal system, tetapi bukan pilihan default untuk landing Intuise.</w:t>
      </w:r>
    </w:p>
    <w:p>
      <w:pPr>
        <w:pStyle w:val="ListBullet"/>
        <w:spacing w:after="40"/>
      </w:pPr>
      <w:r>
        <w:t>Live demos dapat di-host sebagai micro-frontends atau repo terpisah.</w:t>
      </w:r>
    </w:p>
    <w:p>
      <w:pPr>
        <w:pStyle w:val="ListBullet"/>
        <w:spacing w:after="40"/>
      </w:pPr>
      <w:r>
        <w:t>Gunakan trunk-based workflow, README, CHANGELOG, dokumentasi arsitektur, handover, dan QA.</w:t>
      </w:r>
    </w:p>
    <w:p>
      <w:pPr>
        <w:pStyle w:val="ListBullet"/>
        <w:spacing w:after="40"/>
      </w:pPr>
      <w:r>
        <w:t>Simpan dokumentasi proyek di /docs; source di /src; aset publik di /public; scripts di /scripts.</w:t>
      </w:r>
    </w:p>
    <w:p>
      <w:pPr>
        <w:pStyle w:val="ListBullet"/>
        <w:spacing w:after="40"/>
      </w:pPr>
      <w:r>
        <w:t>Human review gate wajib setelah brief, setelah arsitektur, dan sebelum deploy.</w:t>
      </w:r>
    </w:p>
    <w:p>
      <w:r>
        <w:br w:type="page"/>
      </w:r>
    </w:p>
    <w:p>
      <w:pPr>
        <w:pStyle w:val="Heading1"/>
      </w:pPr>
      <w:r>
        <w:t>11. Master Prompt untuk Codex</w:t>
      </w:r>
    </w:p>
    <w:p>
      <w:r>
        <w:t>Salin seluruh bagian di bawah ini ke Codex sebagai konteks utama. Setelah itu, berikan task kecil per tahap—jangan meminta redesign dan implementasi penuh sekaligus.</w:t>
      </w:r>
    </w:p>
    <w:tbl>
      <w:tblPr>
        <w:tblW w:type="auto" w:w="0"/>
        <w:jc w:val="center"/>
        <w:tblLook w:firstColumn="1" w:firstRow="1" w:lastColumn="0" w:lastRow="0" w:noHBand="0" w:noVBand="1" w:val="04A0"/>
      </w:tblPr>
      <w:tblGrid>
        <w:gridCol w:w="10080"/>
      </w:tblGrid>
      <w:tr>
        <w:tc>
          <w:tcPr>
            <w:tcW w:type="dxa" w:w="10080"/>
            <w:shd w:fill="F4F8F8"/>
            <w:tcBorders>
              <w:top w:val="single" w:sz="4" w:color="CFE6E4"/>
              <w:left w:val="single" w:sz="4" w:color="CFE6E4"/>
              <w:bottom w:val="single" w:sz="4" w:color="CFE6E4"/>
              <w:right w:val="single" w:sz="4" w:color="CFE6E4"/>
            </w:tcBorders>
          </w:tcPr>
          <w:p>
            <w:pPr>
              <w:pStyle w:val="PromptText"/>
            </w:pPr>
            <w:r>
              <w:t>Kamu bertindak sebagai senior product designer, UX strategist, brand strategist, UX writer, dan frontend engineer untuk redesign Intuise.com.</w:t>
            </w:r>
          </w:p>
          <w:p>
            <w:pPr>
              <w:pStyle w:val="PromptText"/>
            </w:pPr>
            <w:r/>
          </w:p>
          <w:p>
            <w:pPr>
              <w:pStyle w:val="PromptText"/>
            </w:pPr>
            <w:r>
              <w:rPr>
                <w:b/>
                <w:color w:val="0A8F8F"/>
              </w:rPr>
              <w:t>KONTEKS BRAND</w:t>
            </w:r>
          </w:p>
          <w:p>
            <w:pPr>
              <w:pStyle w:val="PromptText"/>
            </w:pPr>
            <w:r>
              <w:t>Intuise adalah studio UX, product, dan frontend yang membantu website, web app, internal tool, dan workflow digital menjadi lebih intuitif. Intuise harus terlihat sebagai tim kecil yang mampu berpikir secara enterprise-grade, menyatukan desain dan kode tanpa translation gap, bekerja cepat dengan bantuan AI tetapi tetap melalui human review, serta meninggalkan sistem yang dapat diteruskan oleh tim klien.</w:t>
            </w:r>
          </w:p>
          <w:p>
            <w:pPr>
              <w:pStyle w:val="PromptText"/>
            </w:pPr>
            <w:r/>
          </w:p>
          <w:p>
            <w:pPr>
              <w:pStyle w:val="PromptText"/>
            </w:pPr>
            <w:r>
              <w:t>Intuise UX adalah fokus utama landing page. Intuise Games adalah sub-brand/lab untuk game, 3D, VR, mixed reality, spatial computing, dan eksplorasi interface di luar web. Intuise Games hanya tampil sebagai highlight card dan mengarah ke website terpisah.</w:t>
            </w:r>
          </w:p>
          <w:p>
            <w:pPr>
              <w:pStyle w:val="PromptText"/>
            </w:pPr>
            <w:r/>
          </w:p>
          <w:p>
            <w:pPr>
              <w:pStyle w:val="PromptText"/>
            </w:pPr>
            <w:r>
              <w:rPr>
                <w:b/>
                <w:color w:val="0A8F8F"/>
              </w:rPr>
              <w:t>TUJUAN WEBSITE</w:t>
            </w:r>
          </w:p>
          <w:p>
            <w:pPr>
              <w:pStyle w:val="PromptText"/>
            </w:pPr>
            <w:r>
              <w:t>1. Menjelaskan dalam 5 detik: Intuise itu siapa, mengerjakan apa, membantu siapa, dan outcome apa yang diberikan.</w:t>
            </w:r>
          </w:p>
          <w:p>
            <w:pPr>
              <w:pStyle w:val="PromptText"/>
            </w:pPr>
            <w:r>
              <w:t>2. Meningkatkan kredibilitas melalui case study, hasil, testimoni, dan bukti yang dapat diverifikasi.</w:t>
            </w:r>
          </w:p>
          <w:p>
            <w:pPr>
              <w:pStyle w:val="PromptText"/>
            </w:pPr>
            <w:r>
              <w:t>3. Membuat pengunjung dapat mengeksplorasi solusi sebelum menghubungi Intuise.</w:t>
            </w:r>
          </w:p>
          <w:p>
            <w:pPr>
              <w:pStyle w:val="PromptText"/>
            </w:pPr>
            <w:r>
              <w:t>4. Mendukung SEO tradisional dan AI discovery/crawling.</w:t>
            </w:r>
          </w:p>
          <w:p>
            <w:pPr>
              <w:pStyle w:val="PromptText"/>
            </w:pPr>
            <w:r>
              <w:t>5. Mempertahankan elemen visual yang sudah kuat dan tidak membangun ulang tanpa alasan.</w:t>
            </w:r>
          </w:p>
          <w:p>
            <w:pPr>
              <w:pStyle w:val="PromptText"/>
            </w:pPr>
            <w:r>
              <w:t>6. Menghasilkan implementasi yang cepat, ringan, aksesibel, dan mudah dirawat.</w:t>
            </w:r>
          </w:p>
          <w:p>
            <w:pPr>
              <w:pStyle w:val="PromptText"/>
            </w:pPr>
            <w:r/>
          </w:p>
          <w:p>
            <w:pPr>
              <w:pStyle w:val="PromptText"/>
            </w:pPr>
            <w:r>
              <w:rPr>
                <w:b/>
                <w:color w:val="0A8F8F"/>
              </w:rPr>
              <w:t>PRINSIP BRAND DAN VISUAL</w:t>
            </w:r>
          </w:p>
          <w:p>
            <w:pPr>
              <w:pStyle w:val="PromptText"/>
            </w:pPr>
            <w:r>
              <w:t>- Modern, cerdas, presisi, tech-forward, dan tidak generik.</w:t>
            </w:r>
          </w:p>
          <w:p>
            <w:pPr>
              <w:pStyle w:val="PromptText"/>
            </w:pPr>
            <w:r>
              <w:t>- Tidak boleh terlihat seperti template AI atau agensi korporat yang kosong.</w:t>
            </w:r>
          </w:p>
          <w:p>
            <w:pPr>
              <w:pStyle w:val="PromptText"/>
            </w:pPr>
            <w:r>
              <w:t>- Tosca adalah warna utama. Magenta/violet boleh menjadi aksen terbatas.</w:t>
            </w:r>
          </w:p>
          <w:p>
            <w:pPr>
              <w:pStyle w:val="PromptText"/>
            </w:pPr>
            <w:r>
              <w:t>- Kata “intuitif” harus menjadi emphasis utama pada hero.</w:t>
            </w:r>
          </w:p>
          <w:p>
            <w:pPr>
              <w:pStyle w:val="PromptText"/>
            </w:pPr>
            <w:r>
              <w:t>- Mobile-first. Hero mobile sekitar 60–70vh, sehingga bagian berikutnya sedikit terlihat.</w:t>
            </w:r>
          </w:p>
          <w:p>
            <w:pPr>
              <w:pStyle w:val="PromptText"/>
            </w:pPr>
            <w:r>
              <w:t>- Gunakan hierarchy, whitespace, dan copy yang mudah dipindai.</w:t>
            </w:r>
          </w:p>
          <w:p>
            <w:pPr>
              <w:pStyle w:val="PromptText"/>
            </w:pPr>
            <w:r>
              <w:t>- Motion hanya untuk orientasi, feedback, dan pemahaman.</w:t>
            </w:r>
          </w:p>
          <w:p>
            <w:pPr>
              <w:pStyle w:val="PromptText"/>
            </w:pPr>
            <w:r>
              <w:t>- Sertakan states yang relevan: hover, focus, active, loading, error, dan empty.</w:t>
            </w:r>
          </w:p>
          <w:p>
            <w:pPr>
              <w:pStyle w:val="PromptText"/>
            </w:pPr>
            <w:r>
              <w:t>- Pastikan WCAG-friendly contrast, keyboard navigation, semantic HTML, dan reduced-motion support.</w:t>
            </w:r>
          </w:p>
          <w:p>
            <w:pPr>
              <w:pStyle w:val="PromptText"/>
            </w:pPr>
            <w:r/>
          </w:p>
          <w:p>
            <w:pPr>
              <w:pStyle w:val="PromptText"/>
            </w:pPr>
            <w:r>
              <w:rPr>
                <w:b/>
                <w:color w:val="0A8F8F"/>
              </w:rPr>
              <w:t>INFORMATION ARCHITECTURE UTAMA</w:t>
            </w:r>
          </w:p>
          <w:p>
            <w:pPr>
              <w:pStyle w:val="PromptText"/>
            </w:pPr>
            <w:r>
              <w:t>1. Hero</w:t>
            </w:r>
          </w:p>
          <w:p>
            <w:pPr>
              <w:pStyle w:val="PromptText"/>
            </w:pPr>
            <w:r>
              <w:t>2. Who We Help</w:t>
            </w:r>
          </w:p>
          <w:p>
            <w:pPr>
              <w:pStyle w:val="PromptText"/>
            </w:pPr>
            <w:r>
              <w:t>3. Featured Case Study</w:t>
            </w:r>
          </w:p>
          <w:p>
            <w:pPr>
              <w:pStyle w:val="PromptText"/>
            </w:pPr>
            <w:r>
              <w:t>4. What Are You Building?</w:t>
            </w:r>
          </w:p>
          <w:p>
            <w:pPr>
              <w:pStyle w:val="PromptText"/>
            </w:pPr>
            <w:r>
              <w:t>5. Why Choose Us</w:t>
            </w:r>
          </w:p>
          <w:p>
            <w:pPr>
              <w:pStyle w:val="PromptText"/>
            </w:pPr>
            <w:r>
              <w:t>6. Our Process</w:t>
            </w:r>
          </w:p>
          <w:p>
            <w:pPr>
              <w:pStyle w:val="PromptText"/>
            </w:pPr>
            <w:r>
              <w:t>7. Testimonials / Trust</w:t>
            </w:r>
          </w:p>
          <w:p>
            <w:pPr>
              <w:pStyle w:val="PromptText"/>
            </w:pPr>
            <w:r>
              <w:t>8. Intuise Games Highlight</w:t>
            </w:r>
          </w:p>
          <w:p>
            <w:pPr>
              <w:pStyle w:val="PromptText"/>
            </w:pPr>
            <w:r>
              <w:t>9. Did You Know / Insights</w:t>
            </w:r>
          </w:p>
          <w:p>
            <w:pPr>
              <w:pStyle w:val="PromptText"/>
            </w:pPr>
            <w:r>
              <w:t>10. FAQ / Design Principles</w:t>
            </w:r>
          </w:p>
          <w:p>
            <w:pPr>
              <w:pStyle w:val="PromptText"/>
            </w:pPr>
            <w:r>
              <w:t>11. Final Contact CTA</w:t>
            </w:r>
          </w:p>
          <w:p>
            <w:pPr>
              <w:pStyle w:val="PromptText"/>
            </w:pPr>
            <w:r/>
          </w:p>
          <w:p>
            <w:pPr>
              <w:pStyle w:val="PromptText"/>
            </w:pPr>
            <w:r>
              <w:rPr>
                <w:b/>
                <w:color w:val="0A8F8F"/>
              </w:rPr>
              <w:t>DETAIL SECTION</w:t>
            </w:r>
          </w:p>
          <w:p>
            <w:pPr>
              <w:pStyle w:val="PromptText"/>
            </w:pPr>
            <w:r/>
          </w:p>
          <w:p>
            <w:pPr>
              <w:pStyle w:val="PromptText"/>
            </w:pPr>
            <w:r>
              <w:rPr>
                <w:b/>
                <w:color w:val="0A8F8F"/>
              </w:rPr>
              <w:t>HERO</w:t>
            </w:r>
          </w:p>
          <w:p>
            <w:pPr>
              <w:pStyle w:val="PromptText"/>
            </w:pPr>
            <w:r>
              <w:t>- Headline harus jelas, pendek, dan outcome-oriented.</w:t>
            </w:r>
          </w:p>
          <w:p>
            <w:pPr>
              <w:pStyle w:val="PromptText"/>
            </w:pPr>
            <w:r>
              <w:t>- “Intuitif” menjadi emphasis.</w:t>
            </w:r>
          </w:p>
          <w:p>
            <w:pPr>
              <w:pStyle w:val="PromptText"/>
            </w:pPr>
            <w:r>
              <w:t>- CTA utama mengarah ke eksplorasi solusi atau kontak.</w:t>
            </w:r>
          </w:p>
          <w:p>
            <w:pPr>
              <w:pStyle w:val="PromptText"/>
            </w:pPr>
            <w:r>
              <w:t>- Read More bukan CTA utama dan boleh dipertahankan sementara hanya bila membantu komposisi.</w:t>
            </w:r>
          </w:p>
          <w:p>
            <w:pPr>
              <w:pStyle w:val="PromptText"/>
            </w:pPr>
            <w:r/>
          </w:p>
          <w:p>
            <w:pPr>
              <w:pStyle w:val="PromptText"/>
            </w:pPr>
            <w:r>
              <w:rPr>
                <w:b/>
                <w:color w:val="0A8F8F"/>
              </w:rPr>
              <w:t>WHO WE HELP</w:t>
            </w:r>
          </w:p>
          <w:p>
            <w:pPr>
              <w:pStyle w:val="PromptText"/>
            </w:pPr>
            <w:r>
              <w:t>- Membantu pengunjung mengenali relevansi.</w:t>
            </w:r>
          </w:p>
          <w:p>
            <w:pPr>
              <w:pStyle w:val="PromptText"/>
            </w:pPr>
            <w:r>
              <w:t>- Bisa berdasarkan tipe bisnis atau tipe solusi.</w:t>
            </w:r>
          </w:p>
          <w:p>
            <w:pPr>
              <w:pStyle w:val="PromptText"/>
            </w:pPr>
            <w:r>
              <w:t>- Hubungkan setiap kategori ke contoh atau demo yang relevan.</w:t>
            </w:r>
          </w:p>
          <w:p>
            <w:pPr>
              <w:pStyle w:val="PromptText"/>
            </w:pPr>
            <w:r/>
          </w:p>
          <w:p>
            <w:pPr>
              <w:pStyle w:val="PromptText"/>
            </w:pPr>
            <w:r>
              <w:rPr>
                <w:b/>
                <w:color w:val="0A8F8F"/>
              </w:rPr>
              <w:t>FEATURED CASE STUDY</w:t>
            </w:r>
          </w:p>
          <w:p>
            <w:pPr>
              <w:pStyle w:val="PromptText"/>
            </w:pPr>
            <w:r>
              <w:t>- Gunakan proyek publik dan terverifikasi.</w:t>
            </w:r>
          </w:p>
          <w:p>
            <w:pPr>
              <w:pStyle w:val="PromptText"/>
            </w:pPr>
            <w:r>
              <w:t>- Sanlog/Santoso dapat menjadi kandidat setelah verifikasi izin dan akses.</w:t>
            </w:r>
          </w:p>
          <w:p>
            <w:pPr>
              <w:pStyle w:val="PromptText"/>
            </w:pPr>
            <w:r>
              <w:t>- Jangan tampilkan Kantara atau proyek B2B sensitif tanpa kepastian NDA.</w:t>
            </w:r>
          </w:p>
          <w:p>
            <w:pPr>
              <w:pStyle w:val="PromptText"/>
            </w:pPr>
            <w:r>
              <w:t>- Format: problem → decisions → solution → measurable or verified outcome.</w:t>
            </w:r>
          </w:p>
          <w:p>
            <w:pPr>
              <w:pStyle w:val="PromptText"/>
            </w:pPr>
            <w:r>
              <w:t>- Jangan mengarang hasil atau metrik.</w:t>
            </w:r>
          </w:p>
          <w:p>
            <w:pPr>
              <w:pStyle w:val="PromptText"/>
            </w:pPr>
            <w:r/>
          </w:p>
          <w:p>
            <w:pPr>
              <w:pStyle w:val="PromptText"/>
            </w:pPr>
            <w:r>
              <w:rPr>
                <w:b/>
                <w:color w:val="0A8F8F"/>
              </w:rPr>
              <w:t>WHAT ARE YOU BUILDING?</w:t>
            </w:r>
          </w:p>
          <w:p>
            <w:pPr>
              <w:pStyle w:val="PromptText"/>
            </w:pPr>
            <w:r>
              <w:t>- Buat solution finder interaktif.</w:t>
            </w:r>
          </w:p>
          <w:p>
            <w:pPr>
              <w:pStyle w:val="PromptText"/>
            </w:pPr>
            <w:r>
              <w:t>- Pilihan dapat mencakup company profile, e-commerce, dashboard, internal tool, dan F&amp;B/café.</w:t>
            </w:r>
          </w:p>
          <w:p>
            <w:pPr>
              <w:pStyle w:val="PromptText"/>
            </w:pPr>
            <w:r>
              <w:t>- Setelah memilih, tampilkan live demo atau mini case yang relevan.</w:t>
            </w:r>
          </w:p>
          <w:p>
            <w:pPr>
              <w:pStyle w:val="PromptText"/>
            </w:pPr>
            <w:r>
              <w:t>- CTA: “Request a Similar Solution” atau “Use This Direction”.</w:t>
            </w:r>
          </w:p>
          <w:p>
            <w:pPr>
              <w:pStyle w:val="PromptText"/>
            </w:pPr>
            <w:r>
              <w:t>- Pilihan pengunjung harus dibawa ke kontak/mailto sebagai konteks brief.</w:t>
            </w:r>
          </w:p>
          <w:p>
            <w:pPr>
              <w:pStyle w:val="PromptText"/>
            </w:pPr>
            <w:r>
              <w:t>- Jangan campurkan section ini dengan Featured Case Study.</w:t>
            </w:r>
          </w:p>
          <w:p>
            <w:pPr>
              <w:pStyle w:val="PromptText"/>
            </w:pPr>
            <w:r>
              <w:t>- Live demo boleh berada di repo atau micro-frontend terpisah.</w:t>
            </w:r>
          </w:p>
          <w:p>
            <w:pPr>
              <w:pStyle w:val="PromptText"/>
            </w:pPr>
            <w:r/>
          </w:p>
          <w:p>
            <w:pPr>
              <w:pStyle w:val="PromptText"/>
            </w:pPr>
            <w:r>
              <w:rPr>
                <w:b/>
                <w:color w:val="0A8F8F"/>
              </w:rPr>
              <w:t>WHY CHOOSE US</w:t>
            </w:r>
          </w:p>
          <w:p>
            <w:pPr>
              <w:pStyle w:val="PromptText"/>
            </w:pPr>
            <w:r>
              <w:rPr>
                <w:b/>
                <w:color w:val="0A8F8F"/>
              </w:rPr>
              <w:t>Jelaskan pembeda berikut:</w:t>
            </w:r>
          </w:p>
          <w:p>
            <w:pPr>
              <w:pStyle w:val="PromptText"/>
            </w:pPr>
            <w:r>
              <w:t>- Product thinking enterprise-grade.</w:t>
            </w:r>
          </w:p>
          <w:p>
            <w:pPr>
              <w:pStyle w:val="PromptText"/>
            </w:pPr>
            <w:r>
              <w:t>- Design-to-code tanpa translation gap.</w:t>
            </w:r>
          </w:p>
          <w:p>
            <w:pPr>
              <w:pStyle w:val="PromptText"/>
            </w:pPr>
            <w:r>
              <w:t>- AI-assisted speed dengan human review.</w:t>
            </w:r>
          </w:p>
          <w:p>
            <w:pPr>
              <w:pStyle w:val="PromptText"/>
            </w:pPr>
            <w:r>
              <w:t>- Sistem yang diwariskan: dokumentasi, design system, struktur, dan handover.</w:t>
            </w:r>
          </w:p>
          <w:p>
            <w:pPr>
              <w:pStyle w:val="PromptText"/>
            </w:pPr>
            <w:r/>
          </w:p>
          <w:p>
            <w:pPr>
              <w:pStyle w:val="PromptText"/>
            </w:pPr>
            <w:r>
              <w:rPr>
                <w:b/>
                <w:color w:val="0A8F8F"/>
              </w:rPr>
              <w:t>OUR PROCESS</w:t>
            </w:r>
          </w:p>
          <w:p>
            <w:pPr>
              <w:pStyle w:val="PromptText"/>
            </w:pPr>
            <w:r>
              <w:t>- Buat ringkas, idealnya 3–5 tahap.</w:t>
            </w:r>
          </w:p>
          <w:p>
            <w:pPr>
              <w:pStyle w:val="PromptText"/>
            </w:pPr>
            <w:r>
              <w:t>- Contoh: Understand → Shape → Design &amp; Build → Validate → Handover.</w:t>
            </w:r>
          </w:p>
          <w:p>
            <w:pPr>
              <w:pStyle w:val="PromptText"/>
            </w:pPr>
            <w:r>
              <w:t>- Jangan membuat proses terlalu panjang atau generik.</w:t>
            </w:r>
          </w:p>
          <w:p>
            <w:pPr>
              <w:pStyle w:val="PromptText"/>
            </w:pPr>
            <w:r/>
          </w:p>
          <w:p>
            <w:pPr>
              <w:pStyle w:val="PromptText"/>
            </w:pPr>
            <w:r>
              <w:rPr>
                <w:b/>
                <w:color w:val="0A8F8F"/>
              </w:rPr>
              <w:t>INTUISE GAMES HIGHLIGHT</w:t>
            </w:r>
          </w:p>
          <w:p>
            <w:pPr>
              <w:pStyle w:val="PromptText"/>
            </w:pPr>
            <w:r>
              <w:t>- Hanya satu highlight card.</w:t>
            </w:r>
          </w:p>
          <w:p>
            <w:pPr>
              <w:pStyle w:val="PromptText"/>
            </w:pPr>
            <w:r>
              <w:t>- Narasi eksploratif, bukan penjualan utama.</w:t>
            </w:r>
          </w:p>
          <w:p>
            <w:pPr>
              <w:pStyle w:val="PromptText"/>
            </w:pPr>
            <w:r>
              <w:t>- Contoh arah copy: “Exploring the next interface beyond the screen.”</w:t>
            </w:r>
          </w:p>
          <w:p>
            <w:pPr>
              <w:pStyle w:val="PromptText"/>
            </w:pPr>
            <w:r>
              <w:t>- Link ke website Intuise Games yang terpisah.</w:t>
            </w:r>
          </w:p>
          <w:p>
            <w:pPr>
              <w:pStyle w:val="PromptText"/>
            </w:pPr>
            <w:r/>
          </w:p>
          <w:p>
            <w:pPr>
              <w:pStyle w:val="PromptText"/>
            </w:pPr>
            <w:r>
              <w:rPr>
                <w:b/>
                <w:color w:val="0A8F8F"/>
              </w:rPr>
              <w:t>INSIGHTS</w:t>
            </w:r>
          </w:p>
          <w:p>
            <w:pPr>
              <w:pStyle w:val="PromptText"/>
            </w:pPr>
            <w:r>
              <w:t>- Tetap di bagian bawah.</w:t>
            </w:r>
          </w:p>
          <w:p>
            <w:pPr>
              <w:pStyle w:val="PromptText"/>
            </w:pPr>
            <w:r>
              <w:t>- Fokus pada topik UX, product, frontend, AI-assisted workflow, dan interface masa depan.</w:t>
            </w:r>
          </w:p>
          <w:p>
            <w:pPr>
              <w:pStyle w:val="PromptText"/>
            </w:pPr>
            <w:r>
              <w:t>- Konten harus mendukung SEO dan AI discovery.</w:t>
            </w:r>
          </w:p>
          <w:p>
            <w:pPr>
              <w:pStyle w:val="PromptText"/>
            </w:pPr>
            <w:r/>
          </w:p>
          <w:p>
            <w:pPr>
              <w:pStyle w:val="PromptText"/>
            </w:pPr>
            <w:r>
              <w:rPr>
                <w:b/>
                <w:color w:val="0A8F8F"/>
              </w:rPr>
              <w:t>CONTACT</w:t>
            </w:r>
          </w:p>
          <w:p>
            <w:pPr>
              <w:pStyle w:val="PromptText"/>
            </w:pPr>
            <w:r>
              <w:t>- Hindari form panjang.</w:t>
            </w:r>
          </w:p>
          <w:p>
            <w:pPr>
              <w:pStyle w:val="PromptText"/>
            </w:pPr>
            <w:r>
              <w:t>- Gunakan email rindra@intuise.com dengan mailto yang sudah berisi template singkat.</w:t>
            </w:r>
          </w:p>
          <w:p>
            <w:pPr>
              <w:pStyle w:val="PromptText"/>
            </w:pPr>
            <w:r>
              <w:t>- CTA harus memanfaatkan konteks pilihan dari Solution Finder bila tersedia.</w:t>
            </w:r>
          </w:p>
          <w:p>
            <w:pPr>
              <w:pStyle w:val="PromptText"/>
            </w:pPr>
            <w:r/>
          </w:p>
          <w:p>
            <w:pPr>
              <w:pStyle w:val="PromptText"/>
            </w:pPr>
            <w:r>
              <w:rPr>
                <w:b/>
                <w:color w:val="0A8F8F"/>
              </w:rPr>
              <w:t>STACK DAN IMPLEMENTASI</w:t>
            </w:r>
          </w:p>
          <w:p>
            <w:pPr>
              <w:pStyle w:val="PromptText"/>
            </w:pPr>
            <w:r>
              <w:t>- Gunakan Astro sebagai framework utama.</w:t>
            </w:r>
          </w:p>
          <w:p>
            <w:pPr>
              <w:pStyle w:val="PromptText"/>
            </w:pPr>
            <w:r>
              <w:t>- Gunakan React hanya untuk komponen interaktif.</w:t>
            </w:r>
          </w:p>
          <w:p>
            <w:pPr>
              <w:pStyle w:val="PromptText"/>
            </w:pPr>
            <w:r>
              <w:t>- Prioritaskan static HTML untuk SEO dan performa.</w:t>
            </w:r>
          </w:p>
          <w:p>
            <w:pPr>
              <w:pStyle w:val="PromptText"/>
            </w:pPr>
            <w:r>
              <w:t>- Live demos dapat menggunakan repo/deployment terpisah.</w:t>
            </w:r>
          </w:p>
          <w:p>
            <w:pPr>
              <w:pStyle w:val="PromptText"/>
            </w:pPr>
            <w:r>
              <w:rPr>
                <w:b/>
                <w:color w:val="0A8F8F"/>
              </w:rPr>
              <w:t>- Struktur proyek:</w:t>
            </w:r>
          </w:p>
          <w:p>
            <w:pPr>
              <w:pStyle w:val="PromptText"/>
            </w:pPr>
            <w:r>
              <w:t xml:space="preserve">  /docs: brief, architecture, ADR, handover, QA</w:t>
            </w:r>
          </w:p>
          <w:p>
            <w:pPr>
              <w:pStyle w:val="PromptText"/>
            </w:pPr>
            <w:r>
              <w:t xml:space="preserve">  /src</w:t>
            </w:r>
          </w:p>
          <w:p>
            <w:pPr>
              <w:pStyle w:val="PromptText"/>
            </w:pPr>
            <w:r>
              <w:t xml:space="preserve">  /public</w:t>
            </w:r>
          </w:p>
          <w:p>
            <w:pPr>
              <w:pStyle w:val="PromptText"/>
            </w:pPr>
            <w:r>
              <w:t xml:space="preserve">  /scripts</w:t>
            </w:r>
          </w:p>
          <w:p>
            <w:pPr>
              <w:pStyle w:val="PromptText"/>
            </w:pPr>
            <w:r>
              <w:t xml:space="preserve">  /.github</w:t>
            </w:r>
          </w:p>
          <w:p>
            <w:pPr>
              <w:pStyle w:val="PromptText"/>
            </w:pPr>
            <w:r>
              <w:t>- Gunakan trunk-based workflow.</w:t>
            </w:r>
          </w:p>
          <w:p>
            <w:pPr>
              <w:pStyle w:val="PromptText"/>
            </w:pPr>
            <w:r>
              <w:t>- README dan CHANGELOG wajib.</w:t>
            </w:r>
          </w:p>
          <w:p>
            <w:pPr>
              <w:pStyle w:val="PromptText"/>
            </w:pPr>
            <w:r>
              <w:t>- Human review gate: setelah brief, setelah architecture, dan sebelum deploy.</w:t>
            </w:r>
          </w:p>
          <w:p>
            <w:pPr>
              <w:pStyle w:val="PromptText"/>
            </w:pPr>
            <w:r/>
          </w:p>
          <w:p>
            <w:pPr>
              <w:pStyle w:val="PromptText"/>
            </w:pPr>
            <w:r>
              <w:rPr>
                <w:b/>
                <w:color w:val="0A8F8F"/>
              </w:rPr>
              <w:t>SEO DAN AI DISCOVERY</w:t>
            </w:r>
          </w:p>
          <w:p>
            <w:pPr>
              <w:pStyle w:val="PromptText"/>
            </w:pPr>
            <w:r>
              <w:t>- Semantic heading hierarchy.</w:t>
            </w:r>
          </w:p>
          <w:p>
            <w:pPr>
              <w:pStyle w:val="PromptText"/>
            </w:pPr>
            <w:r>
              <w:t>- Metadata unik.</w:t>
            </w:r>
          </w:p>
          <w:p>
            <w:pPr>
              <w:pStyle w:val="PromptText"/>
            </w:pPr>
            <w:r>
              <w:t>- Organization, Service, Article, dan Case Study structured data.</w:t>
            </w:r>
          </w:p>
          <w:p>
            <w:pPr>
              <w:pStyle w:val="PromptText"/>
            </w:pPr>
            <w:r>
              <w:t>- Sitemap, robots.txt, canonical, Open Graph, dan JSON-LD.</w:t>
            </w:r>
          </w:p>
          <w:p>
            <w:pPr>
              <w:pStyle w:val="PromptText"/>
            </w:pPr>
            <w:r>
              <w:t>- Internal linking yang jelas.</w:t>
            </w:r>
          </w:p>
          <w:p>
            <w:pPr>
              <w:pStyle w:val="PromptText"/>
            </w:pPr>
            <w:r>
              <w:t>- Konten inti harus tersedia dalam HTML statis.</w:t>
            </w:r>
          </w:p>
          <w:p>
            <w:pPr>
              <w:pStyle w:val="PromptText"/>
            </w:pPr>
            <w:r>
              <w:t>- Hindari copy jargon generik.</w:t>
            </w:r>
          </w:p>
          <w:p>
            <w:pPr>
              <w:pStyle w:val="PromptText"/>
            </w:pPr>
            <w:r>
              <w:t>- Jelaskan entitas, layanan, masalah, keputusan, dan outcome secara eksplisit.</w:t>
            </w:r>
          </w:p>
          <w:p>
            <w:pPr>
              <w:pStyle w:val="PromptText"/>
            </w:pPr>
            <w:r/>
          </w:p>
          <w:p>
            <w:pPr>
              <w:pStyle w:val="PromptText"/>
            </w:pPr>
            <w:r>
              <w:rPr>
                <w:b/>
                <w:color w:val="0A8F8F"/>
              </w:rPr>
              <w:t>ATURAN KERJA</w:t>
            </w:r>
          </w:p>
          <w:p>
            <w:pPr>
              <w:pStyle w:val="PromptText"/>
            </w:pPr>
            <w:r>
              <w:t>1. Jangan mengubah bagian yang sudah efektif tanpa alasan UX yang jelas.</w:t>
            </w:r>
          </w:p>
          <w:p>
            <w:pPr>
              <w:pStyle w:val="PromptText"/>
            </w:pPr>
            <w:r>
              <w:t>2. Audit existing repository dan existing page terlebih dahulu.</w:t>
            </w:r>
          </w:p>
          <w:p>
            <w:pPr>
              <w:pStyle w:val="PromptText"/>
            </w:pPr>
            <w:r>
              <w:t>3. Buat daftar: Keep, Improve, Add, Remove.</w:t>
            </w:r>
          </w:p>
          <w:p>
            <w:pPr>
              <w:pStyle w:val="PromptText"/>
            </w:pPr>
            <w:r>
              <w:t>4. Jangan mengarang project detail, client permission, metric, atau testimonial.</w:t>
            </w:r>
          </w:p>
          <w:p>
            <w:pPr>
              <w:pStyle w:val="PromptText"/>
            </w:pPr>
            <w:r>
              <w:t>5. Tandai semua informasi yang belum terverifikasi sebagai TODO.</w:t>
            </w:r>
          </w:p>
          <w:p>
            <w:pPr>
              <w:pStyle w:val="PromptText"/>
            </w:pPr>
            <w:r>
              <w:t>6. Kerjakan bertahap. Jangan langsung menulis seluruh website dalam satu perubahan besar.</w:t>
            </w:r>
          </w:p>
          <w:p>
            <w:pPr>
              <w:pStyle w:val="PromptText"/>
            </w:pPr>
            <w:r>
              <w:rPr>
                <w:b/>
                <w:color w:val="0A8F8F"/>
              </w:rPr>
              <w:t>7. Untuk setiap task, jelaskan:</w:t>
            </w:r>
          </w:p>
          <w:p>
            <w:pPr>
              <w:pStyle w:val="PromptText"/>
            </w:pPr>
            <w:r>
              <w:t xml:space="preserve">   - masalah yang diselesaikan,</w:t>
            </w:r>
          </w:p>
          <w:p>
            <w:pPr>
              <w:pStyle w:val="PromptText"/>
            </w:pPr>
            <w:r>
              <w:t xml:space="preserve">   - keputusan desain,</w:t>
            </w:r>
          </w:p>
          <w:p>
            <w:pPr>
              <w:pStyle w:val="PromptText"/>
            </w:pPr>
            <w:r>
              <w:t xml:space="preserve">   - perubahan file,</w:t>
            </w:r>
          </w:p>
          <w:p>
            <w:pPr>
              <w:pStyle w:val="PromptText"/>
            </w:pPr>
            <w:r>
              <w:t xml:space="preserve">   - risiko,</w:t>
            </w:r>
          </w:p>
          <w:p>
            <w:pPr>
              <w:pStyle w:val="PromptText"/>
            </w:pPr>
            <w:r>
              <w:t xml:space="preserve">   - cara memverifikasi hasil.</w:t>
            </w:r>
          </w:p>
          <w:p>
            <w:pPr>
              <w:pStyle w:val="PromptText"/>
            </w:pPr>
            <w:r>
              <w:t>8. Pertahankan code quality, accessibility, responsiveness, dan performance.</w:t>
            </w:r>
          </w:p>
          <w:p>
            <w:pPr>
              <w:pStyle w:val="PromptText"/>
            </w:pPr>
            <w:r>
              <w:t>9. Jangan menambahkan dependency tanpa alasan.</w:t>
            </w:r>
          </w:p>
          <w:p>
            <w:pPr>
              <w:pStyle w:val="PromptText"/>
            </w:pPr>
            <w:r>
              <w:t>10. Jangan mengubah brand menjadi “AI agency”; AI adalah capability, bukan headline brand.</w:t>
            </w:r>
          </w:p>
          <w:p>
            <w:pPr>
              <w:pStyle w:val="PromptText"/>
            </w:pPr>
            <w:r/>
          </w:p>
          <w:p>
            <w:pPr>
              <w:pStyle w:val="PromptText"/>
            </w:pPr>
            <w:r>
              <w:rPr>
                <w:b/>
                <w:color w:val="0A8F8F"/>
              </w:rPr>
              <w:t>URUTAN EKSEKUSI</w:t>
            </w:r>
          </w:p>
          <w:p>
            <w:pPr>
              <w:pStyle w:val="PromptText"/>
            </w:pPr>
            <w:r>
              <w:t>Fase 1 — Audit</w:t>
            </w:r>
          </w:p>
          <w:p>
            <w:pPr>
              <w:pStyle w:val="PromptText"/>
            </w:pPr>
            <w:r>
              <w:t>- Jalankan project.</w:t>
            </w:r>
          </w:p>
          <w:p>
            <w:pPr>
              <w:pStyle w:val="PromptText"/>
            </w:pPr>
            <w:r>
              <w:t>- Dokumentasikan existing IA, components, content, visual patterns, dependencies, dan technical debt.</w:t>
            </w:r>
          </w:p>
          <w:p>
            <w:pPr>
              <w:pStyle w:val="PromptText"/>
            </w:pPr>
            <w:r>
              <w:t>- Berikan Keep / Improve / Add / Remove.</w:t>
            </w:r>
          </w:p>
          <w:p>
            <w:pPr>
              <w:pStyle w:val="PromptText"/>
            </w:pPr>
            <w:r/>
          </w:p>
          <w:p>
            <w:pPr>
              <w:pStyle w:val="PromptText"/>
            </w:pPr>
            <w:r>
              <w:t>Fase 2 — Information Architecture dan Content</w:t>
            </w:r>
          </w:p>
          <w:p>
            <w:pPr>
              <w:pStyle w:val="PromptText"/>
            </w:pPr>
            <w:r>
              <w:t>- Buat sitemap single-page dan flow antar-section.</w:t>
            </w:r>
          </w:p>
          <w:p>
            <w:pPr>
              <w:pStyle w:val="PromptText"/>
            </w:pPr>
            <w:r>
              <w:t>- Buat content outline.</w:t>
            </w:r>
          </w:p>
          <w:p>
            <w:pPr>
              <w:pStyle w:val="PromptText"/>
            </w:pPr>
            <w:r>
              <w:t>- Tandai copy yang memerlukan persetujuan.</w:t>
            </w:r>
          </w:p>
          <w:p>
            <w:pPr>
              <w:pStyle w:val="PromptText"/>
            </w:pPr>
            <w:r>
              <w:t>- Verifikasi case study dan NDA.</w:t>
            </w:r>
          </w:p>
          <w:p>
            <w:pPr>
              <w:pStyle w:val="PromptText"/>
            </w:pPr>
            <w:r/>
          </w:p>
          <w:p>
            <w:pPr>
              <w:pStyle w:val="PromptText"/>
            </w:pPr>
            <w:r>
              <w:t>Fase 3 — Design Direction</w:t>
            </w:r>
          </w:p>
          <w:p>
            <w:pPr>
              <w:pStyle w:val="PromptText"/>
            </w:pPr>
            <w:r>
              <w:t>- Tawarkan maksimal 3 visual directions/moodboards.</w:t>
            </w:r>
          </w:p>
          <w:p>
            <w:pPr>
              <w:pStyle w:val="PromptText"/>
            </w:pPr>
            <w:r>
              <w:t>- Pilih satu direction sebelum implementasi menyeluruh.</w:t>
            </w:r>
          </w:p>
          <w:p>
            <w:pPr>
              <w:pStyle w:val="PromptText"/>
            </w:pPr>
            <w:r>
              <w:t>- Bangun mini design system: tokens, typography, spacing, color, radius, elevation, motion, and states.</w:t>
            </w:r>
          </w:p>
          <w:p>
            <w:pPr>
              <w:pStyle w:val="PromptText"/>
            </w:pPr>
            <w:r/>
          </w:p>
          <w:p>
            <w:pPr>
              <w:pStyle w:val="PromptText"/>
            </w:pPr>
            <w:r>
              <w:t>Fase 4 — Implementasi</w:t>
            </w:r>
          </w:p>
          <w:p>
            <w:pPr>
              <w:pStyle w:val="PromptText"/>
            </w:pPr>
            <w:r>
              <w:t>- Implementasikan satu section atau satu vertical slice per task.</w:t>
            </w:r>
          </w:p>
          <w:p>
            <w:pPr>
              <w:pStyle w:val="PromptText"/>
            </w:pPr>
            <w:r>
              <w:t>- Mulai dari hero + navigation + base tokens.</w:t>
            </w:r>
          </w:p>
          <w:p>
            <w:pPr>
              <w:pStyle w:val="PromptText"/>
            </w:pPr>
            <w:r>
              <w:t>- Lanjutkan Featured Case Study dan What Are You Building?</w:t>
            </w:r>
          </w:p>
          <w:p>
            <w:pPr>
              <w:pStyle w:val="PromptText"/>
            </w:pPr>
            <w:r>
              <w:t>- Gunakan React island hanya bila interaksi memang membutuhkan JavaScript.</w:t>
            </w:r>
          </w:p>
          <w:p>
            <w:pPr>
              <w:pStyle w:val="PromptText"/>
            </w:pPr>
            <w:r/>
          </w:p>
          <w:p>
            <w:pPr>
              <w:pStyle w:val="PromptText"/>
            </w:pPr>
            <w:r>
              <w:t>Fase 5 — QA dan Handover</w:t>
            </w:r>
          </w:p>
          <w:p>
            <w:pPr>
              <w:pStyle w:val="PromptText"/>
            </w:pPr>
            <w:r>
              <w:t>- Responsive QA.</w:t>
            </w:r>
          </w:p>
          <w:p>
            <w:pPr>
              <w:pStyle w:val="PromptText"/>
            </w:pPr>
            <w:r>
              <w:t>- Accessibility QA.</w:t>
            </w:r>
          </w:p>
          <w:p>
            <w:pPr>
              <w:pStyle w:val="PromptText"/>
            </w:pPr>
            <w:r>
              <w:t>- Lighthouse/performance QA.</w:t>
            </w:r>
          </w:p>
          <w:p>
            <w:pPr>
              <w:pStyle w:val="PromptText"/>
            </w:pPr>
            <w:r>
              <w:t>- SEO/schema QA.</w:t>
            </w:r>
          </w:p>
          <w:p>
            <w:pPr>
              <w:pStyle w:val="PromptText"/>
            </w:pPr>
            <w:r>
              <w:t>- Content verification.</w:t>
            </w:r>
          </w:p>
          <w:p>
            <w:pPr>
              <w:pStyle w:val="PromptText"/>
            </w:pPr>
            <w:r>
              <w:t>- Dokumentasi handover.</w:t>
            </w:r>
          </w:p>
          <w:p>
            <w:pPr>
              <w:pStyle w:val="PromptText"/>
            </w:pPr>
            <w:r/>
          </w:p>
          <w:p>
            <w:pPr>
              <w:pStyle w:val="PromptText"/>
            </w:pPr>
            <w:r>
              <w:rPr>
                <w:b/>
                <w:color w:val="0A8F8F"/>
              </w:rPr>
              <w:t>OUTPUT PERTAMA YANG DIMINTA</w:t>
            </w:r>
          </w:p>
          <w:p>
            <w:pPr>
              <w:pStyle w:val="PromptText"/>
            </w:pPr>
            <w:r>
              <w:rPr>
                <w:b/>
                <w:color w:val="0A8F8F"/>
              </w:rPr>
              <w:t>Jangan langsung coding. Mulai dengan:</w:t>
            </w:r>
          </w:p>
          <w:p>
            <w:pPr>
              <w:pStyle w:val="PromptText"/>
            </w:pPr>
            <w:r>
              <w:t>1. Ringkasan kondisi existing site/repository.</w:t>
            </w:r>
          </w:p>
          <w:p>
            <w:pPr>
              <w:pStyle w:val="PromptText"/>
            </w:pPr>
            <w:r>
              <w:t>2. Tabel Keep / Improve / Add / Remove.</w:t>
            </w:r>
          </w:p>
          <w:p>
            <w:pPr>
              <w:pStyle w:val="PromptText"/>
            </w:pPr>
            <w:r>
              <w:t>3. Proposed single-page information architecture.</w:t>
            </w:r>
          </w:p>
          <w:p>
            <w:pPr>
              <w:pStyle w:val="PromptText"/>
            </w:pPr>
            <w:r>
              <w:t>4. Daftar pertanyaan atau TODO yang benar-benar blocking.</w:t>
            </w:r>
          </w:p>
          <w:p>
            <w:pPr>
              <w:pStyle w:val="PromptText"/>
            </w:pPr>
            <w:r>
              <w:t>5. Rencana implementasi dalam task kecil yang bisa direview satu per satu.</w:t>
            </w:r>
          </w:p>
        </w:tc>
      </w:tr>
    </w:tbl>
    <w:p>
      <w:pPr>
        <w:pStyle w:val="Heading1"/>
      </w:pPr>
      <w:r>
        <w:t>12. Task Breakdown yang Direkomendasikan</w:t>
      </w:r>
    </w:p>
    <w:p>
      <w:pPr>
        <w:spacing w:after="140"/>
      </w:pPr>
      <w:r>
        <w:rPr>
          <w:b/>
          <w:color w:val="102A2E"/>
        </w:rPr>
        <w:t>Task 01 — Audit Existing Site</w:t>
      </w:r>
      <w:r>
        <w:br/>
        <w:t>Run project, petakan section, component, route, content, dependency, dan technical debt. Hasil: Keep / Improve / Add / Remove.</w:t>
      </w:r>
    </w:p>
    <w:p>
      <w:pPr>
        <w:spacing w:after="140"/>
      </w:pPr>
      <w:r>
        <w:rPr>
          <w:b/>
          <w:color w:val="102A2E"/>
        </w:rPr>
        <w:t>Task 02 — IA dan Content Outline</w:t>
      </w:r>
      <w:r>
        <w:br/>
        <w:t>Susun urutan section final, heading, CTA, serta dependency konten. Jangan coding.</w:t>
      </w:r>
    </w:p>
    <w:p>
      <w:pPr>
        <w:spacing w:after="140"/>
      </w:pPr>
      <w:r>
        <w:rPr>
          <w:b/>
          <w:color w:val="102A2E"/>
        </w:rPr>
        <w:t>Task 03 — Design Tokens</w:t>
      </w:r>
      <w:r>
        <w:br/>
        <w:t>Tetapkan typography, spacing, color, radius, layout grid, breakpoints, dan interaction states.</w:t>
      </w:r>
    </w:p>
    <w:p>
      <w:pPr>
        <w:spacing w:after="140"/>
      </w:pPr>
      <w:r>
        <w:rPr>
          <w:b/>
          <w:color w:val="102A2E"/>
        </w:rPr>
        <w:t>Task 04 — Hero Mobile-First</w:t>
      </w:r>
      <w:r>
        <w:br/>
        <w:t>Perbaiki hero, emphasis “intuitif”, CTA, tinggi mobile, dan scroll cue.</w:t>
      </w:r>
    </w:p>
    <w:p>
      <w:pPr>
        <w:spacing w:after="140"/>
      </w:pPr>
      <w:r>
        <w:rPr>
          <w:b/>
          <w:color w:val="102A2E"/>
        </w:rPr>
        <w:t>Task 05 — Who We Help</w:t>
      </w:r>
      <w:r>
        <w:br/>
        <w:t>Buat section relevansi berdasarkan tipe bisnis/solusi dengan link ke contoh.</w:t>
      </w:r>
    </w:p>
    <w:p>
      <w:pPr>
        <w:spacing w:after="140"/>
      </w:pPr>
      <w:r>
        <w:rPr>
          <w:b/>
          <w:color w:val="102A2E"/>
        </w:rPr>
        <w:t>Task 06 — Featured Case Study</w:t>
      </w:r>
      <w:r>
        <w:br/>
        <w:t>Implementasikan satu case study publik yang telah diverifikasi.</w:t>
      </w:r>
    </w:p>
    <w:p>
      <w:pPr>
        <w:spacing w:after="140"/>
      </w:pPr>
      <w:r>
        <w:rPr>
          <w:b/>
          <w:color w:val="102A2E"/>
        </w:rPr>
        <w:t>Task 07 — Solution Finder</w:t>
      </w:r>
      <w:r>
        <w:br/>
        <w:t>Bangun What Are You Building? sebagai React island dengan state dan CTA kontekstual.</w:t>
      </w:r>
    </w:p>
    <w:p>
      <w:pPr>
        <w:spacing w:after="140"/>
      </w:pPr>
      <w:r>
        <w:rPr>
          <w:b/>
          <w:color w:val="102A2E"/>
        </w:rPr>
        <w:t>Task 08 — Why Choose Us + Process</w:t>
      </w:r>
      <w:r>
        <w:br/>
        <w:t>Gabungkan value proposition, pembeda, dan proses ringkas.</w:t>
      </w:r>
    </w:p>
    <w:p>
      <w:pPr>
        <w:spacing w:after="140"/>
      </w:pPr>
      <w:r>
        <w:rPr>
          <w:b/>
          <w:color w:val="102A2E"/>
        </w:rPr>
        <w:t>Task 09 — Trust + Games + Insights</w:t>
      </w:r>
      <w:r>
        <w:br/>
        <w:t>Tambahkan social proof, highlight Intuise Games, dan blog/insights.</w:t>
      </w:r>
    </w:p>
    <w:p>
      <w:pPr>
        <w:spacing w:after="140"/>
      </w:pPr>
      <w:r>
        <w:rPr>
          <w:b/>
          <w:color w:val="102A2E"/>
        </w:rPr>
        <w:t>Task 10 — SEO, Accessibility, Performance</w:t>
      </w:r>
      <w:r>
        <w:br/>
        <w:t>Schema, metadata, sitemap, semantic HTML, keyboard QA, reduced motion, dan Lighthouse.</w:t>
      </w:r>
    </w:p>
    <w:p>
      <w:pPr>
        <w:spacing w:after="140"/>
      </w:pPr>
      <w:r>
        <w:rPr>
          <w:b/>
          <w:color w:val="102A2E"/>
        </w:rPr>
        <w:t>Task 11 — QA dan Handover</w:t>
      </w:r>
      <w:r>
        <w:br/>
        <w:t>Cross-browser, responsive, content verification, dokumentasi, dan release checklist.</w:t>
      </w:r>
    </w:p>
    <w:p>
      <w:pPr>
        <w:pStyle w:val="Heading1"/>
      </w:pPr>
      <w:r>
        <w:t>13. Keputusan yang Masih Perlu Diverifikasi</w:t>
      </w:r>
    </w:p>
    <w:p>
      <w:pPr>
        <w:pStyle w:val="ListBullet"/>
        <w:spacing w:after="40"/>
      </w:pPr>
      <w:r>
        <w:t>Nama proyek publik yang akan menjadi featured case study: Sanlog atau Santoso—pastikan nama yang benar.</w:t>
      </w:r>
    </w:p>
    <w:p>
      <w:pPr>
        <w:pStyle w:val="ListBullet"/>
        <w:spacing w:after="40"/>
      </w:pPr>
      <w:r>
        <w:t>Apakah Kantara memiliki NDA, dan apakah versi anonim masih diperbolehkan.</w:t>
      </w:r>
    </w:p>
    <w:p>
      <w:pPr>
        <w:pStyle w:val="ListBullet"/>
        <w:spacing w:after="40"/>
      </w:pPr>
      <w:r>
        <w:t>Project outcome atau metrik apa yang dapat ditampilkan tanpa klaim berlebihan.</w:t>
      </w:r>
    </w:p>
    <w:p>
      <w:pPr>
        <w:pStyle w:val="ListBullet"/>
        <w:spacing w:after="40"/>
      </w:pPr>
      <w:r>
        <w:t>Daftar kategori awal pada Solution Finder.</w:t>
      </w:r>
    </w:p>
    <w:p>
      <w:pPr>
        <w:pStyle w:val="ListBullet"/>
        <w:spacing w:after="40"/>
      </w:pPr>
      <w:r>
        <w:t>Apakah live demo akan menggunakan subdomain, route khusus, atau domain terpisah.</w:t>
      </w:r>
    </w:p>
    <w:p>
      <w:pPr>
        <w:pStyle w:val="ListBullet"/>
        <w:spacing w:after="40"/>
      </w:pPr>
      <w:r>
        <w:t>Copy final hero dan CTA.</w:t>
      </w:r>
    </w:p>
    <w:p>
      <w:pPr>
        <w:pStyle w:val="ListBullet"/>
        <w:spacing w:after="40"/>
      </w:pPr>
      <w:r>
        <w:t>Status serta URL website khusus Intuise Games.</w:t>
      </w:r>
    </w:p>
    <w:p>
      <w:pPr>
        <w:pStyle w:val="ListBullet"/>
        <w:spacing w:after="40"/>
      </w:pPr>
      <w:r>
        <w:t>Testimoni dan logo klien yang memiliki izin publik.</w:t>
      </w:r>
    </w:p>
    <w:p>
      <w:pPr>
        <w:pStyle w:val="Heading1"/>
      </w:pPr>
      <w:r>
        <w:t>14. Definition of Done</w:t>
      </w:r>
    </w:p>
    <w:p>
      <w:pPr>
        <w:pStyle w:val="ListBullet"/>
        <w:spacing w:after="40"/>
      </w:pPr>
      <w:r>
        <w:t>Pengunjung memahami positioning Intuise dalam 5 detik.</w:t>
      </w:r>
    </w:p>
    <w:p>
      <w:pPr>
        <w:pStyle w:val="ListBullet"/>
        <w:spacing w:after="40"/>
      </w:pPr>
      <w:r>
        <w:t>Hero mobile tidak menutup seluruh konteks halaman.</w:t>
      </w:r>
    </w:p>
    <w:p>
      <w:pPr>
        <w:pStyle w:val="ListBullet"/>
        <w:spacing w:after="40"/>
      </w:pPr>
      <w:r>
        <w:t>Featured case study menggunakan data yang valid dan aman.</w:t>
      </w:r>
    </w:p>
    <w:p>
      <w:pPr>
        <w:pStyle w:val="ListBullet"/>
        <w:spacing w:after="40"/>
      </w:pPr>
      <w:r>
        <w:t>Solution Finder dapat digunakan dengan keyboard dan menghasilkan CTA kontekstual.</w:t>
      </w:r>
    </w:p>
    <w:p>
      <w:pPr>
        <w:pStyle w:val="ListBullet"/>
        <w:spacing w:after="40"/>
      </w:pPr>
      <w:r>
        <w:t>Konten inti dapat dibaca tanpa JavaScript.</w:t>
      </w:r>
    </w:p>
    <w:p>
      <w:pPr>
        <w:pStyle w:val="ListBullet"/>
        <w:spacing w:after="40"/>
      </w:pPr>
      <w:r>
        <w:t>Tidak ada form panjang; kontak melalui email yang jelas.</w:t>
      </w:r>
    </w:p>
    <w:p>
      <w:pPr>
        <w:pStyle w:val="ListBullet"/>
        <w:spacing w:after="40"/>
      </w:pPr>
      <w:r>
        <w:t>Lighthouse, accessibility, responsive, SEO, dan schema telah diperiksa.</w:t>
      </w:r>
    </w:p>
    <w:p>
      <w:pPr>
        <w:pStyle w:val="ListBullet"/>
        <w:spacing w:after="40"/>
      </w:pPr>
      <w:r>
        <w:t>Dokumentasi brief, arsitektur, QA, dan handover tersedia.</w:t>
      </w:r>
    </w:p>
    <w:p>
      <w:pPr>
        <w:pStyle w:val="ListBullet"/>
        <w:spacing w:after="40"/>
      </w:pPr>
      <w:r>
        <w:t>Tidak ada detail klien atau metrik yang tidak terverifikasi.</w:t>
      </w:r>
    </w:p>
    <w:p>
      <w:pPr>
        <w:pStyle w:val="Heading1"/>
      </w:pPr>
      <w:r>
        <w:t>15. Ringkasan Satu Kalimat</w:t>
      </w:r>
    </w:p>
    <w:tbl>
      <w:tblPr>
        <w:tblW w:type="auto" w:w="0"/>
        <w:jc w:val="center"/>
        <w:tblLayout w:type="autofit"/>
        <w:tblLook w:firstColumn="1" w:firstRow="1" w:lastColumn="0" w:lastRow="0" w:noHBand="0" w:noVBand="1" w:val="04A0"/>
      </w:tblPr>
      <w:tblGrid>
        <w:gridCol w:w="10080"/>
      </w:tblGrid>
      <w:tr>
        <w:tc>
          <w:tcPr>
            <w:tcW w:type="dxa" w:w="10080"/>
            <w:shd w:fill="F6F2F7"/>
            <w:tcBorders>
              <w:top w:val="single" w:sz="2" w:color="F6F2F7"/>
              <w:left w:val="single" w:sz="18" w:color="C74F8A"/>
              <w:bottom w:val="single" w:sz="2" w:color="F6F2F7"/>
              <w:right w:val="single" w:sz="2" w:color="F6F2F7"/>
            </w:tcBorders>
          </w:tcPr>
          <w:p>
            <w:pPr>
              <w:pStyle w:val="Callout"/>
            </w:pPr>
            <w:r>
              <w:t>Intuise.com harus bergerak dari company profile pasif menjadi credibility-and-exploration engine: jelas dalam positioning, kuat dalam bukti, interaktif dalam membantu calon klien memilih arah, dan tetap ringan untuk SEO serta AI discovery.</w:t>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D70"/>
        <w:sz w:val="16"/>
      </w:rPr>
      <w:t>Intuise website redesign · 11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A8F8F"/>
        <w:sz w:val="16"/>
      </w:rPr>
      <w:t>INTUISE · WORKING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2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A8F8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02A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A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30" w:right="230"/>
    </w:pPr>
    <w:rPr>
      <w:rFonts w:ascii="Aptos" w:hAnsi="Aptos"/>
      <w:color w:val="102A2E"/>
      <w:sz w:val="20"/>
    </w:rPr>
  </w:style>
  <w:style w:type="paragraph" w:customStyle="1" w:styleId="PromptText">
    <w:name w:val="PromptText"/>
    <w:pPr>
      <w:spacing w:after="60" w:line="240" w:lineRule="auto"/>
      <w:ind w:left="216" w:right="216"/>
    </w:pPr>
    <w:rPr>
      <w:rFonts w:ascii="Aptos" w:hAnsi="Aptos"/>
      <w:color w:val="2438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Intuise Master Prompt dan Catatan Meeting Website</dc:title>
  <dc:subject>Redesign Intuise.com</dc:subject>
  <dc:creator>Intuise</dc:creator>
  <cp:keywords>Intuise, UX, Astro, React, Codex, website redesign</cp:keywords>
  <dc:description>generated by python-docx</dc:description>
  <cp:lastModifiedBy/>
  <cp:revision>1</cp:revision>
  <dcterms:created xsi:type="dcterms:W3CDTF">2013-12-23T23:15:00Z</dcterms:created>
  <dcterms:modified xsi:type="dcterms:W3CDTF">2013-12-23T23:15:00Z</dcterms:modified>
  <cp:category/>
</cp:coreProperties>
</file>