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1BE7" w14:textId="03903E19" w:rsidR="004F3402" w:rsidRDefault="00112C19">
      <w:r>
        <w:t>The quick brown fox jumped over the lazy doggo</w:t>
      </w:r>
    </w:p>
    <w:sectPr w:rsidR="004F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9"/>
    <w:rsid w:val="00024610"/>
    <w:rsid w:val="00112C19"/>
    <w:rsid w:val="004F3402"/>
    <w:rsid w:val="00874B8E"/>
    <w:rsid w:val="009D7125"/>
    <w:rsid w:val="00D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7787C"/>
  <w15:chartTrackingRefBased/>
  <w15:docId w15:val="{22630CD7-4B39-434B-81A2-8317589D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Zainaaz Hansa</dc:creator>
  <cp:keywords/>
  <dc:description/>
  <cp:lastModifiedBy>Zainaaz Hansa</cp:lastModifiedBy>
  <cp:revision>1</cp:revision>
  <dcterms:created xsi:type="dcterms:W3CDTF">2025-05-01T21:57:00Z</dcterms:created>
  <dcterms:modified xsi:type="dcterms:W3CDTF">2025-05-01T21:58:00Z</dcterms:modified>
</cp:coreProperties>
</file>