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DECF2" w14:textId="77777777" w:rsidR="0075786F" w:rsidRDefault="00000000">
      <w:pPr>
        <w:keepNext/>
        <w:keepLines/>
        <w:spacing w:before="240" w:line="259" w:lineRule="auto"/>
        <w:rPr>
          <w:rFonts w:ascii="Calibri Light" w:eastAsia="Calibri Light" w:hAnsi="Calibri Light" w:cs="Calibri Light"/>
          <w:color w:val="2F5496"/>
          <w:sz w:val="32"/>
        </w:rPr>
      </w:pPr>
      <w:r>
        <w:rPr>
          <w:rFonts w:ascii="Calibri Light" w:eastAsia="Calibri Light" w:hAnsi="Calibri Light" w:cs="Calibri Light"/>
          <w:color w:val="2F5496"/>
          <w:sz w:val="32"/>
        </w:rPr>
        <w:t>Function Description</w:t>
      </w:r>
    </w:p>
    <w:p w14:paraId="6687D64E" w14:textId="7DF83CCB" w:rsidR="0075786F" w:rsidRDefault="00000000">
      <w:pPr>
        <w:spacing w:after="160"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Function Name:</w:t>
      </w:r>
      <w:r>
        <w:rPr>
          <w:rFonts w:ascii="Calibri" w:eastAsia="Calibri" w:hAnsi="Calibri" w:cs="Calibri"/>
          <w:sz w:val="22"/>
        </w:rPr>
        <w:t xml:space="preserve"> </w:t>
      </w:r>
      <w:r w:rsidR="00083262">
        <w:rPr>
          <w:rFonts w:ascii="Calibri" w:eastAsia="Calibri" w:hAnsi="Calibri" w:cs="Calibri"/>
          <w:color w:val="808080"/>
          <w:sz w:val="22"/>
        </w:rPr>
        <w:t>are</w:t>
      </w:r>
      <w:r w:rsidR="00FA2897">
        <w:rPr>
          <w:rFonts w:ascii="Calibri" w:eastAsia="Calibri" w:hAnsi="Calibri" w:cs="Calibri"/>
          <w:color w:val="808080"/>
          <w:sz w:val="22"/>
        </w:rPr>
        <w:t>Direct</w:t>
      </w:r>
      <w:r w:rsidR="00083262">
        <w:rPr>
          <w:rFonts w:ascii="Calibri" w:eastAsia="Calibri" w:hAnsi="Calibri" w:cs="Calibri"/>
          <w:color w:val="808080"/>
          <w:sz w:val="22"/>
        </w:rPr>
        <w:t>Neighbour</w:t>
      </w:r>
    </w:p>
    <w:p w14:paraId="043558BD" w14:textId="77777777" w:rsidR="0075786F" w:rsidRDefault="00000000">
      <w:pPr>
        <w:spacing w:after="160"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Parameter List: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5"/>
        <w:gridCol w:w="1710"/>
        <w:gridCol w:w="5215"/>
      </w:tblGrid>
      <w:tr w:rsidR="0075786F" w14:paraId="0CD842FD" w14:textId="77777777"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0D99FB71" w14:textId="77777777" w:rsidR="0075786F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Parameter Name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674FDB0A" w14:textId="77777777" w:rsidR="0075786F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Type</w:t>
            </w: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7D930949" w14:textId="77777777" w:rsidR="0075786F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Description</w:t>
            </w:r>
          </w:p>
        </w:tc>
      </w:tr>
      <w:tr w:rsidR="0075786F" w14:paraId="1B4A821F" w14:textId="77777777"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8E94FD" w14:textId="679B9878" w:rsidR="0075786F" w:rsidRDefault="00083262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Current 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F686C6" w14:textId="1650CAA6" w:rsidR="0075786F" w:rsidRDefault="00083262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Const struct Point</w:t>
            </w: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9D441B" w14:textId="2FE38433" w:rsidR="0075786F" w:rsidRDefault="00083262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The point to be </w:t>
            </w:r>
            <w:r w:rsidR="00B945F5">
              <w:rPr>
                <w:rFonts w:ascii="Calibri" w:eastAsia="Calibri" w:hAnsi="Calibri" w:cs="Calibri"/>
                <w:sz w:val="22"/>
              </w:rPr>
              <w:t>assessed</w:t>
            </w:r>
          </w:p>
        </w:tc>
      </w:tr>
      <w:tr w:rsidR="0075786F" w14:paraId="62855F5B" w14:textId="77777777"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6EAF96" w14:textId="6EE6DA1B" w:rsidR="0075786F" w:rsidRDefault="00FC76D7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52DC8A" w14:textId="1BD7AA5F" w:rsidR="0075786F" w:rsidRDefault="00083262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Const struct Point</w:t>
            </w: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E38C2D" w14:textId="2B832AF8" w:rsidR="0075786F" w:rsidRDefault="00083262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The point to be </w:t>
            </w:r>
            <w:r w:rsidR="00B945F5">
              <w:rPr>
                <w:rFonts w:ascii="Calibri" w:eastAsia="Calibri" w:hAnsi="Calibri" w:cs="Calibri"/>
                <w:sz w:val="22"/>
              </w:rPr>
              <w:t>assessed</w:t>
            </w:r>
          </w:p>
        </w:tc>
      </w:tr>
      <w:tr w:rsidR="0075786F" w14:paraId="2C5D994E" w14:textId="77777777"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A80B10" w14:textId="77777777" w:rsidR="0075786F" w:rsidRDefault="0075786F">
            <w:pPr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BD38F6" w14:textId="77777777" w:rsidR="0075786F" w:rsidRDefault="0075786F">
            <w:pPr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3EE82A" w14:textId="77777777" w:rsidR="0075786F" w:rsidRDefault="0075786F">
            <w:pPr>
              <w:rPr>
                <w:rFonts w:ascii="Calibri" w:eastAsia="Calibri" w:hAnsi="Calibri" w:cs="Calibri"/>
                <w:sz w:val="22"/>
              </w:rPr>
            </w:pPr>
          </w:p>
        </w:tc>
      </w:tr>
      <w:tr w:rsidR="0075786F" w14:paraId="411C1B05" w14:textId="77777777"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CF1D87" w14:textId="77777777" w:rsidR="0075786F" w:rsidRDefault="0075786F">
            <w:pPr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AC95DE" w14:textId="77777777" w:rsidR="0075786F" w:rsidRDefault="0075786F">
            <w:pPr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FE269C" w14:textId="77777777" w:rsidR="0075786F" w:rsidRDefault="0075786F">
            <w:pPr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6E455B51" w14:textId="77777777" w:rsidR="0075786F" w:rsidRDefault="0075786F">
      <w:pPr>
        <w:spacing w:after="160" w:line="259" w:lineRule="auto"/>
        <w:rPr>
          <w:rFonts w:ascii="Calibri" w:eastAsia="Calibri" w:hAnsi="Calibri" w:cs="Calibri"/>
          <w:sz w:val="22"/>
        </w:rPr>
      </w:pPr>
    </w:p>
    <w:p w14:paraId="5DB7FC51" w14:textId="179707FE" w:rsidR="00083262" w:rsidRDefault="00000000">
      <w:pPr>
        <w:spacing w:after="160" w:line="259" w:lineRule="auto"/>
        <w:rPr>
          <w:rFonts w:ascii="Calibri" w:eastAsia="Calibri" w:hAnsi="Calibri" w:cs="Calibri"/>
          <w:color w:val="808080"/>
          <w:sz w:val="22"/>
        </w:rPr>
      </w:pPr>
      <w:r>
        <w:rPr>
          <w:rFonts w:ascii="Calibri" w:eastAsia="Calibri" w:hAnsi="Calibri" w:cs="Calibri"/>
          <w:b/>
          <w:sz w:val="22"/>
        </w:rPr>
        <w:t>Returns:</w:t>
      </w:r>
      <w:r>
        <w:rPr>
          <w:rFonts w:ascii="Calibri" w:eastAsia="Calibri" w:hAnsi="Calibri" w:cs="Calibri"/>
          <w:sz w:val="22"/>
        </w:rPr>
        <w:t xml:space="preserve"> </w:t>
      </w:r>
      <w:r w:rsidR="00FA2897">
        <w:rPr>
          <w:rFonts w:ascii="Calibri" w:eastAsia="Calibri" w:hAnsi="Calibri" w:cs="Calibri"/>
          <w:color w:val="808080"/>
          <w:sz w:val="22"/>
        </w:rPr>
        <w:t>1</w:t>
      </w:r>
      <w:r w:rsidR="00083262" w:rsidRPr="00083262">
        <w:rPr>
          <w:rFonts w:ascii="Calibri" w:eastAsia="Calibri" w:hAnsi="Calibri" w:cs="Calibri"/>
          <w:color w:val="808080"/>
          <w:sz w:val="22"/>
        </w:rPr>
        <w:t xml:space="preserve">if the points are </w:t>
      </w:r>
      <w:r w:rsidR="00FA2897">
        <w:rPr>
          <w:rFonts w:ascii="Calibri" w:eastAsia="Calibri" w:hAnsi="Calibri" w:cs="Calibri"/>
          <w:color w:val="808080"/>
          <w:sz w:val="22"/>
        </w:rPr>
        <w:t xml:space="preserve">direct </w:t>
      </w:r>
      <w:r w:rsidR="00083262">
        <w:rPr>
          <w:rFonts w:ascii="Calibri" w:eastAsia="Calibri" w:hAnsi="Calibri" w:cs="Calibri"/>
          <w:color w:val="808080"/>
          <w:sz w:val="22"/>
        </w:rPr>
        <w:t>neighbours</w:t>
      </w:r>
      <w:r w:rsidR="00083262" w:rsidRPr="00083262">
        <w:rPr>
          <w:rFonts w:ascii="Calibri" w:eastAsia="Calibri" w:hAnsi="Calibri" w:cs="Calibri"/>
          <w:color w:val="808080"/>
          <w:sz w:val="22"/>
        </w:rPr>
        <w:t xml:space="preserve"> otherwise false </w:t>
      </w:r>
    </w:p>
    <w:p w14:paraId="58FA203E" w14:textId="140FC708" w:rsidR="0075786F" w:rsidRDefault="00000000">
      <w:pPr>
        <w:spacing w:after="160" w:line="259" w:lineRule="auto"/>
        <w:rPr>
          <w:rFonts w:ascii="Calibri" w:eastAsia="Calibri" w:hAnsi="Calibri" w:cs="Calibri"/>
          <w:color w:val="808080"/>
          <w:sz w:val="22"/>
        </w:rPr>
      </w:pPr>
      <w:r>
        <w:rPr>
          <w:rFonts w:ascii="Calibri" w:eastAsia="Calibri" w:hAnsi="Calibri" w:cs="Calibri"/>
          <w:b/>
          <w:sz w:val="22"/>
        </w:rPr>
        <w:t>Description: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color w:val="808080"/>
          <w:sz w:val="22"/>
        </w:rPr>
        <w:t xml:space="preserve">the function </w:t>
      </w:r>
      <w:r w:rsidR="00083262">
        <w:rPr>
          <w:rFonts w:ascii="Calibri" w:eastAsia="Calibri" w:hAnsi="Calibri" w:cs="Calibri"/>
          <w:color w:val="808080"/>
          <w:sz w:val="22"/>
        </w:rPr>
        <w:t>checks whether the provided points are</w:t>
      </w:r>
      <w:r w:rsidR="00FA2897">
        <w:rPr>
          <w:rFonts w:ascii="Calibri" w:eastAsia="Calibri" w:hAnsi="Calibri" w:cs="Calibri"/>
          <w:color w:val="808080"/>
          <w:sz w:val="22"/>
        </w:rPr>
        <w:t xml:space="preserve"> next to each oth</w:t>
      </w:r>
      <w:r w:rsidR="008063F0">
        <w:rPr>
          <w:rFonts w:ascii="Calibri" w:eastAsia="Calibri" w:hAnsi="Calibri" w:cs="Calibri"/>
          <w:color w:val="808080"/>
          <w:sz w:val="22"/>
        </w:rPr>
        <w:t>er</w:t>
      </w:r>
      <w:r w:rsidR="00FA2897">
        <w:rPr>
          <w:rFonts w:ascii="Calibri" w:eastAsia="Calibri" w:hAnsi="Calibri" w:cs="Calibri"/>
          <w:color w:val="808080"/>
          <w:sz w:val="22"/>
        </w:rPr>
        <w:t xml:space="preserve"> </w:t>
      </w:r>
      <w:r w:rsidR="00083262">
        <w:rPr>
          <w:rFonts w:ascii="Calibri" w:eastAsia="Calibri" w:hAnsi="Calibri" w:cs="Calibri"/>
          <w:color w:val="808080"/>
          <w:sz w:val="22"/>
        </w:rPr>
        <w:t xml:space="preserve">. In </w:t>
      </w:r>
      <w:r w:rsidR="00FA2897">
        <w:rPr>
          <w:rFonts w:ascii="Calibri" w:eastAsia="Calibri" w:hAnsi="Calibri" w:cs="Calibri"/>
          <w:color w:val="808080"/>
          <w:sz w:val="22"/>
        </w:rPr>
        <w:t xml:space="preserve">regards to the project, </w:t>
      </w:r>
      <w:r w:rsidR="00083262">
        <w:rPr>
          <w:rFonts w:ascii="Calibri" w:eastAsia="Calibri" w:hAnsi="Calibri" w:cs="Calibri"/>
          <w:color w:val="808080"/>
          <w:sz w:val="22"/>
        </w:rPr>
        <w:t xml:space="preserve">a neighbour is a cell with which a cell is sharing its borders. </w:t>
      </w:r>
    </w:p>
    <w:p w14:paraId="0EB3C2DE" w14:textId="77777777" w:rsidR="0075786F" w:rsidRDefault="0075786F">
      <w:pPr>
        <w:spacing w:after="160" w:line="259" w:lineRule="auto"/>
        <w:rPr>
          <w:rFonts w:ascii="Calibri" w:eastAsia="Calibri" w:hAnsi="Calibri" w:cs="Calibri"/>
          <w:color w:val="808080"/>
          <w:sz w:val="22"/>
        </w:rPr>
      </w:pPr>
    </w:p>
    <w:sectPr w:rsidR="007578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786F"/>
    <w:rsid w:val="00083262"/>
    <w:rsid w:val="005C0363"/>
    <w:rsid w:val="0075786F"/>
    <w:rsid w:val="008063F0"/>
    <w:rsid w:val="00B945F5"/>
    <w:rsid w:val="00FA2897"/>
    <w:rsid w:val="00FC7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9755D"/>
  <w15:docId w15:val="{6C13D778-C15C-6347-9B81-7535FBEAD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zainab vadia</cp:lastModifiedBy>
  <cp:revision>7</cp:revision>
  <dcterms:created xsi:type="dcterms:W3CDTF">2023-11-29T03:05:00Z</dcterms:created>
  <dcterms:modified xsi:type="dcterms:W3CDTF">2024-03-26T22:06:00Z</dcterms:modified>
</cp:coreProperties>
</file>