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4D58D220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FC1A53">
        <w:rPr>
          <w:color w:val="808080" w:themeColor="background1" w:themeShade="80"/>
        </w:rPr>
        <w:t>availablePercentageLeft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564D7DED" w:rsidR="00BA6788" w:rsidRDefault="00FC1A53" w:rsidP="00BA6788">
            <w:r>
              <w:t>truck</w:t>
            </w:r>
            <w:r w:rsidR="007D2E5F">
              <w:t xml:space="preserve"> </w:t>
            </w:r>
          </w:p>
        </w:tc>
        <w:tc>
          <w:tcPr>
            <w:tcW w:w="1710" w:type="dxa"/>
          </w:tcPr>
          <w:p w14:paraId="489B1FCB" w14:textId="19CDFBC6" w:rsidR="00BA6788" w:rsidRDefault="007D2E5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</w:t>
            </w:r>
            <w:r w:rsidR="00FC1A53">
              <w:t xml:space="preserve">Truck </w:t>
            </w:r>
            <w:proofErr w:type="spellStart"/>
            <w:r w:rsidR="00FC1A53">
              <w:t>truck</w:t>
            </w:r>
            <w:proofErr w:type="spellEnd"/>
          </w:p>
        </w:tc>
        <w:tc>
          <w:tcPr>
            <w:tcW w:w="5215" w:type="dxa"/>
          </w:tcPr>
          <w:p w14:paraId="021F9A7F" w14:textId="7C7D3052" w:rsidR="00BA6788" w:rsidRDefault="00FC1A53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value of space</w:t>
            </w:r>
            <w:r w:rsidR="0036654F">
              <w:t xml:space="preserve"> left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77777777" w:rsidR="00BA6788" w:rsidRDefault="00BA6788" w:rsidP="00BA6788"/>
        </w:tc>
        <w:tc>
          <w:tcPr>
            <w:tcW w:w="1710" w:type="dxa"/>
          </w:tcPr>
          <w:p w14:paraId="33610DFF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D62B4A6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77777777" w:rsidR="00BA6788" w:rsidRDefault="00BA6788" w:rsidP="00BA6788"/>
        </w:tc>
        <w:tc>
          <w:tcPr>
            <w:tcW w:w="1710" w:type="dxa"/>
          </w:tcPr>
          <w:p w14:paraId="1931629E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A100B9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77777777" w:rsidR="00BA6788" w:rsidRDefault="00BA6788" w:rsidP="00BA6788"/>
        </w:tc>
        <w:tc>
          <w:tcPr>
            <w:tcW w:w="1710" w:type="dxa"/>
          </w:tcPr>
          <w:p w14:paraId="533191CA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2FB2DE5B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3497CBF7" w:rsidR="00BA6788" w:rsidRDefault="00BA6788" w:rsidP="00BA6788">
      <w:r w:rsidRPr="00BA6788">
        <w:rPr>
          <w:b/>
          <w:bCs/>
        </w:rPr>
        <w:t>Returns:</w:t>
      </w:r>
      <w:r>
        <w:t xml:space="preserve"> </w:t>
      </w:r>
      <w:r w:rsidR="00FC1A53">
        <w:rPr>
          <w:color w:val="808080" w:themeColor="background1" w:themeShade="80"/>
        </w:rPr>
        <w:t>percentage value of the space left</w:t>
      </w:r>
    </w:p>
    <w:p w14:paraId="67CC5781" w14:textId="0236C7B1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FC1A53">
        <w:rPr>
          <w:color w:val="808080" w:themeColor="background1" w:themeShade="80"/>
        </w:rPr>
        <w:t>checks the truck’s present weight and volume to see if</w:t>
      </w:r>
      <w:r w:rsidR="0036654F">
        <w:rPr>
          <w:color w:val="808080" w:themeColor="background1" w:themeShade="80"/>
        </w:rPr>
        <w:t xml:space="preserve"> it can accommodate more load by comparing the current values with the maximum volume and weight values.</w:t>
      </w:r>
      <w:r w:rsidR="00FC1A53">
        <w:rPr>
          <w:color w:val="808080" w:themeColor="background1" w:themeShade="80"/>
        </w:rPr>
        <w:t>.</w:t>
      </w:r>
      <w:r w:rsidR="0036654F">
        <w:rPr>
          <w:color w:val="808080" w:themeColor="background1" w:themeShade="80"/>
        </w:rPr>
        <w:t xml:space="preserve"> 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50D4F"/>
    <w:rsid w:val="0036654F"/>
    <w:rsid w:val="003E5CFC"/>
    <w:rsid w:val="007D2E5F"/>
    <w:rsid w:val="008C0F8F"/>
    <w:rsid w:val="00BA6788"/>
    <w:rsid w:val="00DE68B1"/>
    <w:rsid w:val="00FC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5</cp:revision>
  <dcterms:created xsi:type="dcterms:W3CDTF">2023-04-12T14:31:00Z</dcterms:created>
  <dcterms:modified xsi:type="dcterms:W3CDTF">2024-03-26T21:49:00Z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