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FB5DA">
      <w:pPr>
        <w:jc w:val="center"/>
        <w:rPr>
          <w:rFonts w:hint="default"/>
          <w:sz w:val="28"/>
          <w:szCs w:val="28"/>
          <w:lang w:val="en-US"/>
        </w:rPr>
      </w:pPr>
    </w:p>
    <w:p w14:paraId="75F684A3">
      <w:pPr>
        <w:jc w:val="center"/>
        <w:rPr>
          <w:rFonts w:hint="default"/>
          <w:b/>
          <w:bCs/>
          <w:sz w:val="28"/>
          <w:szCs w:val="28"/>
          <w:lang w:val="en-US"/>
        </w:rPr>
      </w:pPr>
      <w:r>
        <w:rPr>
          <w:rFonts w:hint="default"/>
          <w:b/>
          <w:bCs/>
          <w:sz w:val="28"/>
          <w:szCs w:val="28"/>
          <w:lang w:val="en-US"/>
        </w:rPr>
        <w:t>CRM Project Cost Estimation Analysis</w:t>
      </w:r>
    </w:p>
    <w:p w14:paraId="2419EB54">
      <w:pPr>
        <w:jc w:val="center"/>
        <w:rPr>
          <w:rFonts w:hint="default"/>
          <w:b/>
          <w:bCs/>
          <w:sz w:val="28"/>
          <w:szCs w:val="28"/>
          <w:lang w:val="en-US"/>
        </w:rPr>
      </w:pPr>
      <w:r>
        <w:rPr>
          <w:rFonts w:hint="default"/>
          <w:b/>
          <w:bCs/>
          <w:sz w:val="28"/>
          <w:szCs w:val="28"/>
          <w:lang w:val="en-US"/>
        </w:rPr>
        <w:t>Comprehensive comparison between Delphi,Analogous and combined estimation methods</w:t>
      </w:r>
    </w:p>
    <w:p w14:paraId="360E41F3">
      <w:pPr>
        <w:pStyle w:val="6"/>
        <w:ind w:left="0" w:firstLine="0"/>
        <w:jc w:val="center"/>
        <w:rPr>
          <w:b/>
          <w:bCs/>
          <w:sz w:val="22"/>
          <w:szCs w:val="22"/>
        </w:rPr>
      </w:pPr>
      <w:r>
        <w:rPr>
          <w:rFonts w:hint="default"/>
          <w:b/>
          <w:bCs/>
          <w:sz w:val="22"/>
          <w:szCs w:val="22"/>
          <w:vertAlign w:val="baseline"/>
          <w:lang w:val="en-US"/>
        </w:rPr>
        <w:t>Zainab Imran</w:t>
      </w:r>
      <w:r>
        <w:rPr>
          <w:b/>
          <w:bCs/>
          <w:sz w:val="22"/>
          <w:szCs w:val="22"/>
          <w:vertAlign w:val="superscript"/>
        </w:rPr>
        <w:t>*</w:t>
      </w:r>
      <w:r>
        <w:rPr>
          <w:b/>
          <w:bCs/>
          <w:sz w:val="22"/>
          <w:szCs w:val="22"/>
        </w:rPr>
        <w:t>,</w:t>
      </w:r>
      <w:r>
        <w:rPr>
          <w:rFonts w:hint="default"/>
          <w:b/>
          <w:bCs/>
          <w:sz w:val="22"/>
          <w:szCs w:val="22"/>
          <w:lang w:val="en-US"/>
        </w:rPr>
        <w:t xml:space="preserve"> Maira Waheed</w:t>
      </w:r>
      <w:r>
        <w:rPr>
          <w:b/>
          <w:bCs/>
          <w:sz w:val="22"/>
          <w:szCs w:val="22"/>
          <w:vertAlign w:val="superscript"/>
        </w:rPr>
        <w:t>**</w:t>
      </w:r>
    </w:p>
    <w:p w14:paraId="5C04CC6F">
      <w:pPr>
        <w:jc w:val="center"/>
        <w:rPr>
          <w:rFonts w:hint="default"/>
          <w:sz w:val="20"/>
          <w:szCs w:val="20"/>
          <w:lang w:val="en-US"/>
        </w:rPr>
      </w:pPr>
      <w:r>
        <w:rPr>
          <w:rFonts w:hint="default"/>
          <w:sz w:val="20"/>
          <w:szCs w:val="20"/>
          <w:lang w:val="en-US"/>
        </w:rPr>
        <w:t>*</w:t>
      </w:r>
      <w:r>
        <w:rPr>
          <w:rStyle w:val="17"/>
          <w:rFonts w:hint="default"/>
          <w:sz w:val="20"/>
          <w:szCs w:val="20"/>
          <w:lang w:val="en-US"/>
        </w:rPr>
        <w:fldChar w:fldCharType="begin"/>
      </w:r>
      <w:r>
        <w:rPr>
          <w:rStyle w:val="17"/>
          <w:rFonts w:hint="default"/>
          <w:sz w:val="20"/>
          <w:szCs w:val="20"/>
          <w:lang w:val="en-US"/>
        </w:rPr>
        <w:instrText xml:space="preserve"> HYPERLINK "mailto:f2024266205@umt.edu" </w:instrText>
      </w:r>
      <w:r>
        <w:rPr>
          <w:rStyle w:val="17"/>
          <w:rFonts w:hint="default"/>
          <w:sz w:val="20"/>
          <w:szCs w:val="20"/>
          <w:lang w:val="en-US"/>
        </w:rPr>
        <w:fldChar w:fldCharType="separate"/>
      </w:r>
      <w:r>
        <w:rPr>
          <w:rStyle w:val="17"/>
          <w:rFonts w:hint="default"/>
          <w:sz w:val="20"/>
          <w:szCs w:val="20"/>
          <w:lang w:val="en-US"/>
        </w:rPr>
        <w:t>f2024266205@umt.edu</w:t>
      </w:r>
      <w:r>
        <w:rPr>
          <w:rStyle w:val="17"/>
          <w:rFonts w:hint="default"/>
          <w:sz w:val="20"/>
          <w:szCs w:val="20"/>
          <w:lang w:val="en-US"/>
        </w:rPr>
        <w:fldChar w:fldCharType="end"/>
      </w:r>
      <w:r>
        <w:rPr>
          <w:rStyle w:val="17"/>
          <w:rFonts w:hint="default"/>
          <w:sz w:val="20"/>
          <w:szCs w:val="20"/>
          <w:lang w:val="en-US"/>
        </w:rPr>
        <w:t>.pk</w:t>
      </w:r>
    </w:p>
    <w:p w14:paraId="3F23B144">
      <w:pPr>
        <w:tabs>
          <w:tab w:val="left" w:pos="5387"/>
        </w:tabs>
        <w:jc w:val="center"/>
        <w:rPr>
          <w:rFonts w:hint="default"/>
          <w:sz w:val="18"/>
          <w:szCs w:val="18"/>
          <w:lang w:val="en-US"/>
        </w:rPr>
      </w:pPr>
      <w:r>
        <w:rPr>
          <w:sz w:val="18"/>
          <w:szCs w:val="18"/>
          <w:vertAlign w:val="superscript"/>
        </w:rPr>
        <w:t>*</w:t>
      </w:r>
      <w:r>
        <w:rPr>
          <w:sz w:val="18"/>
          <w:szCs w:val="18"/>
        </w:rPr>
        <w:t>Department</w:t>
      </w:r>
      <w:r>
        <w:rPr>
          <w:rFonts w:hint="default"/>
          <w:sz w:val="18"/>
          <w:szCs w:val="18"/>
          <w:lang w:val="en-US"/>
        </w:rPr>
        <w:t>: Computer Science</w:t>
      </w:r>
      <w:r>
        <w:rPr>
          <w:sz w:val="18"/>
          <w:szCs w:val="18"/>
        </w:rPr>
        <w:t>,</w:t>
      </w:r>
      <w:r>
        <w:rPr>
          <w:rFonts w:hint="default"/>
          <w:sz w:val="18"/>
          <w:szCs w:val="18"/>
          <w:lang w:val="en-US"/>
        </w:rPr>
        <w:t>UMT</w:t>
      </w:r>
    </w:p>
    <w:p w14:paraId="6AF06A58">
      <w:pPr>
        <w:keepNext w:val="0"/>
        <w:keepLines w:val="0"/>
        <w:widowControl/>
        <w:suppressLineNumbers w:val="0"/>
        <w:jc w:val="center"/>
        <w:rPr>
          <w:rFonts w:hint="default" w:ascii="Times New Roman" w:hAnsi="Times New Roman" w:eastAsia="LiberationSerif" w:cs="Times New Roman"/>
          <w:color w:val="1155CC"/>
          <w:kern w:val="0"/>
          <w:sz w:val="20"/>
          <w:szCs w:val="20"/>
          <w:lang w:val="en-US" w:eastAsia="zh-CN" w:bidi="ar"/>
        </w:rPr>
      </w:pPr>
      <w:r>
        <w:rPr>
          <w:rFonts w:hint="default" w:ascii="Times New Roman" w:hAnsi="Times New Roman" w:cs="Times New Roman"/>
          <w:sz w:val="18"/>
          <w:szCs w:val="18"/>
          <w:vertAlign w:val="superscript"/>
        </w:rPr>
        <w:t>**</w:t>
      </w:r>
      <w:r>
        <w:rPr>
          <w:rFonts w:hint="default" w:ascii="Times New Roman" w:hAnsi="Times New Roman" w:cs="Times New Roman"/>
          <w:sz w:val="18"/>
          <w:szCs w:val="18"/>
        </w:rPr>
        <w:t xml:space="preserve"> </w:t>
      </w:r>
      <w:r>
        <w:rPr>
          <w:rFonts w:hint="default" w:ascii="Times New Roman" w:hAnsi="Times New Roman" w:eastAsia="LiberationSerif" w:cs="Times New Roman"/>
          <w:color w:val="1155CC"/>
          <w:kern w:val="0"/>
          <w:sz w:val="20"/>
          <w:szCs w:val="20"/>
          <w:lang w:val="en-US" w:eastAsia="zh-CN" w:bidi="ar"/>
        </w:rPr>
        <w:fldChar w:fldCharType="begin"/>
      </w:r>
      <w:r>
        <w:rPr>
          <w:rFonts w:hint="default" w:ascii="Times New Roman" w:hAnsi="Times New Roman" w:eastAsia="LiberationSerif" w:cs="Times New Roman"/>
          <w:color w:val="1155CC"/>
          <w:kern w:val="0"/>
          <w:sz w:val="20"/>
          <w:szCs w:val="20"/>
          <w:lang w:val="en-US" w:eastAsia="zh-CN" w:bidi="ar"/>
        </w:rPr>
        <w:instrText xml:space="preserve"> HYPERLINK "mailto:f20242661148@umt.edu.pk" </w:instrText>
      </w:r>
      <w:r>
        <w:rPr>
          <w:rFonts w:hint="default" w:ascii="Times New Roman" w:hAnsi="Times New Roman" w:eastAsia="LiberationSerif" w:cs="Times New Roman"/>
          <w:color w:val="1155CC"/>
          <w:kern w:val="0"/>
          <w:sz w:val="20"/>
          <w:szCs w:val="20"/>
          <w:lang w:val="en-US" w:eastAsia="zh-CN" w:bidi="ar"/>
        </w:rPr>
        <w:fldChar w:fldCharType="separate"/>
      </w:r>
      <w:r>
        <w:rPr>
          <w:rStyle w:val="17"/>
          <w:rFonts w:hint="default" w:ascii="Times New Roman" w:hAnsi="Times New Roman" w:eastAsia="LiberationSerif" w:cs="Times New Roman"/>
          <w:kern w:val="0"/>
          <w:sz w:val="20"/>
          <w:szCs w:val="20"/>
          <w:lang w:val="en-US" w:eastAsia="zh-CN" w:bidi="ar"/>
        </w:rPr>
        <w:t>f202426611</w:t>
      </w:r>
      <w:r>
        <w:rPr>
          <w:rStyle w:val="17"/>
          <w:rFonts w:hint="default" w:eastAsia="LiberationSerif" w:cs="Times New Roman"/>
          <w:kern w:val="0"/>
          <w:sz w:val="20"/>
          <w:szCs w:val="20"/>
          <w:lang w:val="en-US" w:eastAsia="zh-CN" w:bidi="ar"/>
        </w:rPr>
        <w:t>84</w:t>
      </w:r>
      <w:r>
        <w:rPr>
          <w:rStyle w:val="17"/>
          <w:rFonts w:hint="default" w:ascii="Times New Roman" w:hAnsi="Times New Roman" w:eastAsia="LiberationSerif" w:cs="Times New Roman"/>
          <w:kern w:val="0"/>
          <w:sz w:val="20"/>
          <w:szCs w:val="20"/>
          <w:lang w:val="en-US" w:eastAsia="zh-CN" w:bidi="ar"/>
        </w:rPr>
        <w:t>@umt.edu.pk</w:t>
      </w:r>
      <w:r>
        <w:rPr>
          <w:rFonts w:hint="default" w:ascii="Times New Roman" w:hAnsi="Times New Roman" w:eastAsia="LiberationSerif" w:cs="Times New Roman"/>
          <w:color w:val="1155CC"/>
          <w:kern w:val="0"/>
          <w:sz w:val="20"/>
          <w:szCs w:val="20"/>
          <w:lang w:val="en-US" w:eastAsia="zh-CN" w:bidi="ar"/>
        </w:rPr>
        <w:fldChar w:fldCharType="end"/>
      </w:r>
    </w:p>
    <w:p w14:paraId="23F7AF8A">
      <w:pPr>
        <w:tabs>
          <w:tab w:val="left" w:pos="5387"/>
        </w:tabs>
        <w:jc w:val="center"/>
        <w:rPr>
          <w:rFonts w:hint="default"/>
          <w:sz w:val="18"/>
          <w:szCs w:val="18"/>
          <w:lang w:val="en-US"/>
        </w:rPr>
      </w:pPr>
      <w:r>
        <w:rPr>
          <w:sz w:val="18"/>
          <w:szCs w:val="18"/>
          <w:vertAlign w:val="superscript"/>
        </w:rPr>
        <w:t>*</w:t>
      </w:r>
      <w:r>
        <w:rPr>
          <w:rFonts w:hint="default"/>
          <w:sz w:val="18"/>
          <w:szCs w:val="18"/>
          <w:vertAlign w:val="superscript"/>
          <w:lang w:val="en-US"/>
        </w:rPr>
        <w:t>*</w:t>
      </w:r>
      <w:r>
        <w:rPr>
          <w:sz w:val="18"/>
          <w:szCs w:val="18"/>
        </w:rPr>
        <w:t>Department</w:t>
      </w:r>
      <w:r>
        <w:rPr>
          <w:rFonts w:hint="default"/>
          <w:sz w:val="18"/>
          <w:szCs w:val="18"/>
          <w:lang w:val="en-US"/>
        </w:rPr>
        <w:t>: Computer Science</w:t>
      </w:r>
      <w:r>
        <w:rPr>
          <w:sz w:val="18"/>
          <w:szCs w:val="18"/>
        </w:rPr>
        <w:t>,</w:t>
      </w:r>
      <w:r>
        <w:rPr>
          <w:rFonts w:hint="default"/>
          <w:sz w:val="18"/>
          <w:szCs w:val="18"/>
          <w:lang w:val="en-US"/>
        </w:rPr>
        <w:t>UMT</w:t>
      </w:r>
    </w:p>
    <w:p w14:paraId="182FCE8C">
      <w:pPr>
        <w:tabs>
          <w:tab w:val="left" w:pos="5387"/>
        </w:tabs>
        <w:jc w:val="center"/>
        <w:rPr>
          <w:sz w:val="18"/>
          <w:szCs w:val="18"/>
        </w:rPr>
      </w:pPr>
    </w:p>
    <w:p w14:paraId="2EC2D5AA">
      <w:pPr>
        <w:tabs>
          <w:tab w:val="left" w:pos="5387"/>
        </w:tabs>
        <w:jc w:val="center"/>
        <w:rPr>
          <w:sz w:val="18"/>
          <w:szCs w:val="18"/>
        </w:rPr>
      </w:pPr>
    </w:p>
    <w:p w14:paraId="0F68C63F">
      <w:pPr>
        <w:tabs>
          <w:tab w:val="left" w:pos="5387"/>
        </w:tabs>
        <w:jc w:val="center"/>
        <w:rPr>
          <w:sz w:val="18"/>
          <w:szCs w:val="18"/>
        </w:rPr>
      </w:pPr>
      <w:r>
        <w:rPr>
          <w:sz w:val="18"/>
          <w:szCs w:val="18"/>
        </w:rPr>
        <w:tab/>
      </w:r>
      <w:bookmarkStart w:id="0" w:name="_Hlk213695624"/>
    </w:p>
    <w:bookmarkEnd w:id="0"/>
    <w:p w14:paraId="57E87817">
      <w:pPr>
        <w:jc w:val="both"/>
        <w:rPr>
          <w:rFonts w:ascii="Book Antiqua" w:hAnsi="Book Antiqua"/>
          <w:b/>
          <w:bCs/>
        </w:rPr>
        <w:sectPr>
          <w:headerReference r:id="rId3" w:type="default"/>
          <w:footerReference r:id="rId4" w:type="default"/>
          <w:pgSz w:w="12240" w:h="15840"/>
          <w:pgMar w:top="1008" w:right="720" w:bottom="1008" w:left="720" w:header="446" w:footer="446" w:gutter="0"/>
          <w:pgNumType w:fmt="decimal"/>
          <w:cols w:space="720" w:num="1"/>
          <w:docGrid w:linePitch="360" w:charSpace="0"/>
        </w:sectPr>
      </w:pPr>
    </w:p>
    <w:p w14:paraId="578DAA36">
      <w:pPr>
        <w:jc w:val="both"/>
        <w:rPr>
          <w:rFonts w:hint="default" w:ascii="Times New Roman" w:hAnsi="Times New Roman" w:eastAsia="SimSun" w:cs="Times New Roman"/>
          <w:sz w:val="24"/>
          <w:szCs w:val="24"/>
          <w:lang w:val="en-US"/>
        </w:rPr>
      </w:pPr>
      <w:r>
        <w:rPr>
          <w:b/>
          <w:bCs/>
          <w:i/>
          <w:iCs/>
          <w:sz w:val="24"/>
          <w:szCs w:val="24"/>
        </w:rPr>
        <w:t>Abstract</w:t>
      </w:r>
      <w:r>
        <w:rPr>
          <w:b/>
          <w:bCs/>
          <w:sz w:val="24"/>
          <w:szCs w:val="24"/>
        </w:rPr>
        <w:t>-</w:t>
      </w:r>
      <w:r>
        <w:rPr>
          <w:rFonts w:hint="default" w:ascii="Times New Roman" w:hAnsi="Times New Roman" w:eastAsia="SimSun" w:cs="Times New Roman"/>
          <w:sz w:val="24"/>
          <w:szCs w:val="24"/>
        </w:rPr>
        <w:t>The Delphi method is a popular research tool. It relies on experts in a field reaching agreement on important issues. The Delphi method is a forecasting process that involves finding a consensus through anonymous questionnaire responses from experts. After each round of questionnaires, experts receive a summary of the last round. This allows them to adjust their answers based on the group response. Analogous estimating, also known as top-down estimating, uses the estimator's experience or historical data from past projects. It applies observed costs, duration, or resource needs to a current project or its parts. This technique is useful for producing estimates when not much information is available. A range estimate includes various possible values instead of just one number. It is often paired with a most likely estimate. A common type of range estimate is three-point estimation. Keywords: Delphi, Analogous, Estimation Range, Expert Rounds, project estimation</w:t>
      </w:r>
      <w:r>
        <w:rPr>
          <w:rFonts w:hint="default" w:ascii="Times New Roman" w:hAnsi="Times New Roman" w:eastAsia="SimSun" w:cs="Times New Roman"/>
          <w:sz w:val="24"/>
          <w:szCs w:val="24"/>
          <w:lang w:val="en-US"/>
        </w:rPr>
        <w:t>.</w:t>
      </w:r>
    </w:p>
    <w:p w14:paraId="580A9EDF">
      <w:pPr>
        <w:jc w:val="both"/>
        <w:rPr>
          <w:rFonts w:hint="default" w:ascii="Times New Roman" w:hAnsi="Times New Roman" w:eastAsia="SimSun" w:cs="Times New Roman"/>
          <w:sz w:val="24"/>
          <w:szCs w:val="24"/>
          <w:lang w:val="en-US"/>
        </w:rPr>
      </w:pPr>
    </w:p>
    <w:p w14:paraId="36CE0B1F">
      <w:pPr>
        <w:jc w:val="center"/>
        <w:rPr>
          <w:rFonts w:hint="default" w:ascii="Times New Roman" w:hAnsi="Times New Roman" w:cs="Times New Roman"/>
          <w:sz w:val="20"/>
          <w:szCs w:val="20"/>
        </w:rPr>
      </w:pPr>
    </w:p>
    <w:p w14:paraId="198D78B5">
      <w:pPr>
        <w:numPr>
          <w:ilvl w:val="0"/>
          <w:numId w:val="2"/>
        </w:numPr>
        <w:bidi w:val="0"/>
        <w:ind w:left="900" w:leftChars="0" w:firstLineChars="0"/>
        <w:jc w:val="cente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INTRODUCTION</w:t>
      </w:r>
    </w:p>
    <w:p w14:paraId="0BADC342">
      <w:pPr>
        <w:numPr>
          <w:ilvl w:val="0"/>
          <w:numId w:val="0"/>
        </w:numPr>
        <w:bidi w:val="0"/>
        <w:ind w:leftChars="0"/>
        <w:jc w:val="both"/>
        <w:rPr>
          <w:rFonts w:hint="default" w:ascii="Times New Roman" w:hAnsi="Times New Roman" w:cs="Times New Roman"/>
          <w:b/>
          <w:bCs/>
          <w:sz w:val="20"/>
          <w:szCs w:val="20"/>
          <w:lang w:val="en-US"/>
        </w:rPr>
      </w:pPr>
    </w:p>
    <w:p w14:paraId="71473874">
      <w:pPr>
        <w:keepNext/>
        <w:numPr>
          <w:ilvl w:val="0"/>
          <w:numId w:val="0"/>
        </w:numPr>
        <w:autoSpaceDE w:val="0"/>
        <w:autoSpaceDN w:val="0"/>
        <w:spacing w:before="240" w:after="80"/>
        <w:jc w:val="both"/>
        <w:outlineLvl w:val="0"/>
        <w:rPr>
          <w:rFonts w:hint="default" w:ascii="Times New Roman" w:hAnsi="Times New Roman" w:eastAsia="SimSun"/>
          <w:sz w:val="24"/>
          <w:szCs w:val="24"/>
        </w:rPr>
      </w:pPr>
      <w:r>
        <w:rPr>
          <w:rFonts w:hint="default" w:ascii="Times New Roman" w:hAnsi="Times New Roman" w:eastAsia="SimSun"/>
          <w:sz w:val="24"/>
          <w:szCs w:val="24"/>
        </w:rPr>
        <w:t xml:space="preserve">In software development, cost estimation is a crucial and challenging part of project planning. This project offers a </w:t>
      </w:r>
      <w:r>
        <w:rPr>
          <w:rFonts w:hint="default" w:eastAsia="SimSun"/>
          <w:sz w:val="24"/>
          <w:szCs w:val="24"/>
          <w:lang w:val="en-US"/>
        </w:rPr>
        <w:t>working model</w:t>
      </w:r>
      <w:r>
        <w:rPr>
          <w:rFonts w:hint="default" w:ascii="Times New Roman" w:hAnsi="Times New Roman" w:eastAsia="SimSun"/>
          <w:sz w:val="24"/>
          <w:szCs w:val="24"/>
        </w:rPr>
        <w:t xml:space="preserve"> for estimating the cost of implementing a new Customer Relationship Management (CRM) system. It combines</w:t>
      </w:r>
      <w:r>
        <w:rPr>
          <w:rFonts w:hint="default" w:eastAsia="SimSun"/>
          <w:sz w:val="24"/>
          <w:szCs w:val="24"/>
          <w:lang w:val="en-US"/>
        </w:rPr>
        <w:t xml:space="preserve"> </w:t>
      </w:r>
      <w:r>
        <w:rPr>
          <w:rFonts w:hint="default" w:ascii="Times New Roman" w:hAnsi="Times New Roman" w:eastAsia="SimSun"/>
          <w:sz w:val="24"/>
          <w:szCs w:val="24"/>
        </w:rPr>
        <w:t>estimation with expert judgment.</w:t>
      </w:r>
      <w:r>
        <w:rPr>
          <w:rFonts w:hint="default" w:eastAsia="SimSun"/>
          <w:sz w:val="24"/>
          <w:szCs w:val="24"/>
          <w:lang w:val="en-US"/>
        </w:rPr>
        <w:t xml:space="preserve"> </w:t>
      </w:r>
      <w:r>
        <w:rPr>
          <w:rFonts w:hint="default" w:ascii="Times New Roman" w:hAnsi="Times New Roman" w:eastAsia="SimSun"/>
          <w:sz w:val="24"/>
          <w:szCs w:val="24"/>
        </w:rPr>
        <w:t>Instead of using just one estimation method, this approach</w:t>
      </w:r>
      <w:r>
        <w:rPr>
          <w:rFonts w:hint="default" w:eastAsia="SimSun"/>
          <w:sz w:val="24"/>
          <w:szCs w:val="24"/>
          <w:lang w:val="en-US"/>
        </w:rPr>
        <w:t xml:space="preserve"> combines</w:t>
      </w:r>
      <w:r>
        <w:rPr>
          <w:rFonts w:hint="default" w:ascii="Times New Roman" w:hAnsi="Times New Roman" w:eastAsia="SimSun"/>
          <w:sz w:val="24"/>
          <w:szCs w:val="24"/>
        </w:rPr>
        <w:t xml:space="preserve"> from multiple data sources to create a more trustworthy result.The methodology begins by gathering independent assessments from five senior team members with different technical backgrounds, including back-end developers, front-end developers, full-stack engineers, and experienced project managers. These expert opinions are compared with historical data from a previous inventory management system. Adjustments are made for differences in project scope complexity, integration needs, team experience, and technology maturity. By applying weighted averages to both estimation methods, with 60% for Delphi and 40% for Analog, and adding risk buffers for known and unknown uncertainties, the framework produces a cost estimate that reflects both the technical aspects of the project and the unpredictability of software development.</w:t>
      </w:r>
    </w:p>
    <w:p w14:paraId="4FC5ADD3">
      <w:pPr>
        <w:keepNext/>
        <w:numPr>
          <w:ilvl w:val="0"/>
          <w:numId w:val="0"/>
        </w:numPr>
        <w:autoSpaceDE w:val="0"/>
        <w:autoSpaceDN w:val="0"/>
        <w:spacing w:before="240" w:after="80"/>
        <w:jc w:val="both"/>
        <w:outlineLvl w:val="0"/>
        <w:rPr>
          <w:rFonts w:hint="default" w:ascii="Times New Roman" w:hAnsi="Times New Roman" w:eastAsia="SimSun"/>
          <w:sz w:val="24"/>
          <w:szCs w:val="24"/>
        </w:rPr>
      </w:pPr>
    </w:p>
    <w:p w14:paraId="1BD49C60">
      <w:pPr>
        <w:keepNext/>
        <w:numPr>
          <w:ilvl w:val="0"/>
          <w:numId w:val="0"/>
        </w:numPr>
        <w:autoSpaceDE w:val="0"/>
        <w:autoSpaceDN w:val="0"/>
        <w:spacing w:before="240" w:after="80"/>
        <w:jc w:val="center"/>
        <w:outlineLvl w:val="0"/>
        <w:rPr>
          <w:rFonts w:hint="default" w:ascii="Times New Roman" w:hAnsi="Times New Roman" w:eastAsia="SimSun"/>
          <w:b/>
          <w:bCs/>
          <w:sz w:val="24"/>
          <w:szCs w:val="24"/>
        </w:rPr>
      </w:pPr>
      <w:r>
        <w:rPr>
          <w:rFonts w:hint="default" w:ascii="Times New Roman" w:hAnsi="Times New Roman" w:eastAsia="SimSun"/>
          <w:b/>
          <w:bCs/>
          <w:sz w:val="24"/>
          <w:szCs w:val="24"/>
        </w:rPr>
        <w:t>II. SIGNIFICANCE OF STUDY</w:t>
      </w:r>
    </w:p>
    <w:p w14:paraId="0D2D4EB2">
      <w:pPr>
        <w:keepNext/>
        <w:numPr>
          <w:ilvl w:val="0"/>
          <w:numId w:val="0"/>
        </w:numPr>
        <w:autoSpaceDE w:val="0"/>
        <w:autoSpaceDN w:val="0"/>
        <w:spacing w:before="240" w:after="80"/>
        <w:jc w:val="both"/>
        <w:outlineLvl w:val="0"/>
        <w:rPr>
          <w:rFonts w:hint="default" w:eastAsia="SimSun"/>
          <w:sz w:val="24"/>
          <w:szCs w:val="24"/>
          <w:lang w:val="en-US"/>
        </w:rPr>
      </w:pPr>
      <w:r>
        <w:rPr>
          <w:rFonts w:hint="default" w:ascii="Times New Roman" w:hAnsi="Times New Roman" w:eastAsia="SimSun"/>
          <w:sz w:val="24"/>
          <w:szCs w:val="24"/>
        </w:rPr>
        <w:t xml:space="preserve">This project demonstrates how organizations can go beyond basic estimation methods. It creates clear, stakeholder-ready </w:t>
      </w:r>
      <w:r>
        <w:rPr>
          <w:rFonts w:hint="default" w:eastAsia="SimSun"/>
          <w:sz w:val="24"/>
          <w:szCs w:val="24"/>
          <w:lang w:val="en-US"/>
        </w:rPr>
        <w:t>results</w:t>
      </w:r>
      <w:r>
        <w:rPr>
          <w:rFonts w:hint="default" w:ascii="Times New Roman" w:hAnsi="Times New Roman" w:eastAsia="SimSun"/>
          <w:sz w:val="24"/>
          <w:szCs w:val="24"/>
        </w:rPr>
        <w:t xml:space="preserve"> that address uncertainty, reduce individual biases, and provide a </w:t>
      </w:r>
      <w:r>
        <w:rPr>
          <w:rFonts w:hint="default" w:eastAsia="SimSun"/>
          <w:sz w:val="24"/>
          <w:szCs w:val="24"/>
          <w:lang w:val="en-US"/>
        </w:rPr>
        <w:t>clearer</w:t>
      </w:r>
      <w:r>
        <w:rPr>
          <w:rFonts w:hint="default" w:ascii="Times New Roman" w:hAnsi="Times New Roman" w:eastAsia="SimSun"/>
          <w:sz w:val="24"/>
          <w:szCs w:val="24"/>
        </w:rPr>
        <w:t xml:space="preserve"> path from initial </w:t>
      </w:r>
      <w:r>
        <w:rPr>
          <w:rFonts w:hint="default" w:eastAsia="SimSun"/>
          <w:sz w:val="24"/>
          <w:szCs w:val="24"/>
          <w:lang w:val="en-US"/>
        </w:rPr>
        <w:t>prototype</w:t>
      </w:r>
      <w:r>
        <w:rPr>
          <w:rFonts w:hint="default" w:ascii="Times New Roman" w:hAnsi="Times New Roman" w:eastAsia="SimSun"/>
          <w:sz w:val="24"/>
          <w:szCs w:val="24"/>
        </w:rPr>
        <w:t>s to final budget</w:t>
      </w:r>
      <w:r>
        <w:rPr>
          <w:rFonts w:hint="default" w:eastAsia="SimSun"/>
          <w:sz w:val="24"/>
          <w:szCs w:val="24"/>
          <w:lang w:val="en-US"/>
        </w:rPr>
        <w:t xml:space="preserve"> estimates</w:t>
      </w:r>
      <w:r>
        <w:rPr>
          <w:rFonts w:hint="default" w:ascii="Times New Roman" w:hAnsi="Times New Roman" w:eastAsia="SimSun"/>
          <w:sz w:val="24"/>
          <w:szCs w:val="24"/>
        </w:rPr>
        <w:t xml:space="preserve">. The resulting estimate of about $373,422 for the CRM implementation is not just a number; it comes from a careful process that can be supported and adjusted as project conditions change. This combined approach gives decision-makers confidence in the estimate's reliability and highlights the factors that affect project costs. </w:t>
      </w:r>
      <w:r>
        <w:rPr>
          <w:rFonts w:hint="default" w:eastAsia="SimSun"/>
          <w:sz w:val="24"/>
          <w:szCs w:val="24"/>
          <w:lang w:val="en-US"/>
        </w:rPr>
        <w:t>It also supports long term planning for porject costs.</w:t>
      </w:r>
    </w:p>
    <w:p w14:paraId="585D4120">
      <w:pPr>
        <w:keepNext/>
        <w:numPr>
          <w:ilvl w:val="0"/>
          <w:numId w:val="0"/>
        </w:numPr>
        <w:autoSpaceDE w:val="0"/>
        <w:autoSpaceDN w:val="0"/>
        <w:spacing w:before="240" w:after="80"/>
        <w:jc w:val="both"/>
        <w:outlineLvl w:val="0"/>
        <w:rPr>
          <w:rFonts w:hint="default" w:eastAsia="SimSun"/>
          <w:sz w:val="24"/>
          <w:szCs w:val="24"/>
          <w:lang w:val="en-US"/>
        </w:rPr>
      </w:pPr>
    </w:p>
    <w:p w14:paraId="55B71E98">
      <w:pPr>
        <w:keepNext/>
        <w:numPr>
          <w:ilvl w:val="0"/>
          <w:numId w:val="0"/>
        </w:numPr>
        <w:tabs>
          <w:tab w:val="left" w:pos="720"/>
        </w:tabs>
        <w:autoSpaceDE w:val="0"/>
        <w:autoSpaceDN w:val="0"/>
        <w:spacing w:before="240" w:after="80"/>
        <w:jc w:val="both"/>
        <w:outlineLvl w:val="0"/>
        <w:rPr>
          <w:rFonts w:hint="default" w:ascii="Times New Roman" w:hAnsi="Times New Roman" w:cs="Times New Roman"/>
          <w:smallCaps/>
          <w:kern w:val="28"/>
          <w:sz w:val="20"/>
          <w:szCs w:val="20"/>
        </w:rPr>
        <w:sectPr>
          <w:type w:val="continuous"/>
          <w:pgSz w:w="12240" w:h="15840"/>
          <w:pgMar w:top="1152" w:right="720" w:bottom="1008" w:left="720" w:header="547" w:footer="446" w:gutter="0"/>
          <w:pgNumType w:fmt="decimal"/>
          <w:cols w:space="288" w:num="2"/>
          <w:docGrid w:linePitch="360" w:charSpace="0"/>
        </w:sectPr>
      </w:pPr>
    </w:p>
    <w:p w14:paraId="3292054A">
      <w:pPr>
        <w:keepNext/>
        <w:numPr>
          <w:ilvl w:val="0"/>
          <w:numId w:val="0"/>
        </w:numPr>
        <w:autoSpaceDE w:val="0"/>
        <w:autoSpaceDN w:val="0"/>
        <w:spacing w:before="240" w:after="80"/>
        <w:jc w:val="both"/>
        <w:outlineLvl w:val="0"/>
        <w:rPr>
          <w:rFonts w:hint="default"/>
          <w:b/>
          <w:bCs/>
          <w:smallCaps/>
          <w:kern w:val="28"/>
          <w:sz w:val="22"/>
          <w:szCs w:val="22"/>
          <w:lang w:val="en-US"/>
        </w:rPr>
      </w:pPr>
    </w:p>
    <w:p w14:paraId="0ED5DE65">
      <w:pPr>
        <w:keepNext/>
        <w:numPr>
          <w:ilvl w:val="0"/>
          <w:numId w:val="0"/>
        </w:numPr>
        <w:autoSpaceDE w:val="0"/>
        <w:autoSpaceDN w:val="0"/>
        <w:spacing w:before="240" w:after="80"/>
        <w:jc w:val="both"/>
        <w:outlineLvl w:val="0"/>
        <w:rPr>
          <w:rFonts w:hint="default"/>
          <w:b/>
          <w:bCs/>
          <w:smallCaps/>
          <w:kern w:val="28"/>
          <w:sz w:val="22"/>
          <w:szCs w:val="22"/>
          <w:lang w:val="en-US"/>
        </w:rPr>
      </w:pPr>
    </w:p>
    <w:p w14:paraId="0F47C907">
      <w:pPr>
        <w:keepNext/>
        <w:numPr>
          <w:ilvl w:val="0"/>
          <w:numId w:val="0"/>
        </w:numPr>
        <w:autoSpaceDE w:val="0"/>
        <w:autoSpaceDN w:val="0"/>
        <w:spacing w:before="240" w:after="80"/>
        <w:jc w:val="both"/>
        <w:outlineLvl w:val="0"/>
        <w:rPr>
          <w:rFonts w:hint="default"/>
          <w:b/>
          <w:bCs/>
          <w:smallCaps/>
          <w:kern w:val="28"/>
          <w:sz w:val="22"/>
          <w:szCs w:val="22"/>
          <w:lang w:val="en-US"/>
        </w:rPr>
      </w:pPr>
    </w:p>
    <w:p w14:paraId="03F82DA8">
      <w:pPr>
        <w:keepNext/>
        <w:numPr>
          <w:ilvl w:val="0"/>
          <w:numId w:val="0"/>
        </w:numPr>
        <w:autoSpaceDE w:val="0"/>
        <w:autoSpaceDN w:val="0"/>
        <w:spacing w:before="240" w:after="80"/>
        <w:jc w:val="both"/>
        <w:outlineLvl w:val="0"/>
        <w:rPr>
          <w:rFonts w:hint="default"/>
          <w:b/>
          <w:bCs/>
          <w:smallCaps/>
          <w:kern w:val="28"/>
          <w:sz w:val="22"/>
          <w:szCs w:val="22"/>
          <w:lang w:val="en-US"/>
        </w:rPr>
      </w:pPr>
    </w:p>
    <w:p w14:paraId="2135C986">
      <w:pPr>
        <w:keepNext/>
        <w:numPr>
          <w:ilvl w:val="0"/>
          <w:numId w:val="0"/>
        </w:numPr>
        <w:autoSpaceDE w:val="0"/>
        <w:autoSpaceDN w:val="0"/>
        <w:spacing w:before="240" w:after="80"/>
        <w:jc w:val="both"/>
        <w:outlineLvl w:val="0"/>
        <w:rPr>
          <w:rFonts w:hint="default"/>
          <w:b/>
          <w:bCs/>
          <w:smallCaps/>
          <w:kern w:val="28"/>
          <w:sz w:val="22"/>
          <w:szCs w:val="22"/>
          <w:lang w:val="en-US"/>
        </w:rPr>
      </w:pPr>
    </w:p>
    <w:p w14:paraId="51BF470D">
      <w:pPr>
        <w:keepNext/>
        <w:numPr>
          <w:ilvl w:val="0"/>
          <w:numId w:val="0"/>
        </w:numPr>
        <w:autoSpaceDE w:val="0"/>
        <w:autoSpaceDN w:val="0"/>
        <w:spacing w:before="240" w:after="80"/>
        <w:jc w:val="both"/>
        <w:outlineLvl w:val="0"/>
        <w:rPr>
          <w:rFonts w:hint="default"/>
          <w:b/>
          <w:bCs/>
          <w:smallCaps/>
          <w:kern w:val="28"/>
          <w:sz w:val="22"/>
          <w:szCs w:val="22"/>
          <w:lang w:val="en-US"/>
        </w:rPr>
      </w:pPr>
    </w:p>
    <w:p w14:paraId="19415747">
      <w:pPr>
        <w:keepNext/>
        <w:numPr>
          <w:ilvl w:val="0"/>
          <w:numId w:val="0"/>
        </w:numPr>
        <w:autoSpaceDE w:val="0"/>
        <w:autoSpaceDN w:val="0"/>
        <w:spacing w:before="240" w:after="80"/>
        <w:jc w:val="center"/>
        <w:outlineLvl w:val="0"/>
        <w:rPr>
          <w:sz w:val="22"/>
          <w:szCs w:val="22"/>
        </w:rPr>
        <w:sectPr>
          <w:type w:val="continuous"/>
          <w:pgSz w:w="12240" w:h="15840"/>
          <w:pgMar w:top="1152" w:right="720" w:bottom="1008" w:left="720" w:header="547" w:footer="446" w:gutter="0"/>
          <w:pgNumType w:fmt="decimal"/>
          <w:cols w:space="288" w:num="2"/>
          <w:docGrid w:linePitch="360" w:charSpace="0"/>
        </w:sectPr>
      </w:pPr>
      <w:r>
        <w:rPr>
          <w:rFonts w:hint="default"/>
          <w:b/>
          <w:bCs/>
          <w:smallCaps/>
          <w:kern w:val="28"/>
          <w:sz w:val="22"/>
          <w:szCs w:val="22"/>
          <w:lang w:val="en-US"/>
        </w:rPr>
        <w:t xml:space="preserve">III.CASE </w:t>
      </w:r>
      <w:r>
        <w:rPr>
          <w:b/>
          <w:bCs/>
          <w:smallCaps/>
          <w:kern w:val="28"/>
          <w:sz w:val="22"/>
          <w:szCs w:val="22"/>
        </w:rPr>
        <w:t>STUDIES AND FINDINGS</w:t>
      </w:r>
    </w:p>
    <w:p w14:paraId="374EFDC2">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methodology begins by gathering </w:t>
      </w:r>
      <w:r>
        <w:rPr>
          <w:rFonts w:hint="default" w:eastAsia="SimSun" w:cs="Times New Roman"/>
          <w:sz w:val="24"/>
          <w:szCs w:val="24"/>
          <w:lang w:val="en-US"/>
        </w:rPr>
        <w:t xml:space="preserve">data </w:t>
      </w:r>
      <w:r>
        <w:rPr>
          <w:rFonts w:hint="default" w:ascii="Times New Roman" w:hAnsi="Times New Roman" w:eastAsia="SimSun" w:cs="Times New Roman"/>
          <w:sz w:val="24"/>
          <w:szCs w:val="24"/>
        </w:rPr>
        <w:t xml:space="preserve">from five senior team members with </w:t>
      </w:r>
      <w:r>
        <w:rPr>
          <w:rFonts w:hint="default" w:eastAsia="SimSun" w:cs="Times New Roman"/>
          <w:sz w:val="24"/>
          <w:szCs w:val="24"/>
          <w:lang w:val="en-US"/>
        </w:rPr>
        <w:t xml:space="preserve">experienced </w:t>
      </w:r>
      <w:r>
        <w:rPr>
          <w:rFonts w:hint="default" w:ascii="Times New Roman" w:hAnsi="Times New Roman" w:eastAsia="SimSun" w:cs="Times New Roman"/>
          <w:sz w:val="24"/>
          <w:szCs w:val="24"/>
        </w:rPr>
        <w:t>backgrounds, including backend developers, frontend developers, fullstack engineers, and experienced project managers. These expert opinions are</w:t>
      </w:r>
      <w:r>
        <w:rPr>
          <w:rFonts w:hint="default" w:eastAsia="SimSun" w:cs="Times New Roman"/>
          <w:sz w:val="24"/>
          <w:szCs w:val="24"/>
          <w:lang w:val="en-US"/>
        </w:rPr>
        <w:t xml:space="preserve"> checked side by side</w:t>
      </w:r>
      <w:r>
        <w:rPr>
          <w:rFonts w:hint="default" w:ascii="Times New Roman" w:hAnsi="Times New Roman" w:eastAsia="SimSun" w:cs="Times New Roman"/>
          <w:sz w:val="24"/>
          <w:szCs w:val="24"/>
        </w:rPr>
        <w:t xml:space="preserve"> against historical data from a </w:t>
      </w:r>
      <w:r>
        <w:rPr>
          <w:rFonts w:hint="default" w:eastAsia="SimSun" w:cs="Times New Roman"/>
          <w:sz w:val="24"/>
          <w:szCs w:val="24"/>
          <w:lang w:val="en-US"/>
        </w:rPr>
        <w:t>previous</w:t>
      </w:r>
      <w:r>
        <w:rPr>
          <w:rFonts w:hint="default" w:ascii="Times New Roman" w:hAnsi="Times New Roman" w:eastAsia="SimSun" w:cs="Times New Roman"/>
          <w:sz w:val="24"/>
          <w:szCs w:val="24"/>
        </w:rPr>
        <w:t xml:space="preserve">inventory management system made </w:t>
      </w:r>
      <w:r>
        <w:rPr>
          <w:rFonts w:hint="default" w:eastAsia="SimSun" w:cs="Times New Roman"/>
          <w:sz w:val="24"/>
          <w:szCs w:val="24"/>
          <w:lang w:val="en-US"/>
        </w:rPr>
        <w:t>earlier</w:t>
      </w:r>
      <w:r>
        <w:rPr>
          <w:rFonts w:hint="default" w:ascii="Times New Roman" w:hAnsi="Times New Roman" w:eastAsia="SimSun" w:cs="Times New Roman"/>
          <w:sz w:val="24"/>
          <w:szCs w:val="24"/>
        </w:rPr>
        <w:t>. Adjustments are made to</w:t>
      </w:r>
      <w:r>
        <w:rPr>
          <w:rFonts w:hint="default" w:eastAsia="SimSun" w:cs="Times New Roman"/>
          <w:sz w:val="24"/>
          <w:szCs w:val="24"/>
          <w:lang w:val="en-US"/>
        </w:rPr>
        <w:t xml:space="preserve"> make comparisons</w:t>
      </w:r>
      <w:r>
        <w:rPr>
          <w:rFonts w:hint="default" w:ascii="Times New Roman" w:hAnsi="Times New Roman" w:eastAsia="SimSun" w:cs="Times New Roman"/>
          <w:sz w:val="24"/>
          <w:szCs w:val="24"/>
        </w:rPr>
        <w:t xml:space="preserve"> in project scope complexity, integration needs, team experience, and technology maturity. By applying weighted averages to both estimation methods (60% for Delphi and 40% for Analog) and </w:t>
      </w:r>
      <w:r>
        <w:rPr>
          <w:rFonts w:hint="default" w:eastAsia="SimSun" w:cs="Times New Roman"/>
          <w:sz w:val="24"/>
          <w:szCs w:val="24"/>
          <w:lang w:val="en-US"/>
        </w:rPr>
        <w:t>adding</w:t>
      </w:r>
      <w:r>
        <w:rPr>
          <w:rFonts w:hint="default" w:ascii="Times New Roman" w:hAnsi="Times New Roman" w:eastAsia="SimSun" w:cs="Times New Roman"/>
          <w:sz w:val="24"/>
          <w:szCs w:val="24"/>
        </w:rPr>
        <w:t xml:space="preserve"> risk buffers for known and unknown uncertainties, the</w:t>
      </w:r>
      <w:r>
        <w:rPr>
          <w:rFonts w:hint="default" w:eastAsia="SimSun" w:cs="Times New Roman"/>
          <w:sz w:val="24"/>
          <w:szCs w:val="24"/>
          <w:lang w:val="en-US"/>
        </w:rPr>
        <w:t xml:space="preserve"> combined</w:t>
      </w:r>
      <w:r>
        <w:rPr>
          <w:rFonts w:hint="default" w:ascii="Times New Roman" w:hAnsi="Times New Roman" w:eastAsia="SimSun" w:cs="Times New Roman"/>
          <w:sz w:val="24"/>
          <w:szCs w:val="24"/>
        </w:rPr>
        <w:t xml:space="preserve"> </w:t>
      </w:r>
      <w:r>
        <w:rPr>
          <w:rFonts w:hint="default" w:eastAsia="SimSun" w:cs="Times New Roman"/>
          <w:sz w:val="24"/>
          <w:szCs w:val="24"/>
          <w:lang w:val="en-US"/>
        </w:rPr>
        <w:t>model</w:t>
      </w:r>
      <w:r>
        <w:rPr>
          <w:rFonts w:hint="default" w:ascii="Times New Roman" w:hAnsi="Times New Roman" w:eastAsia="SimSun" w:cs="Times New Roman"/>
          <w:sz w:val="24"/>
          <w:szCs w:val="24"/>
        </w:rPr>
        <w:t xml:space="preserve"> produces a cost estimate that reflects both the technical realities of the project and the </w:t>
      </w:r>
      <w:r>
        <w:rPr>
          <w:rFonts w:hint="default" w:eastAsia="SimSun" w:cs="Times New Roman"/>
          <w:sz w:val="24"/>
          <w:szCs w:val="24"/>
          <w:lang w:val="en-US"/>
        </w:rPr>
        <w:t>uncertainty</w:t>
      </w:r>
      <w:r>
        <w:rPr>
          <w:rFonts w:hint="default" w:ascii="Times New Roman" w:hAnsi="Times New Roman" w:eastAsia="SimSun" w:cs="Times New Roman"/>
          <w:sz w:val="24"/>
          <w:szCs w:val="24"/>
        </w:rPr>
        <w:t xml:space="preserve"> of software development.</w:t>
      </w:r>
    </w:p>
    <w:p w14:paraId="416C3106">
      <w:pPr>
        <w:keepNext w:val="0"/>
        <w:keepLines w:val="0"/>
        <w:widowControl/>
        <w:suppressLineNumbers w:val="0"/>
        <w:spacing w:before="105" w:beforeAutospacing="0" w:after="105" w:afterAutospacing="0"/>
        <w:jc w:val="left"/>
        <w:rPr>
          <w:rFonts w:hint="default" w:ascii="Times New Roman" w:hAnsi="Times New Roman" w:eastAsia="SimSun" w:cs="Times New Roman"/>
          <w:kern w:val="0"/>
          <w:sz w:val="22"/>
          <w:szCs w:val="22"/>
          <w:lang w:val="en-US" w:eastAsia="zh-CN" w:bidi="ar"/>
        </w:rPr>
      </w:pPr>
      <w:r>
        <w:rPr>
          <w:rFonts w:hint="default"/>
          <w:b/>
          <w:bCs/>
          <w:i/>
          <w:iCs/>
          <w:lang w:val="en-US"/>
        </w:rPr>
        <w:t>Proposed Method: The Combined Estimate</w:t>
      </w:r>
    </w:p>
    <w:p w14:paraId="15A32F17">
      <w:pPr>
        <w:keepNext w:val="0"/>
        <w:keepLines w:val="0"/>
        <w:widowControl/>
        <w:numPr>
          <w:ilvl w:val="0"/>
          <w:numId w:val="0"/>
        </w:numPr>
        <w:suppressLineNumbers w:val="0"/>
        <w:spacing w:before="105" w:beforeAutospacing="0" w:after="105" w:afterAutospacing="0"/>
        <w:ind w:leftChars="0"/>
        <w:jc w:val="both"/>
        <w:rPr>
          <w:rFonts w:hint="default" w:ascii="Times New Roman" w:hAnsi="Times New Roman" w:eastAsia="SimSun" w:cs="Times New Roman"/>
          <w:b w:val="0"/>
          <w:bCs w:val="0"/>
          <w:i/>
          <w:iCs/>
          <w:kern w:val="0"/>
          <w:sz w:val="24"/>
          <w:szCs w:val="24"/>
          <w:lang w:val="en-US" w:eastAsia="zh-CN" w:bidi="ar"/>
        </w:rPr>
      </w:pPr>
      <w:r>
        <w:rPr>
          <w:rFonts w:hint="default" w:ascii="Times New Roman" w:hAnsi="Times New Roman" w:eastAsia="SimSun" w:cs="Times New Roman"/>
          <w:b w:val="0"/>
          <w:bCs w:val="0"/>
          <w:i/>
          <w:iCs/>
          <w:kern w:val="0"/>
          <w:sz w:val="24"/>
          <w:szCs w:val="24"/>
          <w:lang w:val="en-US" w:eastAsia="zh-CN" w:bidi="ar"/>
        </w:rPr>
        <w:t>Case 1: Beginner-Experience Team working on CRM project</w:t>
      </w:r>
    </w:p>
    <w:p w14:paraId="5CF8CBAC">
      <w:pPr>
        <w:keepNext w:val="0"/>
        <w:keepLines w:val="0"/>
        <w:widowControl/>
        <w:numPr>
          <w:ilvl w:val="0"/>
          <w:numId w:val="0"/>
        </w:numPr>
        <w:suppressLineNumbers w:val="0"/>
        <w:spacing w:before="105" w:beforeAutospacing="0" w:after="105" w:afterAutospacing="0"/>
        <w:ind w:leftChars="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Related Work</w:t>
      </w:r>
      <w:r>
        <w:rPr>
          <w:rFonts w:hint="default" w:eastAsia="SimSun" w:cs="Times New Roman"/>
          <w:b/>
          <w:bCs/>
          <w:kern w:val="0"/>
          <w:sz w:val="24"/>
          <w:szCs w:val="24"/>
          <w:lang w:val="en-US" w:eastAsia="zh-CN" w:bidi="ar"/>
        </w:rPr>
        <w:t>ing</w:t>
      </w:r>
      <w:r>
        <w:rPr>
          <w:rFonts w:hint="default" w:ascii="Times New Roman" w:hAnsi="Times New Roman" w:eastAsia="SimSun" w:cs="Times New Roman"/>
          <w:b/>
          <w:bCs/>
          <w:kern w:val="0"/>
          <w:sz w:val="24"/>
          <w:szCs w:val="24"/>
          <w:lang w:val="en-US" w:eastAsia="zh-CN" w:bidi="ar"/>
        </w:rPr>
        <w:t xml:space="preserve">: </w:t>
      </w:r>
    </w:p>
    <w:p w14:paraId="1E43703E">
      <w:pPr>
        <w:keepNext w:val="0"/>
        <w:keepLines w:val="0"/>
        <w:widowControl/>
        <w:numPr>
          <w:ilvl w:val="0"/>
          <w:numId w:val="0"/>
        </w:numPr>
        <w:suppressLineNumbers w:val="0"/>
        <w:spacing w:before="105" w:beforeAutospacing="0" w:after="105" w:afterAutospacing="0"/>
        <w:ind w:leftChars="0"/>
        <w:jc w:val="both"/>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Here in CRM case 1, we take a team consisting of 5 members each having their working hours,based on expert judgement.Then we combine in the analogous estimation weight-age ,including the factors adjusted without skill set,risk buffers and combined weight-ages,calculating all of these give us a result that shows how both analog and Delphi estimations affect the result with and without skills. In these 2 cases, we will claim how both skilled and beginner experience teams affect the outcome of project cost ,how man working hours are saved on the basis of combined weight ages of both expert and previous project calculation blueprint in analog.</w:t>
      </w:r>
    </w:p>
    <w:p w14:paraId="75C24BEE">
      <w:pPr>
        <w:keepNext w:val="0"/>
        <w:keepLines w:val="0"/>
        <w:widowControl/>
        <w:numPr>
          <w:ilvl w:val="0"/>
          <w:numId w:val="0"/>
        </w:numPr>
        <w:suppressLineNumbers w:val="0"/>
        <w:spacing w:before="105" w:beforeAutospacing="0" w:after="105" w:afterAutospacing="0"/>
        <w:ind w:leftChars="0"/>
        <w:jc w:val="both"/>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In Case 1,this includes the following team members offering the following project contribution without skill set factor on the bar graphs shown below:</w:t>
      </w:r>
    </w:p>
    <w:p w14:paraId="3E0360AB">
      <w:pPr>
        <w:keepNext w:val="0"/>
        <w:keepLines w:val="0"/>
        <w:widowControl/>
        <w:numPr>
          <w:ilvl w:val="1"/>
          <w:numId w:val="3"/>
        </w:numPr>
        <w:suppressLineNumbers w:val="0"/>
        <w:spacing w:before="105" w:beforeAutospacing="0" w:after="105" w:afterAutospacing="0"/>
        <w:ind w:left="0" w:leftChars="0" w:firstLine="0" w:firstLineChars="0"/>
        <w:jc w:val="both"/>
        <w:rPr>
          <w:rFonts w:hint="default" w:ascii="Times New Roman" w:hAnsi="Times New Roman" w:eastAsia="SimSun" w:cs="Times New Roman"/>
          <w:b/>
          <w:bCs/>
          <w:kern w:val="0"/>
          <w:sz w:val="24"/>
          <w:szCs w:val="24"/>
          <w:vertAlign w:val="baseline"/>
          <w:lang w:val="en-US" w:eastAsia="zh-CN" w:bidi="ar"/>
        </w:rPr>
      </w:pPr>
      <w:r>
        <w:rPr>
          <w:rFonts w:hint="default" w:ascii="Times New Roman" w:hAnsi="Times New Roman" w:eastAsia="SimSun" w:cs="Times New Roman"/>
          <w:b/>
          <w:bCs/>
          <w:kern w:val="0"/>
          <w:sz w:val="24"/>
          <w:szCs w:val="24"/>
          <w:vertAlign w:val="baseline"/>
          <w:lang w:val="en-US" w:eastAsia="zh-CN" w:bidi="ar"/>
        </w:rPr>
        <w:t>Expert Judgement :</w:t>
      </w:r>
    </w:p>
    <w:tbl>
      <w:tblPr>
        <w:tblStyle w:val="21"/>
        <w:tblW w:w="5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780"/>
        <w:gridCol w:w="1780"/>
      </w:tblGrid>
      <w:tr w14:paraId="11F9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779" w:type="dxa"/>
          </w:tcPr>
          <w:p w14:paraId="6A5CE2CF">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Team size=5</w:t>
            </w:r>
          </w:p>
        </w:tc>
        <w:tc>
          <w:tcPr>
            <w:tcW w:w="1780" w:type="dxa"/>
          </w:tcPr>
          <w:p w14:paraId="6F2067F3">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Role</w:t>
            </w:r>
          </w:p>
        </w:tc>
        <w:tc>
          <w:tcPr>
            <w:tcW w:w="1780" w:type="dxa"/>
          </w:tcPr>
          <w:p w14:paraId="6D321348">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Hours</w:t>
            </w:r>
          </w:p>
        </w:tc>
      </w:tr>
      <w:tr w14:paraId="578A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779" w:type="dxa"/>
          </w:tcPr>
          <w:p w14:paraId="2EBB1920">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Developer 1</w:t>
            </w:r>
          </w:p>
        </w:tc>
        <w:tc>
          <w:tcPr>
            <w:tcW w:w="1780" w:type="dxa"/>
          </w:tcPr>
          <w:p w14:paraId="7150D3EE">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Backend</w:t>
            </w:r>
          </w:p>
        </w:tc>
        <w:tc>
          <w:tcPr>
            <w:tcW w:w="1780" w:type="dxa"/>
          </w:tcPr>
          <w:p w14:paraId="3A58ECE3">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2,800</w:t>
            </w:r>
          </w:p>
        </w:tc>
      </w:tr>
      <w:tr w14:paraId="2AA9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779" w:type="dxa"/>
          </w:tcPr>
          <w:p w14:paraId="10D19314">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Developer 2</w:t>
            </w:r>
          </w:p>
        </w:tc>
        <w:tc>
          <w:tcPr>
            <w:tcW w:w="1780" w:type="dxa"/>
          </w:tcPr>
          <w:p w14:paraId="4452993A">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Frontend</w:t>
            </w:r>
          </w:p>
        </w:tc>
        <w:tc>
          <w:tcPr>
            <w:tcW w:w="1780" w:type="dxa"/>
          </w:tcPr>
          <w:p w14:paraId="6CB47E74">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3,400</w:t>
            </w:r>
          </w:p>
        </w:tc>
      </w:tr>
      <w:tr w14:paraId="3A1E5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779" w:type="dxa"/>
          </w:tcPr>
          <w:p w14:paraId="0170C897">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Developer 3</w:t>
            </w:r>
          </w:p>
        </w:tc>
        <w:tc>
          <w:tcPr>
            <w:tcW w:w="1780" w:type="dxa"/>
          </w:tcPr>
          <w:p w14:paraId="1F111C8A">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Full-Stack</w:t>
            </w:r>
          </w:p>
        </w:tc>
        <w:tc>
          <w:tcPr>
            <w:tcW w:w="1780" w:type="dxa"/>
          </w:tcPr>
          <w:p w14:paraId="1795893D">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3,100</w:t>
            </w:r>
          </w:p>
        </w:tc>
      </w:tr>
      <w:tr w14:paraId="7665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779" w:type="dxa"/>
          </w:tcPr>
          <w:p w14:paraId="0B2A6758">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Project Manager 1</w:t>
            </w:r>
          </w:p>
        </w:tc>
        <w:tc>
          <w:tcPr>
            <w:tcW w:w="1780" w:type="dxa"/>
          </w:tcPr>
          <w:p w14:paraId="27FB4298">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experienced</w:t>
            </w:r>
          </w:p>
        </w:tc>
        <w:tc>
          <w:tcPr>
            <w:tcW w:w="1780" w:type="dxa"/>
          </w:tcPr>
          <w:p w14:paraId="38F8C142">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3,600</w:t>
            </w:r>
          </w:p>
        </w:tc>
      </w:tr>
      <w:tr w14:paraId="0D8C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779" w:type="dxa"/>
          </w:tcPr>
          <w:p w14:paraId="63D00F87">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Project Manager 2</w:t>
            </w:r>
          </w:p>
        </w:tc>
        <w:tc>
          <w:tcPr>
            <w:tcW w:w="1780" w:type="dxa"/>
          </w:tcPr>
          <w:p w14:paraId="4AF45418">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experienced</w:t>
            </w:r>
          </w:p>
        </w:tc>
        <w:tc>
          <w:tcPr>
            <w:tcW w:w="1780" w:type="dxa"/>
          </w:tcPr>
          <w:p w14:paraId="36117A97">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1"/>
                <w:szCs w:val="21"/>
                <w:vertAlign w:val="baseline"/>
                <w:lang w:val="en-US" w:eastAsia="zh-CN" w:bidi="ar"/>
              </w:rPr>
            </w:pPr>
            <w:r>
              <w:rPr>
                <w:rFonts w:hint="default" w:ascii="Times New Roman" w:hAnsi="Times New Roman" w:eastAsia="SimSun" w:cs="Times New Roman"/>
                <w:b w:val="0"/>
                <w:bCs w:val="0"/>
                <w:kern w:val="0"/>
                <w:sz w:val="21"/>
                <w:szCs w:val="21"/>
                <w:vertAlign w:val="baseline"/>
                <w:lang w:val="en-US" w:eastAsia="zh-CN" w:bidi="ar"/>
              </w:rPr>
              <w:t>2,900</w:t>
            </w:r>
          </w:p>
        </w:tc>
      </w:tr>
    </w:tbl>
    <w:p w14:paraId="3B821DBE">
      <w:pPr>
        <w:keepNext w:val="0"/>
        <w:keepLines w:val="0"/>
        <w:widowControl/>
        <w:numPr>
          <w:ilvl w:val="0"/>
          <w:numId w:val="0"/>
        </w:numPr>
        <w:suppressLineNumbers w:val="0"/>
        <w:spacing w:before="105" w:beforeAutospacing="0" w:after="105" w:afterAutospacing="0"/>
        <w:ind w:leftChars="0"/>
        <w:jc w:val="both"/>
        <w:rPr>
          <w:rFonts w:hint="default" w:ascii="Times New Roman" w:hAnsi="Times New Roman" w:eastAsia="SimSun" w:cs="Times New Roman"/>
          <w:b w:val="0"/>
          <w:bCs w:val="0"/>
          <w:kern w:val="0"/>
          <w:sz w:val="21"/>
          <w:szCs w:val="21"/>
          <w:lang w:val="en-US" w:eastAsia="zh-CN" w:bidi="ar"/>
        </w:rPr>
      </w:pPr>
      <w:r>
        <w:rPr>
          <w:rFonts w:hint="default" w:ascii="Times New Roman" w:hAnsi="Times New Roman" w:eastAsia="SimSun" w:cs="Times New Roman"/>
          <w:b w:val="0"/>
          <w:bCs w:val="0"/>
          <w:kern w:val="0"/>
          <w:sz w:val="21"/>
          <w:szCs w:val="21"/>
          <w:lang w:val="en-US" w:eastAsia="zh-CN" w:bidi="ar"/>
        </w:rPr>
        <w:t>Judgement Average Estimate =3,160 Hours</w:t>
      </w:r>
    </w:p>
    <w:p w14:paraId="7F88F56E">
      <w:pPr>
        <w:jc w:val="both"/>
      </w:pPr>
      <w:r>
        <w:drawing>
          <wp:inline distT="0" distB="0" distL="114300" distR="114300">
            <wp:extent cx="3192145" cy="2388235"/>
            <wp:effectExtent l="0" t="0" r="825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192145" cy="2388235"/>
                    </a:xfrm>
                    <a:prstGeom prst="rect">
                      <a:avLst/>
                    </a:prstGeom>
                    <a:noFill/>
                    <a:ln>
                      <a:noFill/>
                    </a:ln>
                  </pic:spPr>
                </pic:pic>
              </a:graphicData>
            </a:graphic>
          </wp:inline>
        </w:drawing>
      </w:r>
    </w:p>
    <w:p w14:paraId="25148396">
      <w:pPr>
        <w:jc w:val="both"/>
      </w:pPr>
    </w:p>
    <w:p w14:paraId="014D9892">
      <w:pPr>
        <w:keepNext w:val="0"/>
        <w:keepLines w:val="0"/>
        <w:widowControl/>
        <w:numPr>
          <w:ilvl w:val="0"/>
          <w:numId w:val="0"/>
        </w:numPr>
        <w:suppressLineNumbers w:val="0"/>
        <w:spacing w:before="105" w:beforeAutospacing="0" w:after="105" w:afterAutospacing="0"/>
        <w:ind w:leftChars="0"/>
        <w:jc w:val="both"/>
        <w:rPr>
          <w:rFonts w:hint="default" w:ascii="Times New Roman" w:hAnsi="Times New Roman" w:eastAsia="SimSun" w:cs="Times New Roman"/>
          <w:b w:val="0"/>
          <w:bCs w:val="0"/>
          <w:kern w:val="0"/>
          <w:sz w:val="21"/>
          <w:szCs w:val="21"/>
          <w:lang w:val="en-US" w:eastAsia="zh-CN" w:bidi="ar"/>
        </w:rPr>
      </w:pPr>
      <w:r>
        <w:rPr>
          <w:rFonts w:hint="default" w:ascii="Times New Roman" w:hAnsi="Times New Roman" w:eastAsia="SimSun" w:cs="Times New Roman"/>
          <w:b w:val="0"/>
          <w:bCs w:val="0"/>
          <w:kern w:val="0"/>
          <w:sz w:val="22"/>
          <w:szCs w:val="22"/>
          <w:lang w:val="en-US" w:eastAsia="zh-CN" w:bidi="ar"/>
        </w:rPr>
        <w:t>In combination with Analogous estimation ,we take the help of some previous project (inventory management system) which lets say took 1200 hours to complete and had a medium level of difficulty.We combine this CRM project with some regular adjustment factors which include scope complexity,integration requirements(AP</w:t>
      </w:r>
      <w:r>
        <w:rPr>
          <w:rFonts w:hint="default" w:eastAsia="SimSun" w:cs="Times New Roman"/>
          <w:b w:val="0"/>
          <w:bCs w:val="0"/>
          <w:kern w:val="0"/>
          <w:sz w:val="22"/>
          <w:szCs w:val="22"/>
          <w:lang w:val="en-US" w:eastAsia="zh-CN" w:bidi="ar"/>
        </w:rPr>
        <w:t xml:space="preserve"> </w:t>
      </w:r>
      <w:r>
        <w:rPr>
          <w:rFonts w:hint="default" w:ascii="Times New Roman" w:hAnsi="Times New Roman" w:eastAsia="SimSun" w:cs="Times New Roman"/>
          <w:b w:val="0"/>
          <w:bCs w:val="0"/>
          <w:kern w:val="0"/>
          <w:sz w:val="22"/>
          <w:szCs w:val="22"/>
          <w:lang w:val="en-US" w:eastAsia="zh-CN" w:bidi="ar"/>
        </w:rPr>
        <w:t xml:space="preserve">i's),experience of somewhat beginner level,technology maturity etc and provide how they contribute within the hours on average taken previously. </w:t>
      </w:r>
    </w:p>
    <w:p w14:paraId="56177471">
      <w:pPr>
        <w:keepNext w:val="0"/>
        <w:keepLines w:val="0"/>
        <w:widowControl/>
        <w:numPr>
          <w:ilvl w:val="1"/>
          <w:numId w:val="3"/>
        </w:numPr>
        <w:suppressLineNumbers w:val="0"/>
        <w:spacing w:before="105" w:beforeAutospacing="0" w:after="105" w:afterAutospacing="0"/>
        <w:ind w:left="0" w:leftChars="0" w:firstLineChars="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Analog Estimation: </w:t>
      </w:r>
    </w:p>
    <w:p w14:paraId="7B24905F">
      <w:pPr>
        <w:keepNext w:val="0"/>
        <w:keepLines w:val="0"/>
        <w:widowControl/>
        <w:numPr>
          <w:ilvl w:val="0"/>
          <w:numId w:val="0"/>
        </w:numPr>
        <w:suppressLineNumbers w:val="0"/>
        <w:spacing w:before="105" w:beforeAutospacing="0" w:after="105" w:afterAutospacing="0"/>
        <w:ind w:leftChars="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-Adjustment Factors: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368"/>
        <w:gridCol w:w="1709"/>
      </w:tblGrid>
      <w:tr w14:paraId="799E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702" w:type="dxa"/>
          </w:tcPr>
          <w:p w14:paraId="50D50A42">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Scope</w:t>
            </w:r>
          </w:p>
        </w:tc>
        <w:tc>
          <w:tcPr>
            <w:tcW w:w="1368" w:type="dxa"/>
          </w:tcPr>
          <w:p w14:paraId="67DC21C4">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1.4x</w:t>
            </w:r>
          </w:p>
        </w:tc>
        <w:tc>
          <w:tcPr>
            <w:tcW w:w="1709" w:type="dxa"/>
          </w:tcPr>
          <w:p w14:paraId="129363EA">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CRM has more features</w:t>
            </w:r>
          </w:p>
        </w:tc>
      </w:tr>
      <w:tr w14:paraId="1DB9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702" w:type="dxa"/>
          </w:tcPr>
          <w:p w14:paraId="5CFC56D1">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Integration</w:t>
            </w:r>
          </w:p>
        </w:tc>
        <w:tc>
          <w:tcPr>
            <w:tcW w:w="1368" w:type="dxa"/>
          </w:tcPr>
          <w:p w14:paraId="44A693EA">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1.3x</w:t>
            </w:r>
          </w:p>
        </w:tc>
        <w:tc>
          <w:tcPr>
            <w:tcW w:w="1709" w:type="dxa"/>
          </w:tcPr>
          <w:p w14:paraId="0AC6B826">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Needs API</w:t>
            </w:r>
          </w:p>
        </w:tc>
      </w:tr>
      <w:tr w14:paraId="4B65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702" w:type="dxa"/>
          </w:tcPr>
          <w:p w14:paraId="35383529">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Experience</w:t>
            </w:r>
          </w:p>
        </w:tc>
        <w:tc>
          <w:tcPr>
            <w:tcW w:w="1368" w:type="dxa"/>
          </w:tcPr>
          <w:p w14:paraId="172DBA9C">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0.9x</w:t>
            </w:r>
          </w:p>
        </w:tc>
        <w:tc>
          <w:tcPr>
            <w:tcW w:w="1709" w:type="dxa"/>
          </w:tcPr>
          <w:p w14:paraId="47AA6325">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experienced</w:t>
            </w:r>
          </w:p>
        </w:tc>
      </w:tr>
      <w:tr w14:paraId="26EC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702" w:type="dxa"/>
          </w:tcPr>
          <w:p w14:paraId="72CEBDAF">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Technology Maturity</w:t>
            </w:r>
          </w:p>
        </w:tc>
        <w:tc>
          <w:tcPr>
            <w:tcW w:w="1368" w:type="dxa"/>
          </w:tcPr>
          <w:p w14:paraId="143513C3">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0.95x</w:t>
            </w:r>
          </w:p>
        </w:tc>
        <w:tc>
          <w:tcPr>
            <w:tcW w:w="1709" w:type="dxa"/>
          </w:tcPr>
          <w:p w14:paraId="52CCF12F">
            <w:pPr>
              <w:keepNext w:val="0"/>
              <w:keepLines w:val="0"/>
              <w:widowControl/>
              <w:numPr>
                <w:ilvl w:val="0"/>
                <w:numId w:val="0"/>
              </w:numPr>
              <w:suppressLineNumbers w:val="0"/>
              <w:spacing w:before="105" w:beforeAutospacing="0" w:after="105" w:afterAutospacing="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kern w:val="0"/>
                <w:sz w:val="24"/>
                <w:szCs w:val="24"/>
                <w:vertAlign w:val="baseline"/>
                <w:lang w:val="en-US" w:eastAsia="zh-CN" w:bidi="ar"/>
              </w:rPr>
              <w:t>Advance tech available</w:t>
            </w:r>
          </w:p>
        </w:tc>
      </w:tr>
    </w:tbl>
    <w:p w14:paraId="2607C08E">
      <w:pPr>
        <w:keepNext w:val="0"/>
        <w:keepLines w:val="0"/>
        <w:widowControl/>
        <w:numPr>
          <w:ilvl w:val="0"/>
          <w:numId w:val="0"/>
        </w:numPr>
        <w:suppressLineNumbers w:val="0"/>
        <w:spacing w:before="105" w:beforeAutospacing="0" w:after="105" w:afterAutospacing="0"/>
        <w:ind w:leftChars="0"/>
        <w:jc w:val="both"/>
        <w:rPr>
          <w:rFonts w:hint="default" w:ascii="Times New Roman" w:hAnsi="Times New Roman" w:eastAsia="SimSun" w:cs="Times New Roman"/>
          <w:b/>
          <w:bCs/>
          <w:kern w:val="0"/>
          <w:sz w:val="22"/>
          <w:szCs w:val="22"/>
          <w:lang w:val="en-US" w:eastAsia="zh-CN" w:bidi="ar"/>
        </w:rPr>
      </w:pPr>
      <w:r>
        <w:rPr>
          <w:rFonts w:hint="default" w:ascii="Times New Roman" w:hAnsi="Times New Roman" w:eastAsia="SimSun" w:cs="Times New Roman"/>
          <w:b/>
          <w:bCs/>
          <w:kern w:val="0"/>
          <w:sz w:val="22"/>
          <w:szCs w:val="22"/>
          <w:lang w:val="en-US" w:eastAsia="zh-CN" w:bidi="ar"/>
        </w:rPr>
        <w:t>-Calculations:</w:t>
      </w:r>
    </w:p>
    <w:p w14:paraId="12735841">
      <w:pPr>
        <w:keepNext w:val="0"/>
        <w:keepLines w:val="0"/>
        <w:widowControl/>
        <w:numPr>
          <w:ilvl w:val="0"/>
          <w:numId w:val="0"/>
        </w:numPr>
        <w:suppressLineNumbers w:val="0"/>
        <w:spacing w:before="105" w:beforeAutospacing="0" w:after="105" w:afterAutospacing="0"/>
        <w:ind w:leftChars="0"/>
        <w:jc w:val="left"/>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Formula : Adjusted Hours = base(average) hours x complexity x integration x experience x technology</w:t>
      </w:r>
    </w:p>
    <w:p w14:paraId="4C417AFA">
      <w:pPr>
        <w:keepNext w:val="0"/>
        <w:keepLines w:val="0"/>
        <w:widowControl/>
        <w:numPr>
          <w:ilvl w:val="0"/>
          <w:numId w:val="0"/>
        </w:numPr>
        <w:suppressLineNumbers w:val="0"/>
        <w:spacing w:before="105" w:beforeAutospacing="0" w:after="105" w:afterAutospacing="0"/>
        <w:ind w:leftChars="0"/>
        <w:jc w:val="left"/>
        <w:rPr>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 xml:space="preserve">                   =1867 hours approx.</w:t>
      </w:r>
    </w:p>
    <w:p w14:paraId="350D856B">
      <w:pPr>
        <w:keepNext w:val="0"/>
        <w:keepLines w:val="0"/>
        <w:widowControl/>
        <w:suppressLineNumbers w:val="0"/>
        <w:spacing w:before="105" w:beforeAutospacing="0" w:after="105" w:afterAutospacing="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2"/>
          <w:szCs w:val="22"/>
          <w:lang w:val="en-US"/>
        </w:rPr>
        <w:t>This step’s table, clearly states how adjusting the following factors will result an outcome that will look in the graph made below. These factors without skill set will have cost effecting results .Cost can be increased as begi</w:t>
      </w:r>
      <w:r>
        <w:rPr>
          <w:rFonts w:hint="default" w:ascii="Times New Roman" w:hAnsi="Times New Roman" w:eastAsia="SimSun" w:cs="Times New Roman"/>
          <w:sz w:val="24"/>
          <w:szCs w:val="24"/>
          <w:lang w:val="en-US"/>
        </w:rPr>
        <w:t xml:space="preserve">nner experience can lead to more man working hours leading to more cost of project,which will not be efficient. </w:t>
      </w:r>
    </w:p>
    <w:p w14:paraId="58C0E57A">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drawing>
          <wp:inline distT="0" distB="0" distL="114300" distR="114300">
            <wp:extent cx="3197860" cy="2426335"/>
            <wp:effectExtent l="0" t="0" r="2540" b="1206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3197860" cy="2426335"/>
                    </a:xfrm>
                    <a:prstGeom prst="rect">
                      <a:avLst/>
                    </a:prstGeom>
                    <a:noFill/>
                    <a:ln>
                      <a:noFill/>
                    </a:ln>
                  </pic:spPr>
                </pic:pic>
              </a:graphicData>
            </a:graphic>
          </wp:inline>
        </w:drawing>
      </w:r>
    </w:p>
    <w:p w14:paraId="75295E93">
      <w:pPr>
        <w:keepNext w:val="0"/>
        <w:keepLines w:val="0"/>
        <w:widowControl/>
        <w:numPr>
          <w:ilvl w:val="0"/>
          <w:numId w:val="0"/>
        </w:numPr>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1.3.Weighted Estimate:</w:t>
      </w:r>
      <w:r>
        <w:rPr>
          <w:rFonts w:hint="default" w:ascii="Times New Roman" w:hAnsi="Times New Roman" w:eastAsia="SimSun" w:cs="Times New Roman"/>
          <w:sz w:val="24"/>
          <w:szCs w:val="24"/>
          <w:lang w:val="en-US"/>
        </w:rPr>
        <w:t xml:space="preserve"> </w:t>
      </w:r>
    </w:p>
    <w:p w14:paraId="400BAEEB">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Combining both Delphi and analogy costing weight age for both expert and previous value analysis ,we get the following results</w:t>
      </w: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single" w:color="000000" w:sz="4" w:space="0"/>
          <w:insideV w:val="single" w:color="000000" w:sz="4" w:space="0"/>
        </w:tblBorders>
        <w:tblLayout w:type="autofit"/>
        <w:tblCellMar>
          <w:top w:w="15" w:type="dxa"/>
          <w:left w:w="15" w:type="dxa"/>
          <w:bottom w:w="15" w:type="dxa"/>
          <w:right w:w="15" w:type="dxa"/>
        </w:tblCellMar>
      </w:tblPr>
      <w:tblGrid>
        <w:gridCol w:w="2378"/>
        <w:gridCol w:w="1203"/>
        <w:gridCol w:w="1696"/>
      </w:tblGrid>
      <w:tr w14:paraId="1361D24A">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15" w:type="dxa"/>
            <w:left w:w="15" w:type="dxa"/>
            <w:bottom w:w="15" w:type="dxa"/>
            <w:right w:w="15" w:type="dxa"/>
          </w:tblCellMar>
        </w:tblPrEx>
        <w:trPr>
          <w:trHeight w:val="508" w:hRule="atLeast"/>
          <w:tblHeader/>
          <w:tblCellSpacing w:w="15" w:type="dxa"/>
          <w:jc w:val="center"/>
        </w:trPr>
        <w:tc>
          <w:tcPr>
            <w:tcW w:w="2417" w:type="dxa"/>
            <w:vAlign w:val="center"/>
          </w:tcPr>
          <w:p w14:paraId="55EFE574">
            <w:pPr>
              <w:jc w:val="center"/>
              <w:rPr>
                <w:b/>
                <w:bCs/>
              </w:rPr>
            </w:pPr>
            <w:r>
              <w:rPr>
                <w:b/>
                <w:bCs/>
              </w:rPr>
              <w:t>Estimation Method</w:t>
            </w:r>
          </w:p>
        </w:tc>
        <w:tc>
          <w:tcPr>
            <w:tcW w:w="1200" w:type="dxa"/>
            <w:vAlign w:val="center"/>
          </w:tcPr>
          <w:p w14:paraId="6F426542">
            <w:pPr>
              <w:jc w:val="center"/>
              <w:rPr>
                <w:b/>
                <w:bCs/>
              </w:rPr>
            </w:pPr>
            <w:r>
              <w:rPr>
                <w:b/>
                <w:bCs/>
              </w:rPr>
              <w:t>Weight</w:t>
            </w:r>
          </w:p>
        </w:tc>
        <w:tc>
          <w:tcPr>
            <w:tcW w:w="1682" w:type="dxa"/>
            <w:vAlign w:val="center"/>
          </w:tcPr>
          <w:p w14:paraId="6133982D">
            <w:pPr>
              <w:jc w:val="center"/>
              <w:rPr>
                <w:b/>
                <w:bCs/>
              </w:rPr>
            </w:pPr>
            <w:r>
              <w:rPr>
                <w:b/>
                <w:bCs/>
              </w:rPr>
              <w:t>Description</w:t>
            </w:r>
          </w:p>
        </w:tc>
      </w:tr>
      <w:tr w14:paraId="258A2438">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15" w:type="dxa"/>
            <w:left w:w="15" w:type="dxa"/>
            <w:bottom w:w="15" w:type="dxa"/>
            <w:right w:w="15" w:type="dxa"/>
          </w:tblCellMar>
        </w:tblPrEx>
        <w:trPr>
          <w:trHeight w:val="438" w:hRule="atLeast"/>
          <w:tblCellSpacing w:w="15" w:type="dxa"/>
          <w:jc w:val="center"/>
        </w:trPr>
        <w:tc>
          <w:tcPr>
            <w:tcW w:w="2417" w:type="dxa"/>
            <w:vAlign w:val="center"/>
          </w:tcPr>
          <w:p w14:paraId="2ACD0F7D">
            <w:pPr>
              <w:jc w:val="center"/>
            </w:pPr>
            <w:r>
              <w:t>Expert Judgment</w:t>
            </w:r>
          </w:p>
        </w:tc>
        <w:tc>
          <w:tcPr>
            <w:tcW w:w="1200" w:type="dxa"/>
            <w:vAlign w:val="center"/>
          </w:tcPr>
          <w:p w14:paraId="17D80781">
            <w:pPr>
              <w:jc w:val="center"/>
            </w:pPr>
            <w:r>
              <w:t>60%</w:t>
            </w:r>
          </w:p>
        </w:tc>
        <w:tc>
          <w:tcPr>
            <w:tcW w:w="1682" w:type="dxa"/>
            <w:vAlign w:val="center"/>
          </w:tcPr>
          <w:p w14:paraId="55A49237">
            <w:pPr>
              <w:jc w:val="center"/>
            </w:pPr>
            <w:r>
              <w:t>Direct knowledge</w:t>
            </w:r>
          </w:p>
        </w:tc>
      </w:tr>
      <w:tr w14:paraId="011054F5">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15" w:type="dxa"/>
            <w:left w:w="15" w:type="dxa"/>
            <w:bottom w:w="15" w:type="dxa"/>
            <w:right w:w="15" w:type="dxa"/>
          </w:tblCellMar>
        </w:tblPrEx>
        <w:trPr>
          <w:trHeight w:val="453" w:hRule="atLeast"/>
          <w:tblCellSpacing w:w="15" w:type="dxa"/>
          <w:jc w:val="center"/>
        </w:trPr>
        <w:tc>
          <w:tcPr>
            <w:tcW w:w="2417" w:type="dxa"/>
            <w:vAlign w:val="center"/>
          </w:tcPr>
          <w:p w14:paraId="3F9C42D3">
            <w:pPr>
              <w:jc w:val="center"/>
            </w:pPr>
            <w:r>
              <w:t>Analog Estimation</w:t>
            </w:r>
          </w:p>
        </w:tc>
        <w:tc>
          <w:tcPr>
            <w:tcW w:w="1200" w:type="dxa"/>
            <w:vAlign w:val="top"/>
          </w:tcPr>
          <w:p w14:paraId="68BC6141">
            <w:pPr>
              <w:jc w:val="center"/>
            </w:pPr>
            <w:r>
              <w:t>40%</w:t>
            </w:r>
          </w:p>
        </w:tc>
        <w:tc>
          <w:tcPr>
            <w:tcW w:w="1682" w:type="dxa"/>
            <w:vAlign w:val="center"/>
          </w:tcPr>
          <w:p w14:paraId="1DEBFB31">
            <w:pPr>
              <w:jc w:val="center"/>
            </w:pPr>
            <w:r>
              <w:t>Reality check</w:t>
            </w:r>
          </w:p>
        </w:tc>
      </w:tr>
      <w:tr w14:paraId="53C9BF3D">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15" w:type="dxa"/>
            <w:left w:w="15" w:type="dxa"/>
            <w:bottom w:w="15" w:type="dxa"/>
            <w:right w:w="15" w:type="dxa"/>
          </w:tblCellMar>
        </w:tblPrEx>
        <w:trPr>
          <w:trHeight w:val="508" w:hRule="atLeast"/>
          <w:tblCellSpacing w:w="15" w:type="dxa"/>
          <w:jc w:val="center"/>
        </w:trPr>
        <w:tc>
          <w:tcPr>
            <w:tcW w:w="2417" w:type="dxa"/>
            <w:vAlign w:val="center"/>
          </w:tcPr>
          <w:p w14:paraId="6A97D96C">
            <w:pPr>
              <w:jc w:val="center"/>
            </w:pPr>
            <w:r>
              <w:rPr>
                <w:b/>
                <w:bCs/>
              </w:rPr>
              <w:t>Total</w:t>
            </w:r>
          </w:p>
        </w:tc>
        <w:tc>
          <w:tcPr>
            <w:tcW w:w="1200" w:type="dxa"/>
            <w:vAlign w:val="center"/>
          </w:tcPr>
          <w:p w14:paraId="5E7CFAB2">
            <w:pPr>
              <w:jc w:val="center"/>
            </w:pPr>
            <w:r>
              <w:t>100%</w:t>
            </w:r>
          </w:p>
        </w:tc>
        <w:tc>
          <w:tcPr>
            <w:tcW w:w="1682" w:type="dxa"/>
            <w:vAlign w:val="center"/>
          </w:tcPr>
          <w:p w14:paraId="7BAA6AA2">
            <w:pPr>
              <w:jc w:val="center"/>
            </w:pPr>
          </w:p>
        </w:tc>
      </w:tr>
    </w:tbl>
    <w:p w14:paraId="519EBBBB">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-Estimate Combined Calculation:</w:t>
      </w:r>
    </w:p>
    <w:p w14:paraId="78BB1ABF">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Combined = expert hours x weight + analogous hours x weight</w:t>
      </w:r>
    </w:p>
    <w:p w14:paraId="672876AA">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3160 x 0.6 + 1867 x 0.4  = 2643 hours</w:t>
      </w:r>
    </w:p>
    <w:p w14:paraId="010F59A8">
      <w:pPr>
        <w:keepNext w:val="0"/>
        <w:keepLines w:val="0"/>
        <w:widowControl/>
        <w:numPr>
          <w:ilvl w:val="0"/>
          <w:numId w:val="0"/>
        </w:numPr>
        <w:suppressLineNumbers w:val="0"/>
        <w:spacing w:before="105" w:beforeAutospacing="0" w:after="105" w:afterAutospacing="0"/>
        <w:ind w:left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1.4.Risk Adjustment :</w:t>
      </w:r>
    </w:p>
    <w:p w14:paraId="74E95375">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-Calculation:</w:t>
      </w:r>
    </w:p>
    <w:p w14:paraId="7EEB4E09">
      <w:pPr>
        <w:keepNext w:val="0"/>
        <w:keepLines w:val="0"/>
        <w:widowControl/>
        <w:suppressLineNumbers w:val="0"/>
        <w:spacing w:before="105" w:beforeAutospacing="0" w:after="105" w:afterAutospacing="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If we take about 20% of a risk buffer factor then estimation calculations get affected by the two type of risks both technical having the weight-age of 12% and non-technical 8%.The calculation in the project including risks that will generate ,approaching the following results are like: </w:t>
      </w:r>
    </w:p>
    <w:p w14:paraId="35AC60F2">
      <w:pPr>
        <w:keepNext w:val="0"/>
        <w:keepLines w:val="0"/>
        <w:widowControl/>
        <w:suppressLineNumbers w:val="0"/>
        <w:spacing w:before="105" w:beforeAutospacing="0" w:after="105" w:afterAutospacing="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Formula:  </w:t>
      </w:r>
      <w:r>
        <w:rPr>
          <w:rFonts w:hint="default" w:ascii="Times New Roman" w:hAnsi="Times New Roman" w:eastAsia="SimSun" w:cs="Times New Roman"/>
          <w:b w:val="0"/>
          <w:bCs w:val="0"/>
          <w:sz w:val="24"/>
          <w:szCs w:val="24"/>
          <w:lang w:val="en-US"/>
        </w:rPr>
        <w:t>Final Hours= base hours x (1+Risk)  = 2643 x (1+0.2)  = 3172 hours</w:t>
      </w:r>
    </w:p>
    <w:p w14:paraId="2E09EC72">
      <w:pPr>
        <w:keepNext w:val="0"/>
        <w:keepLines w:val="0"/>
        <w:widowControl/>
        <w:suppressLineNumbers w:val="0"/>
        <w:spacing w:before="105" w:beforeAutospacing="0" w:after="105" w:afterAutospacing="0"/>
        <w:jc w:val="center"/>
        <w:rPr>
          <w:rFonts w:hint="default" w:ascii="Times New Roman" w:hAnsi="Times New Roman" w:eastAsia="SimSun" w:cs="Times New Roman"/>
          <w:b w:val="0"/>
          <w:bCs w:val="0"/>
          <w:sz w:val="24"/>
          <w:szCs w:val="24"/>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21590</wp:posOffset>
                </wp:positionH>
                <wp:positionV relativeFrom="paragraph">
                  <wp:posOffset>108585</wp:posOffset>
                </wp:positionV>
                <wp:extent cx="162560" cy="144145"/>
                <wp:effectExtent l="0" t="0" r="8890" b="8255"/>
                <wp:wrapNone/>
                <wp:docPr id="12" name="Oval 12"/>
                <wp:cNvGraphicFramePr/>
                <a:graphic xmlns:a="http://schemas.openxmlformats.org/drawingml/2006/main">
                  <a:graphicData uri="http://schemas.microsoft.com/office/word/2010/wordprocessingShape">
                    <wps:wsp>
                      <wps:cNvSpPr/>
                      <wps:spPr>
                        <a:xfrm flipH="1">
                          <a:off x="1184910" y="954405"/>
                          <a:ext cx="162560" cy="144145"/>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flip:x;margin-left:1.7pt;margin-top:8.55pt;height:11.35pt;width:12.8pt;z-index:251660288;v-text-anchor:middle;mso-width-relative:page;mso-height-relative:page;" fillcolor="#FFFFFF [3212]" filled="t" stroked="f" coordsize="21600,21600" o:gfxdata="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ozUxTVAAAABgEAAA8AAAAAAAAAAQAgAAAAIgAAAGRycy9kb3ducmV2LnhtbFBLAQIUABQAAAAI&#10;AIdO4kCz0GuiYgIAAMsEAAAOAAAAAAAAAAEAIAAAACQBAABkcnMvZTJvRG9jLnhtbFBLBQYAAAAA&#10;BgAGAFkBAAD4BQAAAAA=&#10;">
                <v:fill on="t" focussize="0,0"/>
                <v:stroke on="f" weight="2pt"/>
                <v:imagedata o:title=""/>
                <o:lock v:ext="edit" aspectratio="f"/>
              </v:shape>
            </w:pict>
          </mc:Fallback>
        </mc:AlternateContent>
      </w:r>
      <w:r>
        <w:drawing>
          <wp:inline distT="0" distB="0" distL="114300" distR="114300">
            <wp:extent cx="3244850" cy="2509520"/>
            <wp:effectExtent l="0" t="0" r="12700" b="508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8"/>
                    <a:stretch>
                      <a:fillRect/>
                    </a:stretch>
                  </pic:blipFill>
                  <pic:spPr>
                    <a:xfrm>
                      <a:off x="0" y="0"/>
                      <a:ext cx="3244850" cy="2509520"/>
                    </a:xfrm>
                    <a:prstGeom prst="rect">
                      <a:avLst/>
                    </a:prstGeom>
                    <a:noFill/>
                    <a:ln>
                      <a:noFill/>
                    </a:ln>
                  </pic:spPr>
                </pic:pic>
              </a:graphicData>
            </a:graphic>
          </wp:inline>
        </w:drawing>
      </w:r>
    </w:p>
    <w:p w14:paraId="492C5B34">
      <w:pPr>
        <w:jc w:val="both"/>
      </w:pPr>
    </w:p>
    <w:p w14:paraId="4223C074">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1.5.Labor Cost Calculation:</w:t>
      </w:r>
    </w:p>
    <w:tbl>
      <w:tblPr>
        <w:tblStyle w:val="12"/>
        <w:tblW w:w="0" w:type="auto"/>
        <w:tblCellSpacing w:w="15" w:type="dxa"/>
        <w:tblInd w:w="-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97"/>
        <w:gridCol w:w="1348"/>
        <w:gridCol w:w="957"/>
        <w:gridCol w:w="1320"/>
        <w:gridCol w:w="591"/>
      </w:tblGrid>
      <w:tr w14:paraId="7474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21" w:hRule="atLeast"/>
          <w:tblHeader/>
          <w:tblCellSpacing w:w="15" w:type="dxa"/>
        </w:trPr>
        <w:tc>
          <w:tcPr>
            <w:tcW w:w="0" w:type="auto"/>
            <w:tcBorders>
              <w:tl2br w:val="nil"/>
              <w:tr2bl w:val="nil"/>
            </w:tcBorders>
            <w:vAlign w:val="center"/>
          </w:tcPr>
          <w:p w14:paraId="5D9AF07B">
            <w:pPr>
              <w:rPr>
                <w:rFonts w:hint="default" w:ascii="Times New Roman" w:hAnsi="Times New Roman" w:cs="Times New Roman"/>
                <w:b/>
                <w:bCs/>
                <w:sz w:val="22"/>
                <w:szCs w:val="22"/>
              </w:rPr>
            </w:pPr>
            <w:r>
              <w:rPr>
                <w:rFonts w:hint="default" w:ascii="Times New Roman" w:hAnsi="Times New Roman" w:cs="Times New Roman"/>
                <w:b/>
                <w:bCs/>
                <w:sz w:val="22"/>
                <w:szCs w:val="22"/>
              </w:rPr>
              <w:t>Role</w:t>
            </w:r>
          </w:p>
        </w:tc>
        <w:tc>
          <w:tcPr>
            <w:tcW w:w="1870" w:type="dxa"/>
            <w:tcBorders>
              <w:tl2br w:val="nil"/>
              <w:tr2bl w:val="nil"/>
            </w:tcBorders>
            <w:vAlign w:val="center"/>
          </w:tcPr>
          <w:p w14:paraId="1C0888DC">
            <w:pPr>
              <w:rPr>
                <w:rFonts w:hint="default" w:ascii="Times New Roman" w:hAnsi="Times New Roman" w:cs="Times New Roman"/>
                <w:b/>
                <w:bCs/>
                <w:sz w:val="22"/>
                <w:szCs w:val="22"/>
              </w:rPr>
            </w:pPr>
            <w:r>
              <w:rPr>
                <w:rFonts w:hint="default" w:ascii="Times New Roman" w:hAnsi="Times New Roman" w:cs="Times New Roman"/>
                <w:b/>
                <w:bCs/>
                <w:sz w:val="22"/>
                <w:szCs w:val="22"/>
              </w:rPr>
              <w:t>No. of Persons</w:t>
            </w:r>
          </w:p>
        </w:tc>
        <w:tc>
          <w:tcPr>
            <w:tcW w:w="1240" w:type="dxa"/>
            <w:tcBorders>
              <w:tl2br w:val="nil"/>
              <w:tr2bl w:val="nil"/>
            </w:tcBorders>
            <w:vAlign w:val="center"/>
          </w:tcPr>
          <w:p w14:paraId="0E772229">
            <w:pPr>
              <w:rPr>
                <w:rFonts w:hint="default" w:ascii="Times New Roman" w:hAnsi="Times New Roman" w:cs="Times New Roman"/>
                <w:b/>
                <w:bCs/>
                <w:sz w:val="22"/>
                <w:szCs w:val="22"/>
              </w:rPr>
            </w:pPr>
            <w:r>
              <w:rPr>
                <w:rFonts w:hint="default" w:ascii="Times New Roman" w:hAnsi="Times New Roman" w:cs="Times New Roman"/>
                <w:b/>
                <w:bCs/>
                <w:sz w:val="22"/>
                <w:szCs w:val="22"/>
              </w:rPr>
              <w:t>Rate (per hr)</w:t>
            </w:r>
          </w:p>
        </w:tc>
        <w:tc>
          <w:tcPr>
            <w:tcW w:w="1448" w:type="dxa"/>
            <w:tcBorders>
              <w:tl2br w:val="nil"/>
              <w:tr2bl w:val="nil"/>
            </w:tcBorders>
            <w:vAlign w:val="center"/>
          </w:tcPr>
          <w:p w14:paraId="0B664841">
            <w:pPr>
              <w:rPr>
                <w:rFonts w:hint="default" w:ascii="Times New Roman" w:hAnsi="Times New Roman" w:cs="Times New Roman"/>
                <w:b/>
                <w:bCs/>
                <w:sz w:val="22"/>
                <w:szCs w:val="22"/>
              </w:rPr>
            </w:pPr>
            <w:r>
              <w:rPr>
                <w:rFonts w:hint="default" w:ascii="Times New Roman" w:hAnsi="Times New Roman" w:cs="Times New Roman"/>
                <w:b/>
                <w:bCs/>
                <w:sz w:val="22"/>
                <w:szCs w:val="22"/>
              </w:rPr>
              <w:t>Calculation</w:t>
            </w:r>
          </w:p>
        </w:tc>
        <w:tc>
          <w:tcPr>
            <w:tcW w:w="0" w:type="auto"/>
            <w:tcBorders>
              <w:tl2br w:val="nil"/>
              <w:tr2bl w:val="nil"/>
            </w:tcBorders>
            <w:vAlign w:val="center"/>
          </w:tcPr>
          <w:p w14:paraId="6DEE926B">
            <w:pPr>
              <w:rPr>
                <w:rFonts w:hint="default" w:ascii="Times New Roman" w:hAnsi="Times New Roman" w:cs="Times New Roman"/>
                <w:b/>
                <w:bCs/>
                <w:sz w:val="22"/>
                <w:szCs w:val="22"/>
              </w:rPr>
            </w:pPr>
            <w:r>
              <w:rPr>
                <w:rFonts w:hint="default" w:ascii="Times New Roman" w:hAnsi="Times New Roman" w:cs="Times New Roman"/>
                <w:b/>
                <w:bCs/>
                <w:sz w:val="22"/>
                <w:szCs w:val="22"/>
              </w:rPr>
              <w:t>Cost (</w:t>
            </w:r>
            <w:r>
              <w:rPr>
                <w:rFonts w:hint="default" w:ascii="Times New Roman" w:hAnsi="Times New Roman" w:cs="Times New Roman"/>
                <w:b/>
                <w:bCs/>
                <w:sz w:val="22"/>
                <w:szCs w:val="22"/>
                <w:lang w:val="en-US"/>
              </w:rPr>
              <w:t>$</w:t>
            </w:r>
            <w:r>
              <w:rPr>
                <w:rFonts w:hint="default" w:ascii="Times New Roman" w:hAnsi="Times New Roman" w:cs="Times New Roman"/>
                <w:b/>
                <w:bCs/>
                <w:sz w:val="22"/>
                <w:szCs w:val="22"/>
              </w:rPr>
              <w:t>)</w:t>
            </w:r>
          </w:p>
        </w:tc>
      </w:tr>
      <w:tr w14:paraId="70D4D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51" w:hRule="atLeast"/>
          <w:tblCellSpacing w:w="15" w:type="dxa"/>
        </w:trPr>
        <w:tc>
          <w:tcPr>
            <w:tcW w:w="0" w:type="auto"/>
            <w:tcBorders>
              <w:tl2br w:val="nil"/>
              <w:tr2bl w:val="nil"/>
            </w:tcBorders>
            <w:vAlign w:val="center"/>
          </w:tcPr>
          <w:p w14:paraId="21DEEABE">
            <w:pPr>
              <w:rPr>
                <w:rFonts w:hint="default" w:ascii="Times New Roman" w:hAnsi="Times New Roman" w:cs="Times New Roman"/>
                <w:sz w:val="22"/>
                <w:szCs w:val="22"/>
              </w:rPr>
            </w:pPr>
            <w:r>
              <w:rPr>
                <w:rFonts w:hint="default" w:ascii="Times New Roman" w:hAnsi="Times New Roman" w:cs="Times New Roman"/>
                <w:sz w:val="22"/>
                <w:szCs w:val="22"/>
              </w:rPr>
              <w:t>Senior Developers</w:t>
            </w:r>
          </w:p>
        </w:tc>
        <w:tc>
          <w:tcPr>
            <w:tcW w:w="1870" w:type="dxa"/>
            <w:tcBorders>
              <w:tl2br w:val="nil"/>
              <w:tr2bl w:val="nil"/>
            </w:tcBorders>
            <w:vAlign w:val="center"/>
          </w:tcPr>
          <w:p w14:paraId="7FE02EF2">
            <w:pPr>
              <w:rPr>
                <w:rFonts w:hint="default" w:ascii="Times New Roman" w:hAnsi="Times New Roman" w:cs="Times New Roman"/>
                <w:sz w:val="22"/>
                <w:szCs w:val="22"/>
              </w:rPr>
            </w:pPr>
            <w:r>
              <w:rPr>
                <w:rFonts w:hint="default" w:ascii="Times New Roman" w:hAnsi="Times New Roman" w:cs="Times New Roman"/>
                <w:sz w:val="22"/>
                <w:szCs w:val="22"/>
              </w:rPr>
              <w:t>3</w:t>
            </w:r>
          </w:p>
        </w:tc>
        <w:tc>
          <w:tcPr>
            <w:tcW w:w="1240" w:type="dxa"/>
            <w:tcBorders>
              <w:tl2br w:val="nil"/>
              <w:tr2bl w:val="nil"/>
            </w:tcBorders>
            <w:vAlign w:val="center"/>
          </w:tcPr>
          <w:p w14:paraId="5675F565">
            <w:pPr>
              <w:rPr>
                <w:rFonts w:hint="default" w:ascii="Times New Roman" w:hAnsi="Times New Roman" w:cs="Times New Roman"/>
                <w:sz w:val="22"/>
                <w:szCs w:val="22"/>
              </w:rPr>
            </w:pPr>
            <w:r>
              <w:rPr>
                <w:rFonts w:hint="default" w:ascii="Times New Roman" w:hAnsi="Times New Roman" w:cs="Times New Roman"/>
                <w:sz w:val="22"/>
                <w:szCs w:val="22"/>
              </w:rPr>
              <w:t>95/hr</w:t>
            </w:r>
          </w:p>
        </w:tc>
        <w:tc>
          <w:tcPr>
            <w:tcW w:w="0" w:type="auto"/>
            <w:tcBorders>
              <w:tl2br w:val="nil"/>
              <w:tr2bl w:val="nil"/>
            </w:tcBorders>
            <w:vAlign w:val="center"/>
          </w:tcPr>
          <w:p w14:paraId="06540AB9">
            <w:pPr>
              <w:rPr>
                <w:rFonts w:hint="default" w:ascii="Times New Roman" w:hAnsi="Times New Roman" w:cs="Times New Roman"/>
                <w:sz w:val="22"/>
                <w:szCs w:val="22"/>
              </w:rPr>
            </w:pPr>
            <w:r>
              <w:rPr>
                <w:rFonts w:hint="default" w:ascii="Times New Roman" w:hAnsi="Times New Roman" w:cs="Times New Roman"/>
                <w:sz w:val="22"/>
                <w:szCs w:val="22"/>
              </w:rPr>
              <w:t>3 × 95 = 285</w:t>
            </w:r>
          </w:p>
        </w:tc>
        <w:tc>
          <w:tcPr>
            <w:tcW w:w="0" w:type="auto"/>
            <w:tcBorders>
              <w:tl2br w:val="nil"/>
              <w:tr2bl w:val="nil"/>
            </w:tcBorders>
            <w:vAlign w:val="center"/>
          </w:tcPr>
          <w:p w14:paraId="612C0551">
            <w:pPr>
              <w:rPr>
                <w:rFonts w:hint="default" w:ascii="Times New Roman" w:hAnsi="Times New Roman" w:cs="Times New Roman"/>
                <w:sz w:val="22"/>
                <w:szCs w:val="22"/>
              </w:rPr>
            </w:pPr>
            <w:r>
              <w:rPr>
                <w:rFonts w:hint="default" w:ascii="Times New Roman" w:hAnsi="Times New Roman" w:cs="Times New Roman"/>
                <w:sz w:val="22"/>
                <w:szCs w:val="22"/>
              </w:rPr>
              <w:t>285</w:t>
            </w:r>
          </w:p>
        </w:tc>
      </w:tr>
      <w:tr w14:paraId="22ED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51" w:hRule="atLeast"/>
          <w:tblCellSpacing w:w="15" w:type="dxa"/>
        </w:trPr>
        <w:tc>
          <w:tcPr>
            <w:tcW w:w="0" w:type="auto"/>
            <w:tcBorders>
              <w:tl2br w:val="nil"/>
              <w:tr2bl w:val="nil"/>
            </w:tcBorders>
            <w:vAlign w:val="center"/>
          </w:tcPr>
          <w:p w14:paraId="2F7292F2">
            <w:pPr>
              <w:rPr>
                <w:rFonts w:hint="default" w:ascii="Times New Roman" w:hAnsi="Times New Roman" w:cs="Times New Roman"/>
                <w:sz w:val="22"/>
                <w:szCs w:val="22"/>
              </w:rPr>
            </w:pPr>
            <w:r>
              <w:rPr>
                <w:rFonts w:hint="default" w:ascii="Times New Roman" w:hAnsi="Times New Roman" w:cs="Times New Roman"/>
                <w:sz w:val="22"/>
                <w:szCs w:val="22"/>
              </w:rPr>
              <w:t>PM</w:t>
            </w:r>
          </w:p>
        </w:tc>
        <w:tc>
          <w:tcPr>
            <w:tcW w:w="1870" w:type="dxa"/>
            <w:tcBorders>
              <w:tl2br w:val="nil"/>
              <w:tr2bl w:val="nil"/>
            </w:tcBorders>
            <w:vAlign w:val="center"/>
          </w:tcPr>
          <w:p w14:paraId="597C13AC">
            <w:pPr>
              <w:rPr>
                <w:rFonts w:hint="default" w:ascii="Times New Roman" w:hAnsi="Times New Roman" w:cs="Times New Roman"/>
                <w:sz w:val="22"/>
                <w:szCs w:val="22"/>
              </w:rPr>
            </w:pPr>
            <w:r>
              <w:rPr>
                <w:rFonts w:hint="default" w:ascii="Times New Roman" w:hAnsi="Times New Roman" w:cs="Times New Roman"/>
                <w:sz w:val="22"/>
                <w:szCs w:val="22"/>
              </w:rPr>
              <w:t>2</w:t>
            </w:r>
          </w:p>
        </w:tc>
        <w:tc>
          <w:tcPr>
            <w:tcW w:w="1240" w:type="dxa"/>
            <w:tcBorders>
              <w:tl2br w:val="nil"/>
              <w:tr2bl w:val="nil"/>
            </w:tcBorders>
            <w:vAlign w:val="center"/>
          </w:tcPr>
          <w:p w14:paraId="080B8B73">
            <w:pPr>
              <w:rPr>
                <w:rFonts w:hint="default" w:ascii="Times New Roman" w:hAnsi="Times New Roman" w:cs="Times New Roman"/>
                <w:sz w:val="22"/>
                <w:szCs w:val="22"/>
              </w:rPr>
            </w:pPr>
            <w:r>
              <w:rPr>
                <w:rFonts w:hint="default" w:ascii="Times New Roman" w:hAnsi="Times New Roman" w:cs="Times New Roman"/>
                <w:sz w:val="22"/>
                <w:szCs w:val="22"/>
              </w:rPr>
              <w:t>110/hr</w:t>
            </w:r>
          </w:p>
        </w:tc>
        <w:tc>
          <w:tcPr>
            <w:tcW w:w="0" w:type="auto"/>
            <w:tcBorders>
              <w:tl2br w:val="nil"/>
              <w:tr2bl w:val="nil"/>
            </w:tcBorders>
            <w:vAlign w:val="center"/>
          </w:tcPr>
          <w:p w14:paraId="3DF165B6">
            <w:pPr>
              <w:rPr>
                <w:rFonts w:hint="default" w:ascii="Times New Roman" w:hAnsi="Times New Roman" w:cs="Times New Roman"/>
                <w:sz w:val="22"/>
                <w:szCs w:val="22"/>
              </w:rPr>
            </w:pPr>
            <w:r>
              <w:rPr>
                <w:rFonts w:hint="default" w:ascii="Times New Roman" w:hAnsi="Times New Roman" w:cs="Times New Roman"/>
                <w:sz w:val="22"/>
                <w:szCs w:val="22"/>
              </w:rPr>
              <w:t>2 × 110 = 220</w:t>
            </w:r>
          </w:p>
        </w:tc>
        <w:tc>
          <w:tcPr>
            <w:tcW w:w="0" w:type="auto"/>
            <w:tcBorders>
              <w:tl2br w:val="nil"/>
              <w:tr2bl w:val="nil"/>
            </w:tcBorders>
            <w:vAlign w:val="center"/>
          </w:tcPr>
          <w:p w14:paraId="70D7D407">
            <w:pPr>
              <w:rPr>
                <w:rFonts w:hint="default" w:ascii="Times New Roman" w:hAnsi="Times New Roman" w:cs="Times New Roman"/>
                <w:sz w:val="22"/>
                <w:szCs w:val="22"/>
              </w:rPr>
            </w:pPr>
            <w:r>
              <w:rPr>
                <w:rFonts w:hint="default" w:ascii="Times New Roman" w:hAnsi="Times New Roman" w:cs="Times New Roman"/>
                <w:sz w:val="22"/>
                <w:szCs w:val="22"/>
              </w:rPr>
              <w:t>220</w:t>
            </w:r>
          </w:p>
        </w:tc>
      </w:tr>
      <w:tr w14:paraId="3A88E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8" w:hRule="atLeast"/>
          <w:tblCellSpacing w:w="15" w:type="dxa"/>
        </w:trPr>
        <w:tc>
          <w:tcPr>
            <w:tcW w:w="0" w:type="auto"/>
            <w:tcBorders>
              <w:tl2br w:val="nil"/>
              <w:tr2bl w:val="nil"/>
            </w:tcBorders>
            <w:vAlign w:val="center"/>
          </w:tcPr>
          <w:p w14:paraId="1D9E73D5">
            <w:pPr>
              <w:rPr>
                <w:rFonts w:hint="default" w:ascii="Times New Roman" w:hAnsi="Times New Roman" w:cs="Times New Roman"/>
                <w:sz w:val="22"/>
                <w:szCs w:val="22"/>
              </w:rPr>
            </w:pPr>
            <w:r>
              <w:rPr>
                <w:rFonts w:hint="default" w:ascii="Times New Roman" w:hAnsi="Times New Roman" w:cs="Times New Roman"/>
                <w:b/>
                <w:bCs/>
                <w:sz w:val="22"/>
                <w:szCs w:val="22"/>
              </w:rPr>
              <w:t>Total</w:t>
            </w:r>
          </w:p>
        </w:tc>
        <w:tc>
          <w:tcPr>
            <w:tcW w:w="1870" w:type="dxa"/>
            <w:tcBorders>
              <w:tl2br w:val="nil"/>
              <w:tr2bl w:val="nil"/>
            </w:tcBorders>
            <w:vAlign w:val="center"/>
          </w:tcPr>
          <w:p w14:paraId="62CE7091">
            <w:pPr>
              <w:rPr>
                <w:rFonts w:hint="default" w:ascii="Times New Roman" w:hAnsi="Times New Roman" w:cs="Times New Roman"/>
                <w:sz w:val="22"/>
                <w:szCs w:val="22"/>
              </w:rPr>
            </w:pPr>
            <w:r>
              <w:rPr>
                <w:rFonts w:hint="default" w:ascii="Times New Roman" w:hAnsi="Times New Roman" w:cs="Times New Roman"/>
                <w:b/>
                <w:bCs/>
                <w:sz w:val="22"/>
                <w:szCs w:val="22"/>
              </w:rPr>
              <w:t>5</w:t>
            </w:r>
          </w:p>
        </w:tc>
        <w:tc>
          <w:tcPr>
            <w:tcW w:w="1240" w:type="dxa"/>
            <w:tcBorders>
              <w:tl2br w:val="nil"/>
              <w:tr2bl w:val="nil"/>
            </w:tcBorders>
            <w:vAlign w:val="center"/>
          </w:tcPr>
          <w:p w14:paraId="24C161BD">
            <w:pPr>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tcBorders>
              <w:tl2br w:val="nil"/>
              <w:tr2bl w:val="nil"/>
            </w:tcBorders>
            <w:vAlign w:val="center"/>
          </w:tcPr>
          <w:p w14:paraId="29CF5B31">
            <w:pPr>
              <w:rPr>
                <w:rFonts w:hint="default" w:ascii="Times New Roman" w:hAnsi="Times New Roman" w:cs="Times New Roman"/>
                <w:sz w:val="22"/>
                <w:szCs w:val="22"/>
              </w:rPr>
            </w:pPr>
            <w:r>
              <w:rPr>
                <w:rFonts w:hint="default" w:ascii="Times New Roman" w:hAnsi="Times New Roman" w:cs="Times New Roman"/>
                <w:sz w:val="22"/>
                <w:szCs w:val="22"/>
              </w:rPr>
              <w:t>—</w:t>
            </w:r>
          </w:p>
        </w:tc>
        <w:tc>
          <w:tcPr>
            <w:tcW w:w="0" w:type="auto"/>
            <w:tcBorders>
              <w:tl2br w:val="nil"/>
              <w:tr2bl w:val="nil"/>
            </w:tcBorders>
            <w:vAlign w:val="center"/>
          </w:tcPr>
          <w:p w14:paraId="12EA1DE0">
            <w:pPr>
              <w:rPr>
                <w:rFonts w:hint="default" w:ascii="Times New Roman" w:hAnsi="Times New Roman" w:cs="Times New Roman"/>
                <w:sz w:val="22"/>
                <w:szCs w:val="22"/>
              </w:rPr>
            </w:pPr>
            <w:r>
              <w:rPr>
                <w:rFonts w:hint="default" w:ascii="Times New Roman" w:hAnsi="Times New Roman" w:cs="Times New Roman"/>
                <w:b/>
                <w:bCs/>
                <w:sz w:val="22"/>
                <w:szCs w:val="22"/>
                <w:lang w:val="en-US"/>
              </w:rPr>
              <w:t xml:space="preserve">$ </w:t>
            </w:r>
            <w:r>
              <w:rPr>
                <w:rFonts w:hint="default" w:ascii="Times New Roman" w:hAnsi="Times New Roman" w:cs="Times New Roman"/>
                <w:b/>
                <w:bCs/>
                <w:sz w:val="22"/>
                <w:szCs w:val="22"/>
              </w:rPr>
              <w:t>505</w:t>
            </w:r>
          </w:p>
        </w:tc>
      </w:tr>
    </w:tbl>
    <w:p w14:paraId="137EF3DF">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total work per person rate/size = $505/5  =$ 101</w:t>
      </w:r>
    </w:p>
    <w:p w14:paraId="09FA165E">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1.6.Combined Hourly Rate:</w:t>
      </w:r>
    </w:p>
    <w:p w14:paraId="21FE547C">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Total Labor Cost = Total hours x combined per person rate</w:t>
      </w:r>
    </w:p>
    <w:p w14:paraId="6E332819">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=$ 3172x101 = $320,372</w:t>
      </w:r>
    </w:p>
    <w:p w14:paraId="1E6879A2">
      <w:pPr>
        <w:keepNext w:val="0"/>
        <w:keepLines w:val="0"/>
        <w:widowControl/>
        <w:suppressLineNumbers w:val="0"/>
        <w:spacing w:before="105" w:beforeAutospacing="0" w:after="105" w:afterAutospacing="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 we include the facility expenses provided in the project to the team,this would have results like shown below in graphed result.</w:t>
      </w:r>
    </w:p>
    <w:p w14:paraId="0CFBB720">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-Added Facility rate= 15%</w:t>
      </w:r>
    </w:p>
    <w:p w14:paraId="394CAF6C">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p>
    <w:p w14:paraId="3AF1FDD9">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1.7.TOTAL PROJECT COST:</w:t>
      </w:r>
    </w:p>
    <w:p w14:paraId="1A78E74C">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Total Cost (facilities provided) = labor cost x facility rate = 320,372 x 0.15</w:t>
      </w:r>
    </w:p>
    <w:p w14:paraId="55CCEEEE">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48,055 $ </w:t>
      </w:r>
    </w:p>
    <w:p w14:paraId="0B069B76">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Add this to the project cost and we get:</w:t>
      </w:r>
    </w:p>
    <w:p w14:paraId="553207B3">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=$ 320,372+ $ 48,055</w:t>
      </w:r>
    </w:p>
    <w:p w14:paraId="1279D114">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highlight w:val="yellow"/>
          <w:lang w:val="en-US"/>
        </w:rPr>
        <w:t>=$ 368,427</w:t>
      </w:r>
    </w:p>
    <w:p w14:paraId="0EDD3BCB">
      <w:pPr>
        <w:jc w:val="both"/>
      </w:pPr>
      <w:r>
        <w:drawing>
          <wp:inline distT="0" distB="0" distL="114300" distR="114300">
            <wp:extent cx="3590290" cy="2691130"/>
            <wp:effectExtent l="0" t="0" r="10160" b="1397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tretch>
                      <a:fillRect/>
                    </a:stretch>
                  </pic:blipFill>
                  <pic:spPr>
                    <a:xfrm>
                      <a:off x="0" y="0"/>
                      <a:ext cx="3590290" cy="2691130"/>
                    </a:xfrm>
                    <a:prstGeom prst="rect">
                      <a:avLst/>
                    </a:prstGeom>
                    <a:noFill/>
                    <a:ln>
                      <a:noFill/>
                    </a:ln>
                  </pic:spPr>
                </pic:pic>
              </a:graphicData>
            </a:graphic>
          </wp:inline>
        </w:drawing>
      </w:r>
    </w:p>
    <w:p w14:paraId="628E9648">
      <w:pPr>
        <w:keepNext w:val="0"/>
        <w:keepLines w:val="0"/>
        <w:widowControl/>
        <w:suppressLineNumbers w:val="0"/>
        <w:spacing w:before="105" w:beforeAutospacing="0" w:after="105" w:afterAutospacing="0"/>
        <w:jc w:val="center"/>
        <w:rPr>
          <w:rFonts w:hint="default"/>
          <w:lang w:val="en-US"/>
        </w:rPr>
      </w:pPr>
      <w:r>
        <w:rPr>
          <w:rFonts w:hint="default"/>
          <w:lang w:val="en-US"/>
        </w:rPr>
        <w:t>Results of experienced and skilled factor will be compared by the end of Case II .</w:t>
      </w:r>
    </w:p>
    <w:p w14:paraId="27E85688">
      <w:pPr>
        <w:keepNext w:val="0"/>
        <w:keepLines w:val="0"/>
        <w:widowControl/>
        <w:suppressLineNumbers w:val="0"/>
        <w:spacing w:before="105" w:beforeAutospacing="0" w:after="105" w:afterAutospacing="0"/>
        <w:jc w:val="center"/>
        <w:rPr>
          <w:rFonts w:hint="default"/>
          <w:lang w:val="en-US"/>
        </w:rPr>
      </w:pPr>
    </w:p>
    <w:p w14:paraId="27DF0280">
      <w:pPr>
        <w:keepNext w:val="0"/>
        <w:keepLines w:val="0"/>
        <w:widowControl/>
        <w:suppressLineNumbers w:val="0"/>
        <w:spacing w:before="105" w:beforeAutospacing="0" w:after="105" w:afterAutospacing="0"/>
        <w:jc w:val="left"/>
        <w:rPr>
          <w:rFonts w:hint="default"/>
          <w:b/>
          <w:bCs/>
          <w:i/>
          <w:iCs/>
          <w:lang w:val="en-US"/>
        </w:rPr>
      </w:pPr>
      <w:r>
        <w:rPr>
          <w:rFonts w:hint="default"/>
          <w:b/>
          <w:bCs/>
          <w:i/>
          <w:iCs/>
          <w:lang w:val="en-US"/>
        </w:rPr>
        <w:t>Proposed Method</w:t>
      </w:r>
    </w:p>
    <w:p w14:paraId="1FD1D674">
      <w:pPr>
        <w:keepNext w:val="0"/>
        <w:keepLines w:val="0"/>
        <w:widowControl/>
        <w:suppressLineNumbers w:val="0"/>
        <w:spacing w:before="105" w:beforeAutospacing="0" w:after="105" w:afterAutospacing="0"/>
        <w:jc w:val="left"/>
        <w:rPr>
          <w:rFonts w:hint="default" w:ascii="Times New Roman" w:hAnsi="Times New Roman" w:cs="Times New Roman"/>
          <w:i/>
          <w:iCs/>
          <w:sz w:val="24"/>
          <w:szCs w:val="24"/>
          <w:lang w:val="en-US" w:eastAsia="zh-CN"/>
        </w:rPr>
      </w:pPr>
      <w:r>
        <w:rPr>
          <w:rFonts w:hint="default" w:ascii="Times New Roman" w:hAnsi="Times New Roman" w:cs="Times New Roman"/>
          <w:b/>
          <w:bCs/>
          <w:sz w:val="28"/>
          <w:szCs w:val="28"/>
          <w:lang w:val="en-US" w:eastAsia="zh-CN"/>
        </w:rPr>
        <w:t>Case 2:</w:t>
      </w:r>
      <w:r>
        <w:rPr>
          <w:rFonts w:hint="default" w:ascii="Times New Roman" w:hAnsi="Times New Roman" w:cs="Times New Roman"/>
          <w:b/>
          <w:bCs/>
          <w:sz w:val="22"/>
          <w:szCs w:val="22"/>
          <w:lang w:val="en-US" w:eastAsia="zh-CN"/>
        </w:rPr>
        <w:t xml:space="preserve"> </w:t>
      </w:r>
      <w:r>
        <w:rPr>
          <w:rFonts w:hint="default" w:ascii="Times New Roman" w:hAnsi="Times New Roman" w:cs="Times New Roman"/>
          <w:i/>
          <w:iCs/>
          <w:sz w:val="24"/>
          <w:szCs w:val="24"/>
          <w:lang w:val="en-US" w:eastAsia="zh-CN"/>
        </w:rPr>
        <w:t xml:space="preserve">A Skilled team is made to work on the same project. </w:t>
      </w:r>
    </w:p>
    <w:p w14:paraId="751DA253">
      <w:pPr>
        <w:keepNext w:val="0"/>
        <w:keepLines w:val="0"/>
        <w:widowControl/>
        <w:suppressLineNumbers w:val="0"/>
        <w:spacing w:before="105" w:beforeAutospacing="0" w:after="105" w:afterAutospacing="0"/>
        <w:jc w:val="both"/>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See how skill based team or a senior team works on a given project ,how significantly the team effects the working hours,adjustment factors and how it handles risks.All the major differences including system delivery time will be compared to case 1 to conclude estimated cost of total project.</w:t>
      </w:r>
    </w:p>
    <w:p w14:paraId="229E63DE">
      <w:pPr>
        <w:keepNext w:val="0"/>
        <w:keepLines w:val="0"/>
        <w:widowControl/>
        <w:suppressLineNumbers w:val="0"/>
        <w:spacing w:before="105" w:beforeAutospacing="0" w:after="105" w:afterAutospacing="0"/>
        <w:jc w:val="both"/>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relationship assumed in this case is that ,the more the team is skilled ,the higher the quality of product,expert judgments as well as previous calculations will be vivid/Amount of time will be taken relatively less and quality product will be delivered before time causing efficient costing to the stakeholder. Results,effects and changes will be provided in the graphs ,highlighted below.</w:t>
      </w:r>
    </w:p>
    <w:p w14:paraId="120111AE">
      <w:pPr>
        <w:rPr>
          <w:rFonts w:hint="default" w:ascii="Times New Roman" w:hAnsi="Times New Roman" w:cs="Times New Roman"/>
          <w:b/>
          <w:sz w:val="24"/>
          <w:lang w:val="en-US"/>
        </w:rPr>
      </w:pPr>
      <w:r>
        <w:rPr>
          <w:rFonts w:hint="default" w:ascii="Times New Roman" w:hAnsi="Times New Roman" w:cs="Times New Roman"/>
          <w:b/>
          <w:sz w:val="24"/>
          <w:lang w:val="en-US"/>
        </w:rPr>
        <w:t>2.1.</w:t>
      </w:r>
      <w:r>
        <w:rPr>
          <w:rFonts w:hint="default" w:ascii="Times New Roman" w:hAnsi="Times New Roman" w:cs="Times New Roman"/>
          <w:b/>
          <w:sz w:val="24"/>
        </w:rPr>
        <w:t xml:space="preserve">Analogous Estimate </w:t>
      </w:r>
      <w:r>
        <w:rPr>
          <w:rFonts w:hint="default" w:ascii="Times New Roman" w:hAnsi="Times New Roman" w:cs="Times New Roman"/>
          <w:b/>
          <w:sz w:val="24"/>
          <w:lang w:val="en-US"/>
        </w:rPr>
        <w:t>(</w:t>
      </w:r>
      <w:r>
        <w:rPr>
          <w:rFonts w:hint="default" w:ascii="Times New Roman" w:hAnsi="Times New Roman" w:cs="Times New Roman"/>
          <w:b/>
          <w:sz w:val="24"/>
        </w:rPr>
        <w:t>with Adjusted Hours &amp; Skill</w:t>
      </w:r>
      <w:r>
        <w:rPr>
          <w:rFonts w:hint="default" w:ascii="Times New Roman" w:hAnsi="Times New Roman" w:cs="Times New Roman"/>
          <w:b/>
          <w:sz w:val="24"/>
          <w:lang w:val="en-US"/>
        </w:rPr>
        <w:t xml:space="preserve"> </w:t>
      </w:r>
      <w:r>
        <w:rPr>
          <w:rFonts w:hint="default" w:ascii="Times New Roman" w:hAnsi="Times New Roman" w:cs="Times New Roman"/>
          <w:b/>
          <w:sz w:val="24"/>
        </w:rPr>
        <w:t>set</w:t>
      </w:r>
      <w:r>
        <w:rPr>
          <w:rFonts w:hint="default" w:ascii="Times New Roman" w:hAnsi="Times New Roman" w:cs="Times New Roman"/>
          <w:b/>
          <w:sz w:val="24"/>
          <w:lang w:val="en-US"/>
        </w:rPr>
        <w:t>) :</w:t>
      </w:r>
    </w:p>
    <w:p w14:paraId="76DF9AEE">
      <w:pPr>
        <w:rPr>
          <w:rFonts w:hint="default" w:ascii="Times New Roman" w:hAnsi="Times New Roman" w:cs="Times New Roman"/>
          <w:b/>
          <w:sz w:val="24"/>
          <w:lang w:val="en-US"/>
        </w:rPr>
      </w:pPr>
      <w:r>
        <w:rPr>
          <w:rFonts w:hint="default" w:ascii="Times New Roman" w:hAnsi="Times New Roman" w:cs="Times New Roman"/>
          <w:b/>
          <w:sz w:val="24"/>
          <w:lang w:val="en-US"/>
        </w:rPr>
        <w:t>Adjustment Factors:</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6"/>
      </w:tblGrid>
      <w:tr w14:paraId="6F16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5126" w:type="dxa"/>
          </w:tcPr>
          <w:p w14:paraId="49465C19">
            <w:pPr>
              <w:pStyle w:val="18"/>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between w:val="single" w:color="auto" w:sz="4" w:space="0"/>
              </w:pBdr>
              <w:spacing w:before="0" w:beforeAutospacing="1" w:after="0" w:afterAutospacing="1"/>
              <w:ind w:left="0" w:leftChars="0" w:right="0" w:rightChars="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sz w:val="24"/>
                <w:szCs w:val="24"/>
              </w:rPr>
              <w:t xml:space="preserve">FactorFuzzy </w:t>
            </w:r>
            <w:r>
              <w:rPr>
                <w:rFonts w:hint="default" w:ascii="Times New Roman" w:hAnsi="Times New Roman" w:eastAsia="SimSun" w:cs="Times New Roman"/>
                <w:b w:val="0"/>
                <w:bCs w:val="0"/>
                <w:sz w:val="24"/>
                <w:szCs w:val="24"/>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MultiplierChange </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from Case 1</w:t>
            </w:r>
          </w:p>
        </w:tc>
      </w:tr>
      <w:tr w14:paraId="1BF6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126" w:type="dxa"/>
          </w:tcPr>
          <w:p w14:paraId="1E3773E8">
            <w:pPr>
              <w:pStyle w:val="18"/>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between w:val="single" w:color="auto" w:sz="4" w:space="0"/>
              </w:pBdr>
              <w:spacing w:before="0" w:beforeAutospacing="1" w:after="0" w:afterAutospacing="1"/>
              <w:ind w:left="0" w:leftChars="0" w:right="0" w:rightChars="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sz w:val="24"/>
                <w:szCs w:val="24"/>
              </w:rPr>
              <w:t>Scope Complexity</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(1.2, 1.4, 1.6)</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(same)</w:t>
            </w:r>
          </w:p>
        </w:tc>
      </w:tr>
      <w:tr w14:paraId="132E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126" w:type="dxa"/>
          </w:tcPr>
          <w:p w14:paraId="526D305A">
            <w:pPr>
              <w:pStyle w:val="18"/>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between w:val="single" w:color="auto" w:sz="4" w:space="0"/>
              </w:pBdr>
              <w:spacing w:before="0" w:beforeAutospacing="1" w:after="0" w:afterAutospacing="1"/>
              <w:ind w:left="0" w:leftChars="0" w:right="0" w:rightChars="0"/>
              <w:jc w:val="both"/>
              <w:rPr>
                <w:rFonts w:hint="default" w:ascii="Times New Roman" w:hAnsi="Times New Roman" w:eastAsia="SimSun" w:cs="Times New Roman"/>
                <w:b w:val="0"/>
                <w:bCs w:val="0"/>
                <w:kern w:val="0"/>
                <w:sz w:val="24"/>
                <w:szCs w:val="24"/>
                <w:vertAlign w:val="baseline"/>
                <w:lang w:val="en-US" w:eastAsia="zh-CN" w:bidi="ar"/>
              </w:rPr>
            </w:pPr>
            <w:r>
              <w:rPr>
                <w:rFonts w:hint="default" w:ascii="Times New Roman" w:hAnsi="Times New Roman" w:eastAsia="SimSun" w:cs="Times New Roman"/>
                <w:b w:val="0"/>
                <w:bCs w:val="0"/>
                <w:sz w:val="24"/>
                <w:szCs w:val="24"/>
              </w:rPr>
              <w:t>Integration</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(1.2, 1.3, 1.5)</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(same)</w:t>
            </w:r>
          </w:p>
        </w:tc>
      </w:tr>
      <w:tr w14:paraId="7334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5126" w:type="dxa"/>
          </w:tcPr>
          <w:p w14:paraId="24FA92D3">
            <w:pPr>
              <w:pStyle w:val="18"/>
              <w:keepNext w:val="0"/>
              <w:keepLines w:val="0"/>
              <w:widowControl/>
              <w:numPr>
                <w:ilvl w:val="0"/>
                <w:numId w:val="0"/>
              </w:numPr>
              <w:suppressLineNumbers w:val="0"/>
              <w:pBdr>
                <w:top w:val="single" w:color="auto" w:sz="4" w:space="0"/>
                <w:left w:val="single" w:color="auto" w:sz="4" w:space="0"/>
                <w:bottom w:val="single" w:color="auto" w:sz="4" w:space="0"/>
                <w:right w:val="single" w:color="auto" w:sz="4" w:space="0"/>
                <w:between w:val="single" w:color="auto" w:sz="4" w:space="0"/>
              </w:pBdr>
              <w:spacing w:before="0" w:beforeAutospacing="1" w:after="0" w:afterAutospacing="1"/>
              <w:ind w:left="0" w:leftChars="0" w:right="0" w:rightChars="0"/>
              <w:jc w:val="both"/>
              <w:rPr>
                <w:rFonts w:hint="default" w:ascii="Times New Roman" w:hAnsi="Times New Roman" w:eastAsia="SimSun" w:cs="Times New Roman"/>
                <w:b w:val="0"/>
                <w:bCs w:val="0"/>
                <w:kern w:val="0"/>
                <w:sz w:val="24"/>
                <w:szCs w:val="24"/>
                <w:vertAlign w:val="baseline"/>
                <w:lang w:val="en-US" w:eastAsia="zh-CN" w:bidi="ar"/>
              </w:rPr>
            </w:pPr>
            <w:r>
              <w:rPr>
                <w:rStyle w:val="20"/>
                <w:rFonts w:hint="default" w:ascii="Times New Roman" w:hAnsi="Times New Roman" w:eastAsia="SimSun" w:cs="Times New Roman"/>
                <w:b w:val="0"/>
                <w:bCs w:val="0"/>
                <w:sz w:val="24"/>
                <w:szCs w:val="24"/>
              </w:rPr>
              <w:t>Skillset</w:t>
            </w:r>
            <w:r>
              <w:rPr>
                <w:rStyle w:val="20"/>
                <w:rFonts w:hint="default" w:ascii="Times New Roman" w:hAnsi="Times New Roman" w:eastAsia="SimSun" w:cs="Times New Roman"/>
                <w:b w:val="0"/>
                <w:bCs w:val="0"/>
                <w:sz w:val="24"/>
                <w:szCs w:val="24"/>
                <w:lang w:val="en-US"/>
              </w:rPr>
              <w:t xml:space="preserve">                               </w:t>
            </w:r>
            <w:r>
              <w:rPr>
                <w:rStyle w:val="20"/>
                <w:rFonts w:hint="default" w:ascii="Times New Roman" w:hAnsi="Times New Roman" w:eastAsia="SimSun" w:cs="Times New Roman"/>
                <w:b w:val="0"/>
                <w:bCs w:val="0"/>
                <w:sz w:val="24"/>
                <w:szCs w:val="24"/>
              </w:rPr>
              <w:t>(0.70, 0.75, 0.82)</w:t>
            </w:r>
            <w:r>
              <w:rPr>
                <w:rStyle w:val="20"/>
                <w:rFonts w:hint="default" w:ascii="Times New Roman" w:hAnsi="Times New Roman" w:eastAsia="SimSun" w:cs="Times New Roman"/>
                <w:b w:val="0"/>
                <w:bCs w:val="0"/>
                <w:sz w:val="24"/>
                <w:szCs w:val="24"/>
                <w:lang w:val="en-US"/>
              </w:rPr>
              <w:t xml:space="preserve">                  </w:t>
            </w:r>
            <w:r>
              <w:rPr>
                <w:rStyle w:val="20"/>
                <w:rFonts w:hint="default" w:ascii="Times New Roman" w:hAnsi="Times New Roman" w:eastAsia="SimSun" w:cs="Times New Roman"/>
                <w:b w:val="0"/>
                <w:bCs w:val="0"/>
                <w:sz w:val="24"/>
                <w:szCs w:val="24"/>
              </w:rPr>
              <w:t>(was 0.85, 0.9, 1.0)</w:t>
            </w:r>
          </w:p>
        </w:tc>
      </w:tr>
    </w:tbl>
    <w:p w14:paraId="7F46D184">
      <w:pPr>
        <w:rPr>
          <w:rFonts w:hint="default" w:ascii="Times New Roman" w:hAnsi="Times New Roman" w:cs="Times New Roman"/>
          <w:b/>
          <w:sz w:val="24"/>
          <w:lang w:val="en-US"/>
        </w:rPr>
      </w:pPr>
    </w:p>
    <w:p w14:paraId="0AD2256C">
      <w:pPr>
        <w:rPr>
          <w:rFonts w:hint="default" w:ascii="Times New Roman" w:hAnsi="Times New Roman" w:cs="Times New Roman"/>
          <w:b/>
          <w:sz w:val="24"/>
          <w:lang w:val="en-US"/>
        </w:rPr>
      </w:pPr>
      <w:r>
        <w:rPr>
          <w:rFonts w:hint="default" w:ascii="Times New Roman" w:hAnsi="Times New Roman" w:cs="Times New Roman"/>
          <w:b/>
          <w:sz w:val="24"/>
          <w:lang w:val="en-US"/>
        </w:rPr>
        <w:t>-Calculations:</w:t>
      </w:r>
    </w:p>
    <w:p w14:paraId="6077DF96">
      <w:pPr>
        <w:rPr>
          <w:rFonts w:hint="default" w:ascii="Times New Roman" w:hAnsi="Times New Roman" w:cs="Times New Roman"/>
          <w:b w:val="0"/>
          <w:bCs/>
          <w:sz w:val="22"/>
          <w:szCs w:val="22"/>
          <w:lang w:val="en-US"/>
        </w:rPr>
      </w:pPr>
      <w:r>
        <w:rPr>
          <w:rFonts w:hint="default" w:ascii="Times New Roman" w:hAnsi="Times New Roman" w:cs="Times New Roman"/>
          <w:b w:val="0"/>
          <w:bCs/>
          <w:sz w:val="22"/>
          <w:szCs w:val="22"/>
          <w:lang w:val="en-US"/>
        </w:rPr>
        <w:t xml:space="preserve">Previous project took 1200 hours,if we take that project’s estimate base hours as an analogous value for our CRM project, the calculation becomes, </w:t>
      </w:r>
    </w:p>
    <w:p w14:paraId="7F7396C1">
      <w:pPr>
        <w:rPr>
          <w:rFonts w:hint="default" w:ascii="Times New Roman" w:hAnsi="Times New Roman" w:cs="Times New Roman"/>
          <w:sz w:val="22"/>
          <w:szCs w:val="22"/>
        </w:rPr>
      </w:pPr>
      <w:r>
        <w:rPr>
          <w:rFonts w:hint="default" w:cs="Times New Roman"/>
          <w:b/>
          <w:bCs/>
          <w:i/>
          <w:iCs/>
          <w:sz w:val="22"/>
          <w:szCs w:val="22"/>
          <w:lang w:val="en-US"/>
        </w:rPr>
        <w:t xml:space="preserve">Formula: </w:t>
      </w:r>
      <w:r>
        <w:rPr>
          <w:rFonts w:hint="default" w:ascii="Times New Roman" w:hAnsi="Times New Roman" w:cs="Times New Roman"/>
          <w:sz w:val="22"/>
          <w:szCs w:val="22"/>
        </w:rPr>
        <w:t>Adjusted Hours = Base Hours × (Adjustment Factors)</w:t>
      </w:r>
    </w:p>
    <w:p w14:paraId="3C94FF3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Check how hours turn lesser with skilled team included .</w:t>
      </w:r>
    </w:p>
    <w:p w14:paraId="27A31B06">
      <w:pPr>
        <w:rPr>
          <w:rFonts w:hint="default" w:ascii="Times New Roman" w:hAnsi="Times New Roman"/>
          <w:sz w:val="22"/>
          <w:szCs w:val="22"/>
          <w:lang w:val="en-US"/>
        </w:rPr>
      </w:pPr>
      <w:r>
        <w:rPr>
          <w:rFonts w:hint="default" w:ascii="Times New Roman" w:hAnsi="Times New Roman"/>
          <w:sz w:val="22"/>
          <w:szCs w:val="22"/>
          <w:lang w:val="en-US"/>
        </w:rPr>
        <w:t>Minimum = 1,100 × 1.2 × 1.2 × 0.70 × 0.9 = 998 hours</w:t>
      </w:r>
    </w:p>
    <w:p w14:paraId="3F8B1AAA">
      <w:pPr>
        <w:rPr>
          <w:rFonts w:hint="default" w:ascii="Times New Roman" w:hAnsi="Times New Roman"/>
          <w:sz w:val="22"/>
          <w:szCs w:val="22"/>
          <w:lang w:val="en-US"/>
        </w:rPr>
      </w:pPr>
      <w:r>
        <w:rPr>
          <w:rFonts w:hint="default" w:ascii="Times New Roman" w:hAnsi="Times New Roman"/>
          <w:sz w:val="22"/>
          <w:szCs w:val="22"/>
          <w:lang w:val="en-US"/>
        </w:rPr>
        <w:t>Most Likely = 1,200 × 1.4 × 1.3 × 0.75 × 0.95 = 1,556 hours</w:t>
      </w:r>
    </w:p>
    <w:p w14:paraId="1D1BCBF4">
      <w:pPr>
        <w:rPr>
          <w:rFonts w:hint="default" w:ascii="Times New Roman" w:hAnsi="Times New Roman"/>
          <w:sz w:val="22"/>
          <w:szCs w:val="22"/>
          <w:lang w:val="en-US"/>
        </w:rPr>
      </w:pPr>
      <w:r>
        <w:rPr>
          <w:rFonts w:hint="default" w:ascii="Times New Roman" w:hAnsi="Times New Roman"/>
          <w:sz w:val="22"/>
          <w:szCs w:val="22"/>
          <w:lang w:val="en-US"/>
        </w:rPr>
        <w:t>Maximum = 1,350 × 1.6 × 1.5 × 0.82 × 1.0 = 2,656 hours</w:t>
      </w:r>
    </w:p>
    <w:p w14:paraId="5B08FE0F">
      <w:pPr>
        <w:rPr>
          <w:rFonts w:hint="default" w:ascii="Times New Roman" w:hAnsi="Times New Roman" w:cs="Times New Roman"/>
          <w:sz w:val="22"/>
          <w:szCs w:val="22"/>
        </w:rPr>
      </w:pPr>
      <w:r>
        <w:rPr>
          <w:rFonts w:hint="default" w:ascii="Times New Roman" w:hAnsi="Times New Roman" w:eastAsia="SimSun" w:cs="Times New Roman"/>
          <w:sz w:val="24"/>
          <w:szCs w:val="24"/>
          <w:highlight w:val="yellow"/>
        </w:rPr>
        <w:t xml:space="preserve">Analogous (with </w:t>
      </w:r>
      <w:r>
        <w:rPr>
          <w:rFonts w:hint="default" w:ascii="Times New Roman" w:hAnsi="Times New Roman" w:eastAsia="SimSun" w:cs="Times New Roman"/>
          <w:sz w:val="24"/>
          <w:szCs w:val="24"/>
          <w:highlight w:val="yellow"/>
          <w:lang w:val="en-US"/>
        </w:rPr>
        <w:t>Skill set</w:t>
      </w:r>
      <w:r>
        <w:rPr>
          <w:rFonts w:hint="default" w:ascii="Times New Roman" w:hAnsi="Times New Roman" w:eastAsia="SimSun" w:cs="Times New Roman"/>
          <w:sz w:val="24"/>
          <w:szCs w:val="24"/>
          <w:highlight w:val="yellow"/>
        </w:rPr>
        <w:t>) = (998, 1,556, 2,656) hours</w:t>
      </w:r>
    </w:p>
    <w:p w14:paraId="7C2BEAEC">
      <w:pPr>
        <w:ind w:firstLine="1430" w:firstLineChars="650"/>
        <w:rPr>
          <w:rFonts w:hint="default" w:ascii="Times New Roman" w:hAnsi="Times New Roman" w:cs="Times New Roman"/>
          <w:sz w:val="22"/>
          <w:szCs w:val="22"/>
        </w:rPr>
      </w:pPr>
    </w:p>
    <w:p w14:paraId="0DBE6768">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2.2.</w:t>
      </w:r>
      <w:r>
        <w:rPr>
          <w:rFonts w:hint="default" w:ascii="Times New Roman" w:hAnsi="Times New Roman" w:cs="Times New Roman"/>
          <w:b/>
          <w:i/>
          <w:iCs/>
          <w:sz w:val="24"/>
          <w:szCs w:val="24"/>
        </w:rPr>
        <w:t>Comparison</w:t>
      </w:r>
      <w:r>
        <w:rPr>
          <w:rFonts w:hint="default" w:ascii="Times New Roman" w:hAnsi="Times New Roman" w:cs="Times New Roman"/>
          <w:b/>
          <w:sz w:val="24"/>
          <w:szCs w:val="24"/>
        </w:rPr>
        <w:t>: Analogous Estimate with Skilled Developers (Team)</w:t>
      </w:r>
      <w:r>
        <w:rPr>
          <w:rFonts w:hint="default" w:ascii="Times New Roman" w:hAnsi="Times New Roman" w:cs="Times New Roman"/>
          <w:b/>
          <w:sz w:val="24"/>
          <w:szCs w:val="24"/>
          <w:lang w:val="en-US"/>
        </w:rPr>
        <w:t>:</w:t>
      </w:r>
    </w:p>
    <w:p w14:paraId="303E2BBE">
      <w:pPr>
        <w:keepNext w:val="0"/>
        <w:keepLines w:val="0"/>
        <w:widowControl/>
        <w:suppressLineNumbers w:val="0"/>
      </w:pPr>
      <w:r>
        <w:rPr>
          <w:rFonts w:hint="eastAsia" w:ascii="SimSun" w:hAnsi="SimSun" w:eastAsia="SimSun" w:cs="SimSun"/>
          <w:sz w:val="24"/>
        </w:rPr>
        <w:t xml:space="preserve"> </w:t>
      </w:r>
      <w:r>
        <w:t>Without Skillset: (1,210, 1,867, 3,240) hours</w:t>
      </w:r>
    </w:p>
    <w:p w14:paraId="3E8FA8F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With Skillset: (998, 1,556, 2,656) hours</w:t>
      </w:r>
    </w:p>
    <w:p w14:paraId="4A6438CA">
      <w:pPr>
        <w:rPr>
          <w:rFonts w:hint="default" w:ascii="Times New Roman" w:hAnsi="Times New Roman" w:cs="Times New Roman"/>
          <w:sz w:val="22"/>
          <w:szCs w:val="22"/>
        </w:rPr>
      </w:pPr>
    </w:p>
    <w:p w14:paraId="05F04729">
      <w:pPr>
        <w:rPr>
          <w:rFonts w:hint="default" w:ascii="Times New Roman" w:hAnsi="Times New Roman" w:cs="Times New Roman"/>
          <w:sz w:val="22"/>
          <w:szCs w:val="22"/>
          <w:highlight w:val="yellow"/>
        </w:rPr>
      </w:pPr>
      <w:r>
        <w:rPr>
          <w:rFonts w:hint="default" w:ascii="Times New Roman" w:hAnsi="Times New Roman" w:cs="Times New Roman"/>
          <w:sz w:val="22"/>
          <w:szCs w:val="22"/>
          <w:highlight w:val="yellow"/>
        </w:rPr>
        <w:t>≈ 16% Time Saved Due to Skills</w:t>
      </w:r>
    </w:p>
    <w:p w14:paraId="265D926A">
      <w:pPr>
        <w:keepNext w:val="0"/>
        <w:keepLines w:val="0"/>
        <w:widowControl/>
        <w:suppressLineNumbers w:val="0"/>
        <w:spacing w:before="105" w:beforeAutospacing="0" w:after="105" w:afterAutospacing="0"/>
        <w:jc w:val="left"/>
        <w:rPr>
          <w:rFonts w:hint="default" w:ascii="Times New Roman" w:hAnsi="Times New Roman" w:cs="Times New Roman"/>
          <w:sz w:val="22"/>
          <w:szCs w:val="22"/>
          <w:lang w:val="en-US" w:eastAsia="zh-CN"/>
        </w:rPr>
      </w:pPr>
    </w:p>
    <w:p w14:paraId="0899A842">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2.3.</w:t>
      </w:r>
      <w:r>
        <w:rPr>
          <w:rFonts w:hint="default" w:ascii="Times New Roman" w:hAnsi="Times New Roman" w:cs="Times New Roman"/>
          <w:b/>
          <w:sz w:val="24"/>
          <w:szCs w:val="24"/>
        </w:rPr>
        <w:t>Combined Calculation</w:t>
      </w:r>
      <w:r>
        <w:rPr>
          <w:rFonts w:hint="default" w:ascii="Times New Roman" w:hAnsi="Times New Roman" w:cs="Times New Roman"/>
          <w:b/>
          <w:sz w:val="24"/>
          <w:szCs w:val="24"/>
          <w:lang w:val="en-US"/>
        </w:rPr>
        <w:t>:</w:t>
      </w:r>
    </w:p>
    <w:p w14:paraId="6CBF9D56">
      <w:pPr>
        <w:rPr>
          <w:rFonts w:hint="default" w:ascii="Times New Roman" w:hAnsi="Times New Roman" w:cs="Times New Roman"/>
          <w:b w:val="0"/>
          <w:bCs/>
          <w:sz w:val="24"/>
          <w:szCs w:val="24"/>
          <w:u w:val="none"/>
          <w:lang w:val="en-US"/>
        </w:rPr>
      </w:pPr>
      <w:r>
        <w:rPr>
          <w:rFonts w:hint="default" w:ascii="Times New Roman" w:hAnsi="Times New Roman" w:cs="Times New Roman"/>
          <w:b w:val="0"/>
          <w:bCs/>
          <w:sz w:val="24"/>
          <w:szCs w:val="24"/>
          <w:u w:val="none"/>
          <w:lang w:val="en-US"/>
        </w:rPr>
        <w:t>Taking the same Delphi/Analogous weightage from case I (60/40):</w:t>
      </w: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single" w:color="000000" w:sz="4" w:space="0"/>
          <w:insideV w:val="single" w:color="000000" w:sz="4" w:space="0"/>
        </w:tblBorders>
        <w:tblLayout w:type="autofit"/>
        <w:tblCellMar>
          <w:top w:w="15" w:type="dxa"/>
          <w:left w:w="15" w:type="dxa"/>
          <w:bottom w:w="15" w:type="dxa"/>
          <w:right w:w="15" w:type="dxa"/>
        </w:tblCellMar>
      </w:tblPr>
      <w:tblGrid>
        <w:gridCol w:w="2356"/>
        <w:gridCol w:w="1209"/>
        <w:gridCol w:w="1712"/>
      </w:tblGrid>
      <w:tr w14:paraId="5BAB7EFB">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15" w:type="dxa"/>
            <w:left w:w="15" w:type="dxa"/>
            <w:bottom w:w="15" w:type="dxa"/>
            <w:right w:w="15" w:type="dxa"/>
          </w:tblCellMar>
        </w:tblPrEx>
        <w:trPr>
          <w:trHeight w:val="620" w:hRule="atLeast"/>
          <w:tblHeader/>
          <w:tblCellSpacing w:w="15" w:type="dxa"/>
          <w:jc w:val="center"/>
        </w:trPr>
        <w:tc>
          <w:tcPr>
            <w:tcW w:w="2499" w:type="dxa"/>
            <w:vAlign w:val="center"/>
          </w:tcPr>
          <w:p w14:paraId="072FD3A9">
            <w:pPr>
              <w:jc w:val="center"/>
              <w:rPr>
                <w:b/>
                <w:bCs/>
              </w:rPr>
            </w:pPr>
            <w:r>
              <w:rPr>
                <w:b/>
                <w:bCs/>
              </w:rPr>
              <w:t>Estimation Method</w:t>
            </w:r>
          </w:p>
        </w:tc>
        <w:tc>
          <w:tcPr>
            <w:tcW w:w="1241" w:type="dxa"/>
            <w:vAlign w:val="center"/>
          </w:tcPr>
          <w:p w14:paraId="5758582B">
            <w:pPr>
              <w:jc w:val="center"/>
              <w:rPr>
                <w:b/>
                <w:bCs/>
              </w:rPr>
            </w:pPr>
            <w:r>
              <w:rPr>
                <w:b/>
                <w:bCs/>
              </w:rPr>
              <w:t>Weight</w:t>
            </w:r>
          </w:p>
        </w:tc>
        <w:tc>
          <w:tcPr>
            <w:tcW w:w="1739" w:type="dxa"/>
            <w:vAlign w:val="center"/>
          </w:tcPr>
          <w:p w14:paraId="339F5E81">
            <w:pPr>
              <w:jc w:val="center"/>
              <w:rPr>
                <w:b/>
                <w:bCs/>
              </w:rPr>
            </w:pPr>
            <w:r>
              <w:rPr>
                <w:b/>
                <w:bCs/>
              </w:rPr>
              <w:t>Description</w:t>
            </w:r>
          </w:p>
        </w:tc>
      </w:tr>
      <w:tr w14:paraId="6C7CEC0E">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15" w:type="dxa"/>
            <w:left w:w="15" w:type="dxa"/>
            <w:bottom w:w="15" w:type="dxa"/>
            <w:right w:w="15" w:type="dxa"/>
          </w:tblCellMar>
        </w:tblPrEx>
        <w:trPr>
          <w:trHeight w:val="542" w:hRule="atLeast"/>
          <w:tblCellSpacing w:w="15" w:type="dxa"/>
          <w:jc w:val="center"/>
        </w:trPr>
        <w:tc>
          <w:tcPr>
            <w:tcW w:w="2499" w:type="dxa"/>
            <w:vAlign w:val="center"/>
          </w:tcPr>
          <w:p w14:paraId="7FC280DD">
            <w:pPr>
              <w:jc w:val="center"/>
            </w:pPr>
            <w:r>
              <w:t>Expert Judgment</w:t>
            </w:r>
          </w:p>
        </w:tc>
        <w:tc>
          <w:tcPr>
            <w:tcW w:w="1241" w:type="dxa"/>
            <w:vAlign w:val="center"/>
          </w:tcPr>
          <w:p w14:paraId="56DB7B1C">
            <w:pPr>
              <w:jc w:val="center"/>
            </w:pPr>
            <w:r>
              <w:t>60%</w:t>
            </w:r>
          </w:p>
        </w:tc>
        <w:tc>
          <w:tcPr>
            <w:tcW w:w="1739" w:type="dxa"/>
            <w:vAlign w:val="center"/>
          </w:tcPr>
          <w:p w14:paraId="2056F092">
            <w:pPr>
              <w:jc w:val="center"/>
            </w:pPr>
            <w:r>
              <w:t>Direct knowledge</w:t>
            </w:r>
          </w:p>
        </w:tc>
      </w:tr>
      <w:tr w14:paraId="1376720D">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15" w:type="dxa"/>
            <w:left w:w="15" w:type="dxa"/>
            <w:bottom w:w="15" w:type="dxa"/>
            <w:right w:w="15" w:type="dxa"/>
          </w:tblCellMar>
        </w:tblPrEx>
        <w:trPr>
          <w:trHeight w:val="558" w:hRule="atLeast"/>
          <w:tblCellSpacing w:w="15" w:type="dxa"/>
          <w:jc w:val="center"/>
        </w:trPr>
        <w:tc>
          <w:tcPr>
            <w:tcW w:w="2499" w:type="dxa"/>
            <w:vAlign w:val="center"/>
          </w:tcPr>
          <w:p w14:paraId="490E0909">
            <w:pPr>
              <w:jc w:val="center"/>
            </w:pPr>
            <w:r>
              <w:t>Analog Estimation</w:t>
            </w:r>
          </w:p>
        </w:tc>
        <w:tc>
          <w:tcPr>
            <w:tcW w:w="1241" w:type="dxa"/>
            <w:vAlign w:val="top"/>
          </w:tcPr>
          <w:p w14:paraId="42DC5FDF">
            <w:pPr>
              <w:jc w:val="center"/>
            </w:pPr>
          </w:p>
          <w:p w14:paraId="0FC7FAE1">
            <w:pPr>
              <w:jc w:val="center"/>
            </w:pPr>
            <w:r>
              <w:t>40%</w:t>
            </w:r>
          </w:p>
        </w:tc>
        <w:tc>
          <w:tcPr>
            <w:tcW w:w="1739" w:type="dxa"/>
            <w:vAlign w:val="center"/>
          </w:tcPr>
          <w:p w14:paraId="651876DA">
            <w:pPr>
              <w:jc w:val="center"/>
            </w:pPr>
            <w:r>
              <w:t>Reality check</w:t>
            </w:r>
          </w:p>
        </w:tc>
      </w:tr>
      <w:tr w14:paraId="62244E70">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15" w:type="dxa"/>
            <w:left w:w="15" w:type="dxa"/>
            <w:bottom w:w="15" w:type="dxa"/>
            <w:right w:w="15" w:type="dxa"/>
          </w:tblCellMar>
        </w:tblPrEx>
        <w:trPr>
          <w:trHeight w:val="620" w:hRule="atLeast"/>
          <w:tblCellSpacing w:w="15" w:type="dxa"/>
          <w:jc w:val="center"/>
        </w:trPr>
        <w:tc>
          <w:tcPr>
            <w:tcW w:w="2499" w:type="dxa"/>
            <w:vAlign w:val="center"/>
          </w:tcPr>
          <w:p w14:paraId="3F15E4A0">
            <w:pPr>
              <w:jc w:val="center"/>
            </w:pPr>
            <w:r>
              <w:rPr>
                <w:b/>
                <w:bCs/>
              </w:rPr>
              <w:t>Total</w:t>
            </w:r>
          </w:p>
        </w:tc>
        <w:tc>
          <w:tcPr>
            <w:tcW w:w="1241" w:type="dxa"/>
            <w:vAlign w:val="center"/>
          </w:tcPr>
          <w:p w14:paraId="18C66494">
            <w:pPr>
              <w:jc w:val="center"/>
            </w:pPr>
            <w:r>
              <w:t>100%</w:t>
            </w:r>
          </w:p>
        </w:tc>
        <w:tc>
          <w:tcPr>
            <w:tcW w:w="1739" w:type="dxa"/>
            <w:vAlign w:val="center"/>
          </w:tcPr>
          <w:p w14:paraId="49821A73">
            <w:pPr>
              <w:jc w:val="center"/>
            </w:pPr>
          </w:p>
        </w:tc>
      </w:tr>
    </w:tbl>
    <w:p w14:paraId="426D0A33">
      <w:pPr>
        <w:rPr>
          <w:rFonts w:hint="default" w:ascii="Times New Roman" w:hAnsi="Times New Roman" w:cs="Times New Roman"/>
          <w:b w:val="0"/>
          <w:bCs/>
          <w:sz w:val="24"/>
          <w:szCs w:val="24"/>
          <w:u w:val="single"/>
          <w:lang w:val="en-US"/>
        </w:rPr>
      </w:pPr>
    </w:p>
    <w:p w14:paraId="4D76D418">
      <w:pPr>
        <w:rPr>
          <w:rFonts w:hint="default" w:ascii="Times New Roman" w:hAnsi="Times New Roman" w:cs="Times New Roman"/>
          <w:sz w:val="22"/>
          <w:szCs w:val="22"/>
        </w:rPr>
      </w:pPr>
      <w:r>
        <w:rPr>
          <w:rFonts w:hint="default" w:ascii="Times New Roman" w:hAnsi="Times New Roman" w:cs="Times New Roman"/>
          <w:sz w:val="22"/>
          <w:szCs w:val="22"/>
        </w:rPr>
        <w:t>Combined Estimate = (Expert Hours × Weight) + (Analogous Hours × Weight)</w:t>
      </w:r>
    </w:p>
    <w:p w14:paraId="3CF0DAC8">
      <w:pPr>
        <w:ind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0.6 × (2,840, 3,160, 3,580) + 0.4 × (998, 1,556, 2,656) </w:t>
      </w:r>
    </w:p>
    <w:p w14:paraId="2587A80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Minimum = 0.6 × 2,840 + 0.4 × 998 = 1,704 + 399 = 2,103 </w:t>
      </w:r>
    </w:p>
    <w:p w14:paraId="3A94A5F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Most Likely = 0.6 × 3,160 + 0.4 × 1,556 = 1,896 + 622 = 2,518 </w:t>
      </w:r>
    </w:p>
    <w:p w14:paraId="238E0F2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Maximum = 0.6 × 3,580 + 0.4 × 2,656 = 2,148 + 1,062 = 3,210</w:t>
      </w:r>
    </w:p>
    <w:p w14:paraId="151B913B">
      <w:pPr>
        <w:rPr>
          <w:rFonts w:hint="default" w:ascii="Times New Roman" w:hAnsi="Times New Roman" w:cs="Times New Roman"/>
          <w:b/>
          <w:sz w:val="24"/>
          <w:szCs w:val="24"/>
          <w:lang w:val="en-US"/>
        </w:rPr>
      </w:pPr>
      <w:r>
        <w:rPr>
          <w:rFonts w:hint="default" w:ascii="Times New Roman" w:hAnsi="Times New Roman" w:eastAsia="SimSun" w:cs="Times New Roman"/>
          <w:sz w:val="24"/>
          <w:szCs w:val="24"/>
          <w:highlight w:val="yellow"/>
        </w:rPr>
        <w:t>Combined (Skillset) = (2,103, 2,518, 3,210) hours</w:t>
      </w:r>
    </w:p>
    <w:p w14:paraId="3DED9EEA">
      <w:pPr>
        <w:rPr>
          <w:rFonts w:hint="default" w:ascii="Times New Roman" w:hAnsi="Times New Roman" w:cs="Times New Roman"/>
          <w:b/>
          <w:sz w:val="24"/>
          <w:szCs w:val="24"/>
          <w:lang w:val="en-US"/>
        </w:rPr>
      </w:pPr>
    </w:p>
    <w:p w14:paraId="037CD3A5">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2.4.</w:t>
      </w:r>
      <w:r>
        <w:rPr>
          <w:rFonts w:hint="default" w:ascii="Times New Roman" w:hAnsi="Times New Roman" w:cs="Times New Roman"/>
          <w:b/>
          <w:sz w:val="24"/>
          <w:szCs w:val="24"/>
        </w:rPr>
        <w:t>Risk Adjustment Factors</w:t>
      </w:r>
      <w:r>
        <w:rPr>
          <w:rFonts w:hint="default" w:ascii="Times New Roman" w:hAnsi="Times New Roman" w:cs="Times New Roman"/>
          <w:b/>
          <w:sz w:val="24"/>
          <w:szCs w:val="24"/>
          <w:lang w:val="en-US"/>
        </w:rPr>
        <w:t>:</w:t>
      </w:r>
    </w:p>
    <w:p w14:paraId="05C6C8F6">
      <w:pP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(risk data for this remains same)</w:t>
      </w:r>
    </w:p>
    <w:p w14:paraId="242C26C7">
      <w:pPr>
        <w:rPr>
          <w:rFonts w:hint="default" w:ascii="Times New Roman" w:hAnsi="Times New Roman" w:cs="Times New Roman"/>
          <w:sz w:val="22"/>
          <w:szCs w:val="22"/>
          <w:lang w:val="en-US"/>
        </w:rPr>
      </w:pPr>
      <w:r>
        <w:rPr>
          <w:rFonts w:hint="default" w:ascii="Times New Roman" w:hAnsi="Times New Roman" w:cs="Times New Roman"/>
          <w:sz w:val="22"/>
          <w:szCs w:val="22"/>
        </w:rPr>
        <w:t>Final Hours = Base Hours × (1 + Risk Buffer)</w:t>
      </w:r>
      <w:r>
        <w:rPr>
          <w:rFonts w:hint="default" w:ascii="Times New Roman" w:hAnsi="Times New Roman" w:cs="Times New Roman"/>
          <w:sz w:val="22"/>
          <w:szCs w:val="22"/>
          <w:lang w:val="en-US"/>
        </w:rPr>
        <w:t xml:space="preserve"> </w:t>
      </w:r>
    </w:p>
    <w:p w14:paraId="1B989BC4">
      <w:pPr>
        <w:bidi w:val="0"/>
        <w:rPr>
          <w:rFonts w:hint="default"/>
        </w:rPr>
      </w:pPr>
      <w:r>
        <w:rPr>
          <w:rFonts w:hint="default"/>
        </w:rPr>
        <w:t>Minimum = 2,103 × 1.134 = 2,385 hours</w:t>
      </w:r>
    </w:p>
    <w:p w14:paraId="2095AD24">
      <w:pPr>
        <w:bidi w:val="0"/>
        <w:rPr>
          <w:rFonts w:hint="default"/>
        </w:rPr>
      </w:pPr>
      <w:r>
        <w:rPr>
          <w:rFonts w:hint="default"/>
        </w:rPr>
        <w:t>Most Likely = 2,518 × 1.21 = 3,047 hours</w:t>
      </w:r>
    </w:p>
    <w:p w14:paraId="15AB1603">
      <w:pPr>
        <w:bidi w:val="0"/>
        <w:rPr>
          <w:rFonts w:hint="default"/>
        </w:rPr>
      </w:pPr>
      <w:r>
        <w:rPr>
          <w:rFonts w:hint="default"/>
        </w:rPr>
        <w:t>Maximum = 3,210 × 1.322 = 4,244 hours</w:t>
      </w:r>
    </w:p>
    <w:p w14:paraId="47450FCD">
      <w:pPr>
        <w:jc w:val="both"/>
        <w:rPr>
          <w:rFonts w:hint="default" w:ascii="Times New Roman" w:hAnsi="Times New Roman"/>
          <w:sz w:val="22"/>
          <w:szCs w:val="22"/>
        </w:rPr>
      </w:pPr>
    </w:p>
    <w:p w14:paraId="524EFB21">
      <w:pPr>
        <w:jc w:val="both"/>
        <w:rPr>
          <w:rFonts w:hint="default" w:ascii="Times New Roman" w:hAnsi="Times New Roman" w:cs="Times New Roman"/>
          <w:sz w:val="22"/>
          <w:szCs w:val="22"/>
          <w:highlight w:val="yellow"/>
        </w:rPr>
      </w:pPr>
      <w:r>
        <w:rPr>
          <w:rFonts w:hint="default" w:ascii="Times New Roman" w:hAnsi="Times New Roman" w:eastAsia="SimSun" w:cs="Times New Roman"/>
          <w:sz w:val="24"/>
          <w:szCs w:val="24"/>
          <w:highlight w:val="yellow"/>
        </w:rPr>
        <w:t>Final (Skillset) = (2,385, 3,047, 4,244) hours</w:t>
      </w:r>
    </w:p>
    <w:p w14:paraId="5A41F07A">
      <w:pPr>
        <w:ind w:firstLine="4070" w:firstLineChars="1850"/>
        <w:jc w:val="both"/>
        <w:rPr>
          <w:rFonts w:hint="default" w:ascii="Times New Roman" w:hAnsi="Times New Roman" w:cs="Times New Roman"/>
          <w:sz w:val="22"/>
          <w:szCs w:val="22"/>
        </w:rPr>
      </w:pPr>
    </w:p>
    <w:p w14:paraId="2FB97004">
      <w:pPr>
        <w:rPr>
          <w:rFonts w:hint="default" w:ascii="Times New Roman" w:hAnsi="Times New Roman" w:cs="Times New Roman"/>
          <w:sz w:val="24"/>
          <w:szCs w:val="24"/>
          <w:lang w:val="en-US"/>
        </w:rPr>
      </w:pPr>
      <w:r>
        <w:rPr>
          <w:rFonts w:hint="default" w:ascii="Times New Roman" w:hAnsi="Times New Roman" w:cs="Times New Roman"/>
          <w:b/>
          <w:sz w:val="24"/>
          <w:szCs w:val="24"/>
          <w:lang w:val="en-US"/>
        </w:rPr>
        <w:t>2.5.</w:t>
      </w:r>
      <w:r>
        <w:rPr>
          <w:rFonts w:hint="default" w:ascii="Times New Roman" w:hAnsi="Times New Roman" w:cs="Times New Roman"/>
          <w:b/>
          <w:i/>
          <w:iCs/>
          <w:sz w:val="24"/>
          <w:szCs w:val="24"/>
        </w:rPr>
        <w:t>Comparison</w:t>
      </w:r>
      <w:r>
        <w:rPr>
          <w:rFonts w:hint="default" w:ascii="Times New Roman" w:hAnsi="Times New Roman" w:cs="Times New Roman"/>
          <w:b/>
          <w:sz w:val="24"/>
          <w:szCs w:val="24"/>
        </w:rPr>
        <w:t xml:space="preserve"> with Previous Data</w:t>
      </w:r>
      <w:r>
        <w:rPr>
          <w:rFonts w:hint="default" w:ascii="Times New Roman" w:hAnsi="Times New Roman" w:cs="Times New Roman"/>
          <w:b/>
          <w:sz w:val="24"/>
          <w:szCs w:val="24"/>
          <w:lang w:val="en-US"/>
        </w:rPr>
        <w:t>:</w:t>
      </w:r>
    </w:p>
    <w:p w14:paraId="1C343ED9">
      <w:pPr>
        <w:keepNext w:val="0"/>
        <w:keepLines w:val="0"/>
        <w:widowControl/>
        <w:numPr>
          <w:ilvl w:val="0"/>
          <w:numId w:val="0"/>
        </w:numPr>
        <w:suppressLineNumbers w:val="0"/>
        <w:ind w:leftChars="0"/>
      </w:pPr>
      <w:r>
        <w:rPr>
          <w:rFonts w:hint="eastAsia" w:ascii="SimSun" w:hAnsi="SimSun" w:eastAsia="SimSun" w:cs="SimSun"/>
          <w:sz w:val="24"/>
        </w:rPr>
        <w:t xml:space="preserve">  </w:t>
      </w:r>
      <w:r>
        <w:t xml:space="preserve">Without Skillset: (2,481, 3,198, 4,553) hours </w:t>
      </w:r>
    </w:p>
    <w:p w14:paraId="5E106BEF">
      <w:pPr>
        <w:keepNext w:val="0"/>
        <w:keepLines w:val="0"/>
        <w:widowControl/>
        <w:numPr>
          <w:ilvl w:val="0"/>
          <w:numId w:val="0"/>
        </w:numPr>
        <w:suppressLineNumbers w:val="0"/>
        <w:ind w:leftChars="0"/>
      </w:pPr>
      <w:r>
        <w:rPr>
          <w:rFonts w:hint="default" w:ascii="Symbol" w:hAnsi="Symbol" w:eastAsia="Symbol" w:cs="Symbol"/>
          <w:sz w:val="24"/>
        </w:rPr>
        <w:t>·</w:t>
      </w:r>
      <w:r>
        <w:rPr>
          <w:rFonts w:hint="eastAsia" w:ascii="SimSun" w:hAnsi="SimSun" w:eastAsia="SimSun" w:cs="SimSun"/>
          <w:sz w:val="24"/>
        </w:rPr>
        <w:t xml:space="preserve">  </w:t>
      </w:r>
      <w:r>
        <w:t xml:space="preserve">With Skillset: (2,385, 3,047, 4,244) hours </w:t>
      </w:r>
    </w:p>
    <w:p w14:paraId="74E9EF90">
      <w:pPr>
        <w:keepNext w:val="0"/>
        <w:keepLines w:val="0"/>
        <w:widowControl/>
        <w:suppressLineNumbers w:val="0"/>
        <w:rPr>
          <w:b w:val="0"/>
          <w:bCs w:val="0"/>
          <w:highlight w:val="yellow"/>
        </w:rPr>
      </w:pPr>
      <w:r>
        <w:rPr>
          <w:rFonts w:hint="eastAsia" w:ascii="SimSun" w:hAnsi="SimSun" w:eastAsia="SimSun" w:cs="SimSun"/>
          <w:sz w:val="24"/>
        </w:rPr>
        <w:t xml:space="preserve"> </w:t>
      </w:r>
      <w:r>
        <w:rPr>
          <w:rFonts w:hint="eastAsia" w:ascii="SimSun" w:hAnsi="SimSun" w:eastAsia="SimSun" w:cs="SimSun"/>
          <w:b w:val="0"/>
          <w:bCs w:val="0"/>
          <w:sz w:val="24"/>
          <w:highlight w:val="yellow"/>
        </w:rPr>
        <w:t xml:space="preserve"> </w:t>
      </w:r>
      <w:r>
        <w:rPr>
          <w:rStyle w:val="20"/>
          <w:b w:val="0"/>
          <w:bCs w:val="0"/>
          <w:highlight w:val="yellow"/>
        </w:rPr>
        <w:t>Hours Saved: 155 hours</w:t>
      </w:r>
    </w:p>
    <w:p w14:paraId="38C6ECF0">
      <w:pPr>
        <w:jc w:val="both"/>
      </w:pPr>
      <w:r>
        <w:drawing>
          <wp:inline distT="0" distB="0" distL="114300" distR="114300">
            <wp:extent cx="3288665" cy="2626360"/>
            <wp:effectExtent l="0" t="0" r="6985" b="254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0"/>
                    <a:stretch>
                      <a:fillRect/>
                    </a:stretch>
                  </pic:blipFill>
                  <pic:spPr>
                    <a:xfrm>
                      <a:off x="0" y="0"/>
                      <a:ext cx="3288665" cy="2626360"/>
                    </a:xfrm>
                    <a:prstGeom prst="rect">
                      <a:avLst/>
                    </a:prstGeom>
                    <a:noFill/>
                    <a:ln>
                      <a:noFill/>
                    </a:ln>
                  </pic:spPr>
                </pic:pic>
              </a:graphicData>
            </a:graphic>
          </wp:inline>
        </w:drawing>
      </w:r>
    </w:p>
    <w:p w14:paraId="5E3414E8">
      <w:pPr>
        <w:jc w:val="both"/>
      </w:pPr>
    </w:p>
    <w:p w14:paraId="5CCB562A">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2.6.Labor Cost (with Senior team):</w:t>
      </w:r>
    </w:p>
    <w:p w14:paraId="346C107A">
      <w:pPr>
        <w:bidi w:val="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Costing the labors with the same per hour rate.We take our 3 developers who get paid $95/hr and 2 project managers $110/hr. Calculating their combine costs respectively we have $285/hr for developers and $220/hr for project managers .Sum them up and we get a total of $505 as their combined contributed hours.Combined per hour rate gets $101/hr each which remains the same as case I.</w:t>
      </w:r>
    </w:p>
    <w:p w14:paraId="4A3A4BF5">
      <w:pPr>
        <w:bidi w:val="0"/>
        <w:jc w:val="both"/>
        <w:rPr>
          <w:rFonts w:hint="default" w:ascii="Times New Roman" w:hAnsi="Times New Roman" w:cs="Times New Roman"/>
          <w:sz w:val="22"/>
          <w:szCs w:val="22"/>
          <w:lang w:val="en-US"/>
        </w:rPr>
      </w:pPr>
    </w:p>
    <w:p w14:paraId="3EACDCD5">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-Total Labor Cost with Hourly Rate:</w:t>
      </w:r>
    </w:p>
    <w:p w14:paraId="1370C79B">
      <w:pPr>
        <w:bidi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Total Labor Cost = Total Hours x Combined hourly Rate</w:t>
      </w:r>
    </w:p>
    <w:p w14:paraId="768FFDA3">
      <w:pPr>
        <w:bidi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=3022 x $ 101 = $ 305,222</w:t>
      </w:r>
    </w:p>
    <w:p w14:paraId="523E1C5E">
      <w:pPr>
        <w:bidi w:val="0"/>
        <w:rPr>
          <w:rFonts w:hint="default" w:ascii="Times New Roman" w:hAnsi="Times New Roman" w:cs="Times New Roman"/>
          <w:sz w:val="22"/>
          <w:szCs w:val="22"/>
          <w:lang w:val="en-US"/>
        </w:rPr>
      </w:pPr>
    </w:p>
    <w:p w14:paraId="58BDDD3C">
      <w:pPr>
        <w:bidi w:val="0"/>
        <w:jc w:val="both"/>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-Comparison :</w:t>
      </w:r>
    </w:p>
    <w:p w14:paraId="2B24090F">
      <w:pPr>
        <w:bidi w:val="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Project Cost (without skills) = $320,372</w:t>
      </w:r>
    </w:p>
    <w:p w14:paraId="467BA71F">
      <w:pPr>
        <w:bidi w:val="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(with skills)  = $ 305,222</w:t>
      </w:r>
    </w:p>
    <w:p w14:paraId="20BD08F0">
      <w:pPr>
        <w:bidi w:val="0"/>
        <w:jc w:val="both"/>
        <w:rPr>
          <w:rFonts w:hint="default" w:ascii="Times New Roman" w:hAnsi="Times New Roman" w:cs="Times New Roman"/>
          <w:sz w:val="22"/>
          <w:szCs w:val="22"/>
          <w:lang w:val="en-US"/>
        </w:rPr>
      </w:pPr>
    </w:p>
    <w:p w14:paraId="18F7FAF1">
      <w:pPr>
        <w:bidi w:val="0"/>
        <w:jc w:val="both"/>
        <w:rPr>
          <w:rFonts w:hint="default" w:ascii="Times New Roman" w:hAnsi="Times New Roman" w:cs="Times New Roman"/>
          <w:sz w:val="22"/>
          <w:szCs w:val="22"/>
          <w:highlight w:val="yellow"/>
          <w:lang w:val="en-US"/>
        </w:rPr>
      </w:pPr>
      <w:r>
        <w:rPr>
          <w:rFonts w:hint="default" w:ascii="Times New Roman" w:hAnsi="Times New Roman" w:cs="Times New Roman"/>
          <w:sz w:val="22"/>
          <w:szCs w:val="22"/>
          <w:lang w:val="en-US"/>
        </w:rPr>
        <w:t>Saved= $ 15,150 (</w:t>
      </w:r>
      <w:r>
        <w:rPr>
          <w:rFonts w:hint="default" w:ascii="Times New Roman" w:hAnsi="Times New Roman" w:cs="Times New Roman"/>
          <w:sz w:val="22"/>
          <w:szCs w:val="22"/>
          <w:highlight w:val="yellow"/>
          <w:lang w:val="en-US"/>
        </w:rPr>
        <w:t>5% saved)</w:t>
      </w:r>
    </w:p>
    <w:p w14:paraId="4452BBCE">
      <w:pPr>
        <w:bidi w:val="0"/>
        <w:jc w:val="both"/>
        <w:rPr>
          <w:rFonts w:hint="default" w:ascii="Times New Roman" w:hAnsi="Times New Roman" w:cs="Times New Roman"/>
          <w:sz w:val="22"/>
          <w:szCs w:val="22"/>
          <w:highlight w:val="yellow"/>
          <w:lang w:val="en-US"/>
        </w:rPr>
      </w:pPr>
    </w:p>
    <w:p w14:paraId="5BEEB57D">
      <w:pPr>
        <w:keepNext w:val="0"/>
        <w:keepLines w:val="0"/>
        <w:widowControl/>
        <w:suppressLineNumbers w:val="0"/>
        <w:spacing w:before="105" w:beforeAutospacing="0" w:after="105" w:afterAutospacing="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-By Adding Facility rate (equipment,lead etc) = 15%</w:t>
      </w:r>
    </w:p>
    <w:p w14:paraId="013969AA">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p>
    <w:p w14:paraId="74C5E6A0">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p>
    <w:p w14:paraId="68DF56F2">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p>
    <w:p w14:paraId="026E00D1">
      <w:pPr>
        <w:keepNext w:val="0"/>
        <w:keepLines w:val="0"/>
        <w:widowControl/>
        <w:suppressLineNumbers w:val="0"/>
        <w:spacing w:before="105" w:beforeAutospacing="0" w:after="105" w:afterAutospacing="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2.7.TOTAL PROJECT COST:</w:t>
      </w:r>
    </w:p>
    <w:p w14:paraId="06C2561F">
      <w:pPr>
        <w:bidi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Total Cost (facilities provided) = labor cost x facility rate = </w:t>
      </w:r>
      <w:r>
        <w:rPr>
          <w:rFonts w:hint="default" w:ascii="Times New Roman" w:hAnsi="Times New Roman" w:cs="Times New Roman"/>
          <w:sz w:val="22"/>
          <w:szCs w:val="22"/>
          <w:lang w:val="en-US"/>
        </w:rPr>
        <w:t>305,222</w:t>
      </w:r>
      <w:r>
        <w:rPr>
          <w:rFonts w:hint="default" w:ascii="Times New Roman" w:hAnsi="Times New Roman" w:eastAsia="SimSun" w:cs="Times New Roman"/>
          <w:sz w:val="24"/>
          <w:szCs w:val="24"/>
          <w:lang w:val="en-US"/>
        </w:rPr>
        <w:t xml:space="preserve"> x 0.15</w:t>
      </w:r>
    </w:p>
    <w:p w14:paraId="5CF49C23">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45,783 $ </w:t>
      </w:r>
    </w:p>
    <w:p w14:paraId="4421A828">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Add this facility cost to the project cost and we get:</w:t>
      </w:r>
    </w:p>
    <w:p w14:paraId="74558EDC">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w:t>
      </w:r>
      <w:r>
        <w:rPr>
          <w:rFonts w:hint="default" w:ascii="Times New Roman" w:hAnsi="Times New Roman" w:cs="Times New Roman"/>
          <w:sz w:val="22"/>
          <w:szCs w:val="22"/>
          <w:lang w:val="en-US"/>
        </w:rPr>
        <w:t>305,222</w:t>
      </w:r>
      <w:r>
        <w:rPr>
          <w:rFonts w:hint="default" w:ascii="Times New Roman" w:hAnsi="Times New Roman" w:eastAsia="SimSun" w:cs="Times New Roman"/>
          <w:sz w:val="24"/>
          <w:szCs w:val="24"/>
          <w:lang w:val="en-US"/>
        </w:rPr>
        <w:t xml:space="preserve"> +  45,783 $ </w:t>
      </w:r>
    </w:p>
    <w:p w14:paraId="5517F92D">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highlight w:val="yellow"/>
          <w:lang w:val="en-US"/>
        </w:rPr>
        <w:t>=$ 351,005</w:t>
      </w:r>
    </w:p>
    <w:p w14:paraId="3E5CA14D">
      <w:pPr>
        <w:bidi w:val="0"/>
        <w:rPr>
          <w:rFonts w:hint="default" w:ascii="Times New Roman" w:hAnsi="Times New Roman" w:eastAsia="SimSun" w:cs="Times New Roman"/>
          <w:b/>
          <w:bCs/>
          <w:i/>
          <w:iCs/>
          <w:sz w:val="24"/>
          <w:szCs w:val="24"/>
          <w:highlight w:val="none"/>
          <w:lang w:val="en-US"/>
        </w:rPr>
      </w:pPr>
      <w:r>
        <w:rPr>
          <w:rFonts w:hint="default" w:ascii="Times New Roman" w:hAnsi="Times New Roman" w:eastAsia="SimSun" w:cs="Times New Roman"/>
          <w:b/>
          <w:bCs/>
          <w:i/>
          <w:iCs/>
          <w:sz w:val="24"/>
          <w:szCs w:val="24"/>
          <w:highlight w:val="none"/>
          <w:lang w:val="en-US"/>
        </w:rPr>
        <w:t>-Total Cost Comparison:</w:t>
      </w:r>
    </w:p>
    <w:p w14:paraId="37657A23">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highlight w:val="none"/>
          <w:lang w:val="en-US"/>
        </w:rPr>
      </w:pPr>
      <w:r>
        <w:rPr>
          <w:rFonts w:hint="default" w:ascii="Times New Roman" w:hAnsi="Times New Roman" w:cs="Times New Roman"/>
          <w:sz w:val="22"/>
          <w:szCs w:val="22"/>
          <w:highlight w:val="none"/>
          <w:lang w:val="en-US"/>
        </w:rPr>
        <w:t xml:space="preserve">Previous cost (without skillset) </w:t>
      </w:r>
      <w:r>
        <w:rPr>
          <w:rFonts w:hint="default" w:ascii="Times New Roman" w:hAnsi="Times New Roman" w:eastAsia="SimSun" w:cs="Times New Roman"/>
          <w:sz w:val="24"/>
          <w:szCs w:val="24"/>
          <w:lang w:val="en-US"/>
        </w:rPr>
        <w:t xml:space="preserve"> </w:t>
      </w:r>
      <w:r>
        <w:rPr>
          <w:rFonts w:hint="default" w:ascii="Times New Roman" w:hAnsi="Times New Roman" w:cs="Times New Roman"/>
          <w:sz w:val="22"/>
          <w:szCs w:val="22"/>
          <w:highlight w:val="none"/>
          <w:lang w:val="en-US"/>
        </w:rPr>
        <w:t xml:space="preserve"> </w:t>
      </w:r>
      <w:r>
        <w:rPr>
          <w:rFonts w:hint="default" w:ascii="Times New Roman" w:hAnsi="Times New Roman" w:eastAsia="SimSun" w:cs="Times New Roman"/>
          <w:sz w:val="24"/>
          <w:szCs w:val="24"/>
          <w:highlight w:val="none"/>
          <w:lang w:val="en-US"/>
        </w:rPr>
        <w:t>=$ 368,427</w:t>
      </w:r>
    </w:p>
    <w:p w14:paraId="64C1A588">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highlight w:val="none"/>
          <w:lang w:val="en-US"/>
        </w:rPr>
      </w:pPr>
      <w:r>
        <w:rPr>
          <w:rFonts w:hint="default" w:ascii="Times New Roman" w:hAnsi="Times New Roman" w:cs="Times New Roman"/>
          <w:sz w:val="22"/>
          <w:szCs w:val="22"/>
          <w:highlight w:val="none"/>
          <w:lang w:val="en-US"/>
        </w:rPr>
        <w:t xml:space="preserve">Current cost (with </w:t>
      </w:r>
      <w:r>
        <w:rPr>
          <w:rFonts w:hint="default" w:cs="Times New Roman"/>
          <w:sz w:val="22"/>
          <w:szCs w:val="22"/>
          <w:highlight w:val="none"/>
          <w:lang w:val="en-US"/>
        </w:rPr>
        <w:t>skill set</w:t>
      </w:r>
      <w:r>
        <w:rPr>
          <w:rFonts w:hint="default" w:ascii="Times New Roman" w:hAnsi="Times New Roman" w:cs="Times New Roman"/>
          <w:sz w:val="22"/>
          <w:szCs w:val="22"/>
          <w:highlight w:val="none"/>
          <w:lang w:val="en-US"/>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highlight w:val="none"/>
          <w:lang w:val="en-US"/>
        </w:rPr>
        <w:t xml:space="preserve">=$ 351,005 </w:t>
      </w:r>
    </w:p>
    <w:p w14:paraId="33F61381">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highlight w:val="none"/>
          <w:lang w:val="en-US"/>
        </w:rPr>
      </w:pPr>
      <w:r>
        <w:rPr>
          <w:rFonts w:hint="default" w:ascii="Times New Roman" w:hAnsi="Times New Roman" w:eastAsia="SimSun" w:cs="Times New Roman"/>
          <w:sz w:val="24"/>
          <w:szCs w:val="24"/>
          <w:highlight w:val="none"/>
          <w:lang w:val="en-US"/>
        </w:rPr>
        <w:t>Cost Reduction = $ 17,423 (saved due skillset)</w:t>
      </w:r>
    </w:p>
    <w:p w14:paraId="106222F0">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lang w:val="en-US"/>
        </w:rPr>
        <w:t>Savings by 4.71%</w:t>
      </w:r>
    </w:p>
    <w:p w14:paraId="28BF2D6B">
      <w:pPr>
        <w:keepNext w:val="0"/>
        <w:keepLines w:val="0"/>
        <w:widowControl/>
        <w:suppressLineNumbers w:val="0"/>
        <w:spacing w:before="105" w:beforeAutospacing="0" w:after="105" w:afterAutospacing="0"/>
        <w:jc w:val="left"/>
        <w:rPr>
          <w:rFonts w:hint="default" w:ascii="Times New Roman" w:hAnsi="Times New Roman" w:eastAsia="SimSun" w:cs="Times New Roman"/>
          <w:sz w:val="24"/>
          <w:szCs w:val="24"/>
          <w:highlight w:val="yellow"/>
          <w:lang w:val="en-US"/>
        </w:rPr>
      </w:pPr>
    </w:p>
    <w:p w14:paraId="3B227289">
      <w:pPr>
        <w:pStyle w:val="3"/>
        <w:keepNext w:val="0"/>
        <w:keepLines w:val="0"/>
        <w:widowControl/>
        <w:suppressLineNumbers w:val="0"/>
        <w:rPr>
          <w:rFonts w:hint="default" w:ascii="Times New Roman" w:hAnsi="Times New Roman" w:cs="Times New Roman"/>
          <w:b/>
          <w:bCs/>
          <w:i w:val="0"/>
          <w:iCs w:val="0"/>
          <w:sz w:val="24"/>
          <w:szCs w:val="24"/>
          <w:lang w:val="en-US"/>
        </w:rPr>
      </w:pPr>
      <w:r>
        <w:drawing>
          <wp:inline distT="0" distB="0" distL="114300" distR="114300">
            <wp:extent cx="3290570" cy="2529205"/>
            <wp:effectExtent l="0" t="0" r="5080" b="444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1"/>
                    <a:stretch>
                      <a:fillRect/>
                    </a:stretch>
                  </pic:blipFill>
                  <pic:spPr>
                    <a:xfrm>
                      <a:off x="0" y="0"/>
                      <a:ext cx="3290570" cy="2529205"/>
                    </a:xfrm>
                    <a:prstGeom prst="rect">
                      <a:avLst/>
                    </a:prstGeom>
                    <a:noFill/>
                    <a:ln>
                      <a:noFill/>
                    </a:ln>
                  </pic:spPr>
                </pic:pic>
              </a:graphicData>
            </a:graphic>
          </wp:inline>
        </w:drawing>
      </w:r>
    </w:p>
    <w:p w14:paraId="76022D85">
      <w:pPr>
        <w:pStyle w:val="3"/>
        <w:keepNext w:val="0"/>
        <w:keepLines w:val="0"/>
        <w:widowControl/>
        <w:numPr>
          <w:ilvl w:val="0"/>
          <w:numId w:val="0"/>
        </w:numPr>
        <w:suppressLineNumbers w:val="0"/>
        <w:ind w:left="720" w:leftChars="0"/>
        <w:jc w:val="both"/>
        <w:rPr>
          <w:rFonts w:hint="default" w:ascii="Times New Roman" w:hAnsi="Times New Roman" w:cs="Times New Roman"/>
          <w:b/>
          <w:bCs/>
          <w:i w:val="0"/>
          <w:iCs w:val="0"/>
          <w:sz w:val="22"/>
          <w:szCs w:val="22"/>
          <w:lang w:val="en-US"/>
        </w:rPr>
      </w:pPr>
      <w:r>
        <w:rPr>
          <w:rFonts w:hint="default" w:cs="Times New Roman"/>
          <w:b/>
          <w:bCs/>
          <w:i w:val="0"/>
          <w:iCs w:val="0"/>
          <w:sz w:val="22"/>
          <w:szCs w:val="22"/>
          <w:lang w:val="en-US"/>
        </w:rPr>
        <w:t xml:space="preserve">IV. </w:t>
      </w:r>
      <w:r>
        <w:rPr>
          <w:rFonts w:hint="default" w:ascii="Times New Roman" w:hAnsi="Times New Roman" w:cs="Times New Roman"/>
          <w:b/>
          <w:bCs/>
          <w:i w:val="0"/>
          <w:iCs w:val="0"/>
          <w:sz w:val="22"/>
          <w:szCs w:val="22"/>
          <w:lang w:val="en-US"/>
        </w:rPr>
        <w:t>RESULTS AND COMPARISON</w:t>
      </w:r>
    </w:p>
    <w:p w14:paraId="74F5354D">
      <w:pPr>
        <w:jc w:val="both"/>
        <w:rPr>
          <w:rFonts w:hint="default" w:ascii="Times New Roman" w:hAnsi="Times New Roman"/>
          <w:i/>
          <w:iCs/>
          <w:sz w:val="24"/>
          <w:szCs w:val="24"/>
        </w:rPr>
      </w:pPr>
      <w:r>
        <w:rPr>
          <w:rFonts w:hint="default" w:ascii="Times New Roman" w:hAnsi="Times New Roman"/>
          <w:i/>
          <w:iCs/>
          <w:sz w:val="24"/>
          <w:szCs w:val="24"/>
        </w:rPr>
        <w:t>Key Findings</w:t>
      </w:r>
      <w:r>
        <w:rPr>
          <w:rFonts w:hint="default"/>
          <w:i/>
          <w:iCs/>
          <w:sz w:val="24"/>
          <w:szCs w:val="24"/>
          <w:lang w:val="en-US"/>
        </w:rPr>
        <w:t xml:space="preserve"> Highlighted</w:t>
      </w:r>
      <w:r>
        <w:rPr>
          <w:rFonts w:hint="default" w:ascii="Times New Roman" w:hAnsi="Times New Roman"/>
          <w:i/>
          <w:iCs/>
          <w:sz w:val="24"/>
          <w:szCs w:val="24"/>
        </w:rPr>
        <w:t>:</w:t>
      </w:r>
    </w:p>
    <w:p w14:paraId="1F2EAE91">
      <w:pPr>
        <w:jc w:val="both"/>
        <w:rPr>
          <w:rFonts w:hint="default" w:ascii="Times New Roman" w:hAnsi="Times New Roman"/>
          <w:sz w:val="24"/>
          <w:szCs w:val="24"/>
          <w:lang w:val="en-US"/>
        </w:rPr>
      </w:pPr>
      <w:r>
        <w:rPr>
          <w:rFonts w:hint="default"/>
          <w:sz w:val="24"/>
          <w:szCs w:val="24"/>
          <w:lang w:val="en-US"/>
        </w:rPr>
        <w:t>-</w:t>
      </w:r>
      <w:r>
        <w:rPr>
          <w:rFonts w:hint="default" w:ascii="Times New Roman" w:hAnsi="Times New Roman"/>
          <w:sz w:val="24"/>
          <w:szCs w:val="24"/>
        </w:rPr>
        <w:t>Analogy Stage: 311 hours saved or maximum impact 16.7</w:t>
      </w:r>
      <w:r>
        <w:rPr>
          <w:rFonts w:hint="default"/>
          <w:sz w:val="24"/>
          <w:szCs w:val="24"/>
          <w:lang w:val="en-US"/>
        </w:rPr>
        <w:t>%</w:t>
      </w:r>
    </w:p>
    <w:p w14:paraId="524CA900">
      <w:pPr>
        <w:jc w:val="both"/>
        <w:rPr>
          <w:rFonts w:hint="default" w:ascii="Times New Roman" w:hAnsi="Times New Roman"/>
          <w:sz w:val="24"/>
          <w:szCs w:val="24"/>
        </w:rPr>
      </w:pPr>
      <w:r>
        <w:rPr>
          <w:rFonts w:hint="default"/>
          <w:sz w:val="24"/>
          <w:szCs w:val="24"/>
          <w:lang w:val="en-US"/>
        </w:rPr>
        <w:t>-</w:t>
      </w:r>
      <w:r>
        <w:rPr>
          <w:rFonts w:hint="default" w:ascii="Times New Roman" w:hAnsi="Times New Roman"/>
          <w:sz w:val="24"/>
          <w:szCs w:val="24"/>
        </w:rPr>
        <w:t>Final Estimate: 150-hour savings with constant 4.7%</w:t>
      </w:r>
    </w:p>
    <w:p w14:paraId="2E5CBCD3">
      <w:pPr>
        <w:jc w:val="both"/>
        <w:rPr>
          <w:rFonts w:hint="default" w:ascii="Times New Roman" w:hAnsi="Times New Roman"/>
          <w:sz w:val="24"/>
          <w:szCs w:val="24"/>
        </w:rPr>
      </w:pPr>
      <w:r>
        <w:rPr>
          <w:rFonts w:hint="default"/>
          <w:sz w:val="24"/>
          <w:szCs w:val="24"/>
          <w:lang w:val="en-US"/>
        </w:rPr>
        <w:t>-</w:t>
      </w:r>
      <w:r>
        <w:rPr>
          <w:rFonts w:hint="default" w:ascii="Times New Roman" w:hAnsi="Times New Roman"/>
          <w:sz w:val="24"/>
          <w:szCs w:val="24"/>
        </w:rPr>
        <w:t>Cost Savings: $17,423 reduced</w:t>
      </w:r>
    </w:p>
    <w:p w14:paraId="6DEF2E0C">
      <w:pPr>
        <w:jc w:val="both"/>
        <w:rPr>
          <w:rFonts w:hint="default" w:ascii="Times New Roman" w:hAnsi="Times New Roman"/>
          <w:sz w:val="24"/>
          <w:szCs w:val="24"/>
        </w:rPr>
      </w:pPr>
      <w:r>
        <w:rPr>
          <w:rFonts w:hint="default"/>
          <w:sz w:val="24"/>
          <w:szCs w:val="24"/>
          <w:lang w:val="en-US"/>
        </w:rPr>
        <w:t>-</w:t>
      </w:r>
      <w:r>
        <w:rPr>
          <w:rFonts w:hint="default" w:ascii="Times New Roman" w:hAnsi="Times New Roman"/>
          <w:sz w:val="24"/>
          <w:szCs w:val="24"/>
        </w:rPr>
        <w:t>Timeline: 1 week faster (15 weeks vs 16 weeks)</w:t>
      </w:r>
    </w:p>
    <w:p w14:paraId="32C682BB">
      <w:pPr>
        <w:jc w:val="both"/>
        <w:rPr>
          <w:rFonts w:hint="default" w:ascii="Times New Roman" w:hAnsi="Times New Roman"/>
          <w:sz w:val="24"/>
          <w:szCs w:val="24"/>
        </w:rPr>
      </w:pPr>
      <w:r>
        <w:rPr>
          <w:rFonts w:hint="default"/>
          <w:sz w:val="24"/>
          <w:szCs w:val="24"/>
          <w:lang w:val="en-US"/>
        </w:rPr>
        <w:t>-</w:t>
      </w:r>
      <w:r>
        <w:rPr>
          <w:rFonts w:hint="default" w:ascii="Times New Roman" w:hAnsi="Times New Roman"/>
          <w:sz w:val="24"/>
          <w:szCs w:val="24"/>
        </w:rPr>
        <w:t>Total Value: $32,423 including time to market value</w:t>
      </w:r>
    </w:p>
    <w:p w14:paraId="7AE156D5">
      <w:pPr>
        <w:jc w:val="both"/>
        <w:rPr>
          <w:rFonts w:hint="default"/>
        </w:rPr>
      </w:pPr>
      <w:r>
        <w:rPr>
          <w:rFonts w:hint="default" w:ascii="Times New Roman" w:hAnsi="Times New Roman"/>
          <w:sz w:val="24"/>
          <w:szCs w:val="24"/>
        </w:rPr>
        <w:t>The graphs clearly indicate that a synergy benefit is created by a skillset, as evidenced by a reduction in time and cost, despite senior developers working faster and charging more.</w:t>
      </w:r>
    </w:p>
    <w:p w14:paraId="2C6E5131">
      <w:pPr>
        <w:jc w:val="both"/>
        <w:rPr>
          <w:rFonts w:hint="default"/>
          <w:b/>
          <w:bCs/>
          <w:lang w:val="en-US"/>
        </w:rPr>
      </w:pPr>
    </w:p>
    <w:p w14:paraId="038008AC">
      <w:pPr>
        <w:jc w:val="both"/>
        <w:rPr>
          <w:rFonts w:hint="default"/>
          <w:lang w:val="en-US"/>
        </w:rPr>
      </w:pPr>
    </w:p>
    <w:p w14:paraId="32A60FC4">
      <w:pPr>
        <w:jc w:val="both"/>
        <w:rPr>
          <w:rFonts w:hint="default"/>
          <w:lang w:val="en-US"/>
        </w:rPr>
      </w:pPr>
    </w:p>
    <w:p w14:paraId="3E83449D">
      <w:pPr>
        <w:jc w:val="both"/>
        <w:rPr>
          <w:rFonts w:hint="default"/>
          <w:b/>
          <w:bCs/>
          <w:lang w:val="en-US"/>
        </w:rPr>
      </w:pPr>
    </w:p>
    <w:p w14:paraId="1BC4001E">
      <w:pPr>
        <w:jc w:val="both"/>
        <w:rPr>
          <w:rFonts w:hint="default"/>
          <w:b/>
          <w:bCs/>
          <w:i w:val="0"/>
          <w:iCs w:val="0"/>
          <w:lang w:val="en-US"/>
        </w:rPr>
      </w:pPr>
      <w:r>
        <w:rPr>
          <w:rFonts w:hint="default"/>
          <w:b/>
          <w:bCs/>
          <w:lang w:val="en-US"/>
        </w:rPr>
        <w:t xml:space="preserve"> 3.1. Accuracy Comparison </w:t>
      </w:r>
      <w:r>
        <w:rPr>
          <w:rFonts w:hint="default"/>
          <w:b/>
          <w:bCs/>
          <w:i w:val="0"/>
          <w:iCs w:val="0"/>
          <w:lang w:val="en-US"/>
        </w:rPr>
        <w:t>(with and without skill adjustment ):</w:t>
      </w:r>
    </w:p>
    <w:p w14:paraId="380F621A">
      <w:pPr>
        <w:jc w:val="both"/>
      </w:pPr>
      <w:r>
        <w:t>Adding the skill set adjustment factor adds greater accuracy to the estimation by incorporating a critical factor that directly impacts the speed of execution of projects. Without a skill set factor, the assessment process involves a common "team experience" multiplier (0.9×), where all teams are treated equally regardless of whether they are mid-level or senior developers. Therefore the final estimate will be 3,172 hours and $368,428, which is higher than the actual estimated project cost that would be generated when using a senior level team. The corresponding estimate of 1,867 hours is a slight adjustment of 55.6% compared to the original estimated historical project of 1,200 hours. We've updated our time estimate to 1,867 hours, which is a slight change of about 55.6% from the original projection of 1,200 hours. Now, when we consider the skill set of the team, we are using a more accurate multiplier of 0.75x. When you have senior developers on your team instead of mid-level people, things move faster</w:t>
      </w:r>
      <w:r>
        <w:rPr>
          <w:rFonts w:hint="default"/>
          <w:lang w:val="en-US"/>
        </w:rPr>
        <w:t>. Senior engineers have been through</w:t>
      </w:r>
      <w:r>
        <w:t xml:space="preserve"> shortcuts, recognize problems before they happen, and find solutions that actually work. The mathematics </w:t>
      </w:r>
      <w:r>
        <w:rPr>
          <w:rFonts w:hint="default"/>
          <w:lang w:val="en-US"/>
        </w:rPr>
        <w:t xml:space="preserve">and stats </w:t>
      </w:r>
      <w:r>
        <w:t>supports this. We now</w:t>
      </w:r>
      <w:r>
        <w:rPr>
          <w:rFonts w:hint="default"/>
          <w:lang w:val="en-US"/>
        </w:rPr>
        <w:t xml:space="preserve"> have been</w:t>
      </w:r>
      <w:r>
        <w:t xml:space="preserve"> looking at 1,556 hours, which is about 30% less than our original estimate. This </w:t>
      </w:r>
      <w:r>
        <w:rPr>
          <w:rFonts w:hint="default"/>
          <w:lang w:val="en-US"/>
        </w:rPr>
        <w:t>observation aligns</w:t>
      </w:r>
      <w:r>
        <w:t xml:space="preserve"> with what we see in the real world. Senior developers not only work slightly faster, but they also work about 33% faster across the board</w:t>
      </w:r>
      <w:r>
        <w:rPr>
          <w:rFonts w:hint="default"/>
          <w:lang w:val="en-US"/>
        </w:rPr>
        <w:t xml:space="preserve"> b</w:t>
      </w:r>
      <w:r>
        <w:t xml:space="preserve">ecause they spend less time </w:t>
      </w:r>
      <w:r>
        <w:rPr>
          <w:rFonts w:hint="default"/>
          <w:lang w:val="en-US"/>
        </w:rPr>
        <w:t>due multiple experiences</w:t>
      </w:r>
      <w:r>
        <w:t xml:space="preserve"> over previously observed problems, finding bugs in code that </w:t>
      </w:r>
      <w:r>
        <w:rPr>
          <w:rFonts w:hint="default"/>
          <w:lang w:val="en-US"/>
        </w:rPr>
        <w:t xml:space="preserve">were </w:t>
      </w:r>
      <w:r>
        <w:t>neatly written from the beginning, re</w:t>
      </w:r>
      <w:r>
        <w:rPr>
          <w:rFonts w:hint="default"/>
          <w:lang w:val="en-US"/>
        </w:rPr>
        <w:t>analyzing</w:t>
      </w:r>
      <w:r>
        <w:t xml:space="preserve">  implementations that were designed in the first place, and </w:t>
      </w:r>
      <w:r>
        <w:rPr>
          <w:rFonts w:hint="default"/>
          <w:lang w:val="en-US"/>
        </w:rPr>
        <w:t>avoiding</w:t>
      </w:r>
      <w:r>
        <w:t xml:space="preserve"> paths that their experience has taught them to avoid.</w:t>
      </w:r>
    </w:p>
    <w:p w14:paraId="63576703">
      <w:pPr>
        <w:jc w:val="both"/>
      </w:pPr>
      <w:r>
        <w:rPr>
          <w:b w:val="0"/>
          <w:bCs w:val="0"/>
        </w:rPr>
        <w:drawing>
          <wp:inline distT="0" distB="0" distL="114300" distR="114300">
            <wp:extent cx="3328670" cy="2388235"/>
            <wp:effectExtent l="0" t="0" r="5080" b="1206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2"/>
                    <a:stretch>
                      <a:fillRect/>
                    </a:stretch>
                  </pic:blipFill>
                  <pic:spPr>
                    <a:xfrm>
                      <a:off x="0" y="0"/>
                      <a:ext cx="3328670" cy="2388235"/>
                    </a:xfrm>
                    <a:prstGeom prst="rect">
                      <a:avLst/>
                    </a:prstGeom>
                    <a:noFill/>
                    <a:ln>
                      <a:noFill/>
                    </a:ln>
                  </pic:spPr>
                </pic:pic>
              </a:graphicData>
            </a:graphic>
          </wp:inline>
        </w:drawing>
      </w:r>
    </w:p>
    <w:p w14:paraId="0FFF242A">
      <w:pPr>
        <w:jc w:val="both"/>
        <w:rPr>
          <w:rFonts w:hint="default"/>
        </w:rPr>
      </w:pPr>
      <w:r>
        <w:drawing>
          <wp:inline distT="0" distB="0" distL="114300" distR="114300">
            <wp:extent cx="3290570" cy="1979930"/>
            <wp:effectExtent l="0" t="0" r="5080" b="127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a:stretch>
                      <a:fillRect/>
                    </a:stretch>
                  </pic:blipFill>
                  <pic:spPr>
                    <a:xfrm>
                      <a:off x="0" y="0"/>
                      <a:ext cx="3290570" cy="1979930"/>
                    </a:xfrm>
                    <a:prstGeom prst="rect">
                      <a:avLst/>
                    </a:prstGeom>
                    <a:noFill/>
                    <a:ln>
                      <a:noFill/>
                    </a:ln>
                  </pic:spPr>
                </pic:pic>
              </a:graphicData>
            </a:graphic>
          </wp:inline>
        </w:drawing>
      </w:r>
    </w:p>
    <w:p w14:paraId="6DB4F999">
      <w:pPr>
        <w:pStyle w:val="18"/>
        <w:keepNext w:val="0"/>
        <w:keepLines w:val="0"/>
        <w:widowControl/>
        <w:suppressLineNumbers w:val="0"/>
        <w:spacing w:before="0" w:beforeAutospacing="1" w:after="0" w:afterAutospacing="1"/>
        <w:ind w:left="0" w:right="0"/>
        <w:jc w:val="left"/>
        <w:rPr>
          <w:rStyle w:val="20"/>
          <w:rFonts w:hint="default"/>
          <w:lang w:val="en-US"/>
        </w:rPr>
      </w:pPr>
      <w:r>
        <w:rPr>
          <w:rStyle w:val="20"/>
          <w:rFonts w:hint="default"/>
          <w:lang w:val="en-US"/>
        </w:rPr>
        <w:t>3.2.Final Recommendation</w:t>
      </w:r>
    </w:p>
    <w:p w14:paraId="1FDF784D">
      <w:pPr>
        <w:pStyle w:val="18"/>
        <w:keepNext w:val="0"/>
        <w:keepLines w:val="0"/>
        <w:widowControl/>
        <w:suppressLineNumbers w:val="0"/>
        <w:spacing w:before="0" w:beforeAutospacing="1" w:after="0" w:afterAutospacing="1"/>
        <w:ind w:left="0" w:right="0"/>
        <w:jc w:val="both"/>
      </w:pPr>
      <w:r>
        <w:rPr>
          <w:rStyle w:val="20"/>
          <w:b w:val="0"/>
          <w:bCs w:val="0"/>
        </w:rPr>
        <w:t>For the CRM project, we recommend adopting the skillset-adjusted estimate of 3,022 hours and $351,005</w:t>
      </w:r>
      <w:r>
        <w:t xml:space="preserve"> as the baseline budget and timeline. This estimate represents the most accurate</w:t>
      </w:r>
      <w:r>
        <w:rPr>
          <w:rFonts w:hint="default"/>
          <w:lang w:val="en-US"/>
        </w:rPr>
        <w:t xml:space="preserve"> results</w:t>
      </w:r>
      <w:r>
        <w:t xml:space="preserve"> based on:</w:t>
      </w:r>
    </w:p>
    <w:p w14:paraId="39B39C04">
      <w:pPr>
        <w:keepNext w:val="0"/>
        <w:keepLines w:val="0"/>
        <w:widowControl/>
        <w:numPr>
          <w:ilvl w:val="0"/>
          <w:numId w:val="4"/>
        </w:numPr>
        <w:suppressLineNumbers w:val="0"/>
        <w:spacing w:before="0" w:beforeAutospacing="1" w:after="0" w:afterAutospacing="1"/>
        <w:ind w:left="720" w:hanging="360"/>
        <w:jc w:val="both"/>
      </w:pPr>
      <w:r>
        <w:t>The demonstrated senior-level capability of the five</w:t>
      </w:r>
      <w:r>
        <w:rPr>
          <w:rFonts w:hint="default"/>
          <w:lang w:val="en-US"/>
        </w:rPr>
        <w:t xml:space="preserve"> </w:t>
      </w:r>
      <w:r>
        <w:t>person team</w:t>
      </w:r>
    </w:p>
    <w:p w14:paraId="0AE2A90D">
      <w:pPr>
        <w:keepNext w:val="0"/>
        <w:keepLines w:val="0"/>
        <w:widowControl/>
        <w:numPr>
          <w:ilvl w:val="0"/>
          <w:numId w:val="4"/>
        </w:numPr>
        <w:suppressLineNumbers w:val="0"/>
        <w:spacing w:before="0" w:beforeAutospacing="1" w:after="0" w:afterAutospacing="1"/>
        <w:ind w:left="720" w:hanging="360"/>
        <w:jc w:val="both"/>
      </w:pPr>
      <w:r>
        <w:t>Validated productivity</w:t>
      </w:r>
      <w:r>
        <w:rPr>
          <w:rFonts w:hint="default"/>
          <w:lang w:val="en-US"/>
        </w:rPr>
        <w:t xml:space="preserve"> adjustments</w:t>
      </w:r>
      <w:r>
        <w:t xml:space="preserve"> from software</w:t>
      </w:r>
      <w:r>
        <w:rPr>
          <w:rFonts w:hint="default"/>
          <w:lang w:val="en-US"/>
        </w:rPr>
        <w:t xml:space="preserve"> cost prediction</w:t>
      </w:r>
      <w:r>
        <w:t xml:space="preserve"> research</w:t>
      </w:r>
      <w:r>
        <w:rPr>
          <w:rFonts w:hint="default"/>
          <w:lang w:val="en-US"/>
        </w:rPr>
        <w:t>.</w:t>
      </w:r>
    </w:p>
    <w:p w14:paraId="7CA39084">
      <w:pPr>
        <w:keepNext w:val="0"/>
        <w:keepLines w:val="0"/>
        <w:widowControl/>
        <w:numPr>
          <w:ilvl w:val="0"/>
          <w:numId w:val="4"/>
        </w:numPr>
        <w:suppressLineNumbers w:val="0"/>
        <w:spacing w:before="0" w:beforeAutospacing="1" w:after="0" w:afterAutospacing="1"/>
        <w:ind w:left="720" w:hanging="360"/>
        <w:jc w:val="both"/>
      </w:pPr>
      <w:r>
        <w:t>Transparent, defensible calculation methodology</w:t>
      </w:r>
    </w:p>
    <w:p w14:paraId="00B82A1F">
      <w:pPr>
        <w:keepNext w:val="0"/>
        <w:keepLines w:val="0"/>
        <w:widowControl/>
        <w:numPr>
          <w:ilvl w:val="0"/>
          <w:numId w:val="4"/>
        </w:numPr>
        <w:suppressLineNumbers w:val="0"/>
        <w:spacing w:before="0" w:beforeAutospacing="1" w:after="0" w:afterAutospacing="1"/>
        <w:ind w:left="720" w:hanging="360"/>
        <w:jc w:val="both"/>
      </w:pPr>
      <w:r>
        <w:t>Explicit accounting</w:t>
      </w:r>
      <w:r>
        <w:rPr>
          <w:rFonts w:hint="default"/>
          <w:lang w:val="en-US"/>
        </w:rPr>
        <w:t xml:space="preserve"> that are expected</w:t>
      </w:r>
      <w:r>
        <w:t xml:space="preserve"> for project risks and uncertainties</w:t>
      </w:r>
      <w:r>
        <w:rPr>
          <w:rFonts w:hint="default"/>
          <w:lang w:val="en-US"/>
        </w:rPr>
        <w:t xml:space="preserve"> any further.</w:t>
      </w:r>
    </w:p>
    <w:p w14:paraId="1371096F">
      <w:pPr>
        <w:pStyle w:val="18"/>
        <w:keepNext w:val="0"/>
        <w:keepLines w:val="0"/>
        <w:widowControl/>
        <w:suppressLineNumbers w:val="0"/>
        <w:spacing w:before="0" w:beforeAutospacing="1" w:after="0" w:afterAutospacing="1"/>
        <w:ind w:left="0" w:right="0"/>
        <w:jc w:val="both"/>
      </w:pPr>
      <w:r>
        <w:t xml:space="preserve">This estimate should be monitored against actual performance at regular intervals (weekly sprint reviews), with the skillset multiplier </w:t>
      </w:r>
      <w:r>
        <w:rPr>
          <w:lang w:val="en-US"/>
        </w:rPr>
        <w:t>re calibrated</w:t>
      </w:r>
      <w:r>
        <w:t xml:space="preserve"> if actual productivity varies significantly from the 0.75× assumption</w:t>
      </w:r>
      <w:r>
        <w:rPr>
          <w:rFonts w:hint="default"/>
          <w:lang w:val="en-US"/>
        </w:rPr>
        <w:t xml:space="preserve"> taken above</w:t>
      </w:r>
      <w:r>
        <w:t>.</w:t>
      </w:r>
    </w:p>
    <w:p w14:paraId="4693BD0A">
      <w:pPr>
        <w:pStyle w:val="18"/>
        <w:keepNext w:val="0"/>
        <w:keepLines w:val="0"/>
        <w:widowControl/>
        <w:suppressLineNumbers w:val="0"/>
        <w:spacing w:before="0" w:beforeAutospacing="1" w:after="0" w:afterAutospacing="1"/>
        <w:ind w:left="0" w:right="0"/>
        <w:jc w:val="both"/>
      </w:pPr>
    </w:p>
    <w:p w14:paraId="41441A5F">
      <w:pPr>
        <w:pStyle w:val="18"/>
        <w:keepNext w:val="0"/>
        <w:keepLines w:val="0"/>
        <w:widowControl/>
        <w:suppressLineNumbers w:val="0"/>
        <w:spacing w:before="0" w:beforeAutospacing="1" w:after="0" w:afterAutospacing="1"/>
        <w:ind w:left="0" w:right="0"/>
        <w:jc w:val="both"/>
      </w:pPr>
    </w:p>
    <w:p w14:paraId="362CC829">
      <w:pPr>
        <w:pStyle w:val="18"/>
        <w:keepNext w:val="0"/>
        <w:keepLines w:val="0"/>
        <w:widowControl/>
        <w:suppressLineNumbers w:val="0"/>
        <w:spacing w:before="0" w:beforeAutospacing="1" w:after="0" w:afterAutospacing="1"/>
        <w:ind w:left="0" w:right="0"/>
        <w:jc w:val="both"/>
      </w:pPr>
    </w:p>
    <w:p w14:paraId="647FF37B">
      <w:pPr>
        <w:pStyle w:val="18"/>
        <w:keepNext w:val="0"/>
        <w:keepLines w:val="0"/>
        <w:widowControl/>
        <w:suppressLineNumbers w:val="0"/>
        <w:spacing w:before="0" w:beforeAutospacing="1" w:after="0" w:afterAutospacing="1"/>
        <w:ind w:left="0" w:right="0"/>
        <w:jc w:val="both"/>
      </w:pPr>
    </w:p>
    <w:p w14:paraId="4A177884">
      <w:pPr>
        <w:pStyle w:val="18"/>
        <w:keepNext w:val="0"/>
        <w:keepLines w:val="0"/>
        <w:widowControl/>
        <w:suppressLineNumbers w:val="0"/>
        <w:spacing w:before="0" w:beforeAutospacing="1" w:after="0" w:afterAutospacing="1"/>
        <w:ind w:left="0" w:right="0"/>
        <w:jc w:val="both"/>
      </w:pPr>
    </w:p>
    <w:p w14:paraId="7C171014">
      <w:pPr>
        <w:pStyle w:val="18"/>
        <w:keepNext w:val="0"/>
        <w:keepLines w:val="0"/>
        <w:widowControl/>
        <w:suppressLineNumbers w:val="0"/>
        <w:spacing w:before="0" w:beforeAutospacing="1" w:after="0" w:afterAutospacing="1"/>
        <w:ind w:left="0" w:right="0"/>
        <w:jc w:val="both"/>
      </w:pPr>
    </w:p>
    <w:p w14:paraId="2157A268">
      <w:pPr>
        <w:pStyle w:val="18"/>
        <w:keepNext w:val="0"/>
        <w:keepLines w:val="0"/>
        <w:widowControl/>
        <w:suppressLineNumbers w:val="0"/>
        <w:spacing w:before="0" w:beforeAutospacing="1" w:after="0" w:afterAutospacing="1"/>
        <w:ind w:left="0" w:right="0"/>
        <w:jc w:val="both"/>
      </w:pPr>
    </w:p>
    <w:p w14:paraId="25D5ED7E">
      <w:pPr>
        <w:pStyle w:val="18"/>
        <w:keepNext w:val="0"/>
        <w:keepLines w:val="0"/>
        <w:widowControl/>
        <w:suppressLineNumbers w:val="0"/>
        <w:spacing w:before="0" w:beforeAutospacing="1" w:after="0" w:afterAutospacing="1"/>
        <w:ind w:left="0" w:right="0"/>
        <w:jc w:val="both"/>
      </w:pPr>
      <w:bookmarkStart w:id="11" w:name="_GoBack"/>
      <w:bookmarkEnd w:id="11"/>
    </w:p>
    <w:p w14:paraId="44AC4C7D">
      <w:pPr>
        <w:pStyle w:val="18"/>
        <w:keepNext w:val="0"/>
        <w:keepLines w:val="0"/>
        <w:widowControl/>
        <w:suppressLineNumbers w:val="0"/>
        <w:spacing w:before="0" w:beforeAutospacing="1" w:after="0" w:afterAutospacing="1"/>
        <w:ind w:left="0" w:right="0"/>
        <w:rPr>
          <w:rFonts w:hint="default"/>
          <w:b/>
          <w:bCs/>
          <w:lang w:val="en-US"/>
        </w:rPr>
      </w:pPr>
      <w:r>
        <w:rPr>
          <w:rFonts w:hint="default"/>
          <w:b/>
          <w:bCs/>
          <w:lang w:val="en-US"/>
        </w:rPr>
        <w:t>3.3.Implementation In Python:</w:t>
      </w:r>
    </w:p>
    <w:p w14:paraId="4E75048D">
      <w:pPr>
        <w:pStyle w:val="18"/>
        <w:keepNext w:val="0"/>
        <w:keepLines w:val="0"/>
        <w:widowControl/>
        <w:suppressLineNumbers w:val="0"/>
        <w:spacing w:before="0" w:beforeAutospacing="1" w:after="0" w:afterAutospacing="1"/>
        <w:ind w:left="0" w:right="0"/>
        <w:jc w:val="both"/>
      </w:pPr>
      <w:r>
        <w:drawing>
          <wp:inline distT="0" distB="0" distL="114300" distR="114300">
            <wp:extent cx="3290570" cy="2122805"/>
            <wp:effectExtent l="0" t="0" r="5080" b="1079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4"/>
                    <a:stretch>
                      <a:fillRect/>
                    </a:stretch>
                  </pic:blipFill>
                  <pic:spPr>
                    <a:xfrm>
                      <a:off x="0" y="0"/>
                      <a:ext cx="3290570" cy="2122805"/>
                    </a:xfrm>
                    <a:prstGeom prst="rect">
                      <a:avLst/>
                    </a:prstGeom>
                    <a:noFill/>
                    <a:ln>
                      <a:noFill/>
                    </a:ln>
                  </pic:spPr>
                </pic:pic>
              </a:graphicData>
            </a:graphic>
          </wp:inline>
        </w:drawing>
      </w:r>
    </w:p>
    <w:p w14:paraId="2B7C22D0">
      <w:pPr>
        <w:jc w:val="center"/>
      </w:pPr>
    </w:p>
    <w:p w14:paraId="296572DF">
      <w:pPr>
        <w:numPr>
          <w:ilvl w:val="0"/>
          <w:numId w:val="0"/>
        </w:numPr>
        <w:ind w:left="720" w:leftChars="0"/>
        <w:jc w:val="center"/>
        <w:rPr>
          <w:rFonts w:hint="default"/>
          <w:b/>
          <w:bCs/>
          <w:sz w:val="22"/>
          <w:szCs w:val="22"/>
          <w:lang w:val="en-US"/>
        </w:rPr>
      </w:pPr>
      <w:r>
        <w:rPr>
          <w:rFonts w:hint="default"/>
          <w:b/>
          <w:bCs/>
          <w:sz w:val="22"/>
          <w:szCs w:val="22"/>
          <w:lang w:val="en-US"/>
        </w:rPr>
        <w:t>V. CONCLUSION</w:t>
      </w:r>
    </w:p>
    <w:p w14:paraId="14321DAC">
      <w:pPr>
        <w:numPr>
          <w:ilvl w:val="0"/>
          <w:numId w:val="0"/>
        </w:numPr>
        <w:jc w:val="left"/>
        <w:rPr>
          <w:rFonts w:hint="default"/>
          <w:b w:val="0"/>
          <w:bCs w:val="0"/>
          <w:sz w:val="24"/>
          <w:szCs w:val="24"/>
          <w:lang w:val="en-US"/>
        </w:rPr>
      </w:pPr>
      <w:r>
        <w:rPr>
          <w:rFonts w:hint="default"/>
          <w:b w:val="0"/>
          <w:bCs w:val="0"/>
          <w:sz w:val="24"/>
          <w:szCs w:val="24"/>
          <w:lang w:val="en-US"/>
        </w:rPr>
        <w:t>This detailed cost estimation analysis for the CRM</w:t>
      </w:r>
    </w:p>
    <w:p w14:paraId="3D00EEA1">
      <w:pPr>
        <w:numPr>
          <w:ilvl w:val="0"/>
          <w:numId w:val="0"/>
        </w:numPr>
        <w:jc w:val="left"/>
        <w:rPr>
          <w:rFonts w:hint="default"/>
          <w:b w:val="0"/>
          <w:bCs w:val="0"/>
          <w:sz w:val="24"/>
          <w:szCs w:val="24"/>
          <w:lang w:val="en-US"/>
        </w:rPr>
      </w:pPr>
      <w:r>
        <w:rPr>
          <w:rFonts w:hint="default"/>
          <w:b w:val="0"/>
          <w:bCs w:val="0"/>
          <w:sz w:val="24"/>
          <w:szCs w:val="24"/>
          <w:lang w:val="en-US"/>
        </w:rPr>
        <w:t>project shows that adding a skill set adjustment factor</w:t>
      </w:r>
    </w:p>
    <w:p w14:paraId="5A40D29F">
      <w:pPr>
        <w:numPr>
          <w:ilvl w:val="0"/>
          <w:numId w:val="0"/>
        </w:numPr>
        <w:jc w:val="left"/>
        <w:rPr>
          <w:rFonts w:hint="default"/>
          <w:b w:val="0"/>
          <w:bCs w:val="0"/>
          <w:sz w:val="24"/>
          <w:szCs w:val="24"/>
          <w:lang w:val="en-US"/>
        </w:rPr>
      </w:pPr>
      <w:r>
        <w:rPr>
          <w:rFonts w:hint="default"/>
          <w:b w:val="0"/>
          <w:bCs w:val="0"/>
          <w:sz w:val="24"/>
          <w:szCs w:val="24"/>
          <w:lang w:val="en-US"/>
        </w:rPr>
        <w:t>really improves both the accuracy of estimates and</w:t>
      </w:r>
    </w:p>
    <w:p w14:paraId="4D938325">
      <w:pPr>
        <w:numPr>
          <w:ilvl w:val="0"/>
          <w:numId w:val="0"/>
        </w:numPr>
        <w:jc w:val="left"/>
        <w:rPr>
          <w:rFonts w:hint="default"/>
          <w:b w:val="0"/>
          <w:bCs w:val="0"/>
          <w:sz w:val="24"/>
          <w:szCs w:val="24"/>
          <w:lang w:val="en-US"/>
        </w:rPr>
      </w:pPr>
      <w:r>
        <w:rPr>
          <w:rFonts w:hint="default"/>
          <w:b w:val="0"/>
          <w:bCs w:val="0"/>
          <w:sz w:val="24"/>
          <w:szCs w:val="24"/>
          <w:lang w:val="en-US"/>
        </w:rPr>
        <w:t>the overall performance of the project. When we</w:t>
      </w:r>
    </w:p>
    <w:p w14:paraId="05859FFA">
      <w:pPr>
        <w:numPr>
          <w:ilvl w:val="0"/>
          <w:numId w:val="0"/>
        </w:numPr>
        <w:jc w:val="left"/>
        <w:rPr>
          <w:rFonts w:hint="default"/>
          <w:b w:val="0"/>
          <w:bCs w:val="0"/>
          <w:sz w:val="24"/>
          <w:szCs w:val="24"/>
          <w:lang w:val="en-US"/>
        </w:rPr>
      </w:pPr>
      <w:r>
        <w:rPr>
          <w:rFonts w:hint="default"/>
          <w:b w:val="0"/>
          <w:bCs w:val="0"/>
          <w:sz w:val="24"/>
          <w:szCs w:val="24"/>
          <w:lang w:val="en-US"/>
        </w:rPr>
        <w:t>compared traditional estimation methods to using a</w:t>
      </w:r>
    </w:p>
    <w:p w14:paraId="3D9F0D0A">
      <w:pPr>
        <w:numPr>
          <w:ilvl w:val="0"/>
          <w:numId w:val="0"/>
        </w:numPr>
        <w:jc w:val="left"/>
        <w:rPr>
          <w:rFonts w:hint="default"/>
          <w:b w:val="0"/>
          <w:bCs w:val="0"/>
          <w:sz w:val="24"/>
          <w:szCs w:val="24"/>
          <w:lang w:val="en-US"/>
        </w:rPr>
      </w:pPr>
      <w:r>
        <w:rPr>
          <w:rFonts w:hint="default"/>
          <w:b w:val="0"/>
          <w:bCs w:val="0"/>
          <w:sz w:val="24"/>
          <w:szCs w:val="24"/>
          <w:lang w:val="en-US"/>
        </w:rPr>
        <w:t>multiplier based on team skills (like 0.75 for senior</w:t>
      </w:r>
    </w:p>
    <w:p w14:paraId="75FABE7E">
      <w:pPr>
        <w:numPr>
          <w:ilvl w:val="0"/>
          <w:numId w:val="0"/>
        </w:numPr>
        <w:jc w:val="left"/>
        <w:rPr>
          <w:rFonts w:hint="default"/>
          <w:b w:val="0"/>
          <w:bCs w:val="0"/>
          <w:sz w:val="24"/>
          <w:szCs w:val="24"/>
          <w:lang w:val="en-US"/>
        </w:rPr>
      </w:pPr>
      <w:r>
        <w:rPr>
          <w:rFonts w:hint="default"/>
          <w:b w:val="0"/>
          <w:bCs w:val="0"/>
          <w:sz w:val="24"/>
          <w:szCs w:val="24"/>
          <w:lang w:val="en-US"/>
        </w:rPr>
        <w:t>developers vs. mid-level ones), we noticed a 16.7%</w:t>
      </w:r>
    </w:p>
    <w:p w14:paraId="01CC8E58">
      <w:pPr>
        <w:numPr>
          <w:ilvl w:val="0"/>
          <w:numId w:val="0"/>
        </w:numPr>
        <w:jc w:val="left"/>
        <w:rPr>
          <w:rFonts w:hint="default"/>
          <w:b w:val="0"/>
          <w:bCs w:val="0"/>
          <w:sz w:val="24"/>
          <w:szCs w:val="24"/>
          <w:lang w:val="en-US"/>
        </w:rPr>
      </w:pPr>
      <w:r>
        <w:rPr>
          <w:rFonts w:hint="default"/>
          <w:b w:val="0"/>
          <w:bCs w:val="0"/>
          <w:sz w:val="24"/>
          <w:szCs w:val="24"/>
          <w:lang w:val="en-US"/>
        </w:rPr>
        <w:t>improvement in the estimation phase. This positive</w:t>
      </w:r>
    </w:p>
    <w:p w14:paraId="29EA6355">
      <w:pPr>
        <w:numPr>
          <w:ilvl w:val="0"/>
          <w:numId w:val="0"/>
        </w:numPr>
        <w:jc w:val="left"/>
        <w:rPr>
          <w:rFonts w:hint="default"/>
          <w:b w:val="0"/>
          <w:bCs w:val="0"/>
          <w:sz w:val="24"/>
          <w:szCs w:val="24"/>
          <w:lang w:val="en-US"/>
        </w:rPr>
      </w:pPr>
      <w:r>
        <w:rPr>
          <w:rFonts w:hint="default"/>
          <w:b w:val="0"/>
          <w:bCs w:val="0"/>
          <w:sz w:val="24"/>
          <w:szCs w:val="24"/>
          <w:lang w:val="en-US"/>
        </w:rPr>
        <w:t>effect carried through the entire estimation process.</w:t>
      </w:r>
    </w:p>
    <w:p w14:paraId="2465AA8A">
      <w:pPr>
        <w:numPr>
          <w:ilvl w:val="0"/>
          <w:numId w:val="0"/>
        </w:numPr>
        <w:jc w:val="left"/>
        <w:rPr>
          <w:rFonts w:hint="default"/>
          <w:b w:val="0"/>
          <w:bCs w:val="0"/>
          <w:sz w:val="24"/>
          <w:szCs w:val="24"/>
          <w:lang w:val="en-US"/>
        </w:rPr>
      </w:pPr>
      <w:r>
        <w:rPr>
          <w:rFonts w:hint="default"/>
          <w:b w:val="0"/>
          <w:bCs w:val="0"/>
          <w:sz w:val="24"/>
          <w:szCs w:val="24"/>
          <w:lang w:val="en-US"/>
        </w:rPr>
        <w:t>Studies back this up, showing that senior developers</w:t>
      </w:r>
    </w:p>
    <w:p w14:paraId="1F0ADECA">
      <w:pPr>
        <w:numPr>
          <w:ilvl w:val="0"/>
          <w:numId w:val="0"/>
        </w:numPr>
        <w:jc w:val="left"/>
        <w:rPr>
          <w:rFonts w:hint="default"/>
          <w:b w:val="0"/>
          <w:bCs w:val="0"/>
          <w:sz w:val="24"/>
          <w:szCs w:val="24"/>
          <w:lang w:val="en-US"/>
        </w:rPr>
      </w:pPr>
      <w:r>
        <w:rPr>
          <w:rFonts w:hint="default"/>
          <w:b w:val="0"/>
          <w:bCs w:val="0"/>
          <w:sz w:val="24"/>
          <w:szCs w:val="24"/>
          <w:lang w:val="en-US"/>
        </w:rPr>
        <w:t>tend to be much more effective in areas like</w:t>
      </w:r>
    </w:p>
    <w:p w14:paraId="3E1F20F9">
      <w:pPr>
        <w:numPr>
          <w:ilvl w:val="0"/>
          <w:numId w:val="0"/>
        </w:numPr>
        <w:jc w:val="left"/>
        <w:rPr>
          <w:rFonts w:hint="default"/>
          <w:b w:val="0"/>
          <w:bCs w:val="0"/>
          <w:sz w:val="24"/>
          <w:szCs w:val="24"/>
          <w:lang w:val="en-US"/>
        </w:rPr>
      </w:pPr>
      <w:r>
        <w:rPr>
          <w:rFonts w:hint="default"/>
          <w:b w:val="0"/>
          <w:bCs w:val="0"/>
          <w:sz w:val="24"/>
          <w:szCs w:val="24"/>
          <w:lang w:val="en-US"/>
        </w:rPr>
        <w:t>implementation, problem-solving, fixing bugs, and</w:t>
      </w:r>
    </w:p>
    <w:p w14:paraId="3BE7AB21">
      <w:pPr>
        <w:numPr>
          <w:ilvl w:val="0"/>
          <w:numId w:val="0"/>
        </w:numPr>
        <w:jc w:val="left"/>
        <w:rPr>
          <w:rFonts w:hint="default"/>
          <w:b w:val="0"/>
          <w:bCs w:val="0"/>
          <w:sz w:val="24"/>
          <w:szCs w:val="24"/>
          <w:lang w:val="en-US"/>
        </w:rPr>
      </w:pPr>
      <w:r>
        <w:rPr>
          <w:rFonts w:hint="default"/>
          <w:b w:val="0"/>
          <w:bCs w:val="0"/>
          <w:sz w:val="24"/>
          <w:szCs w:val="24"/>
          <w:lang w:val="en-US"/>
        </w:rPr>
        <w:t>minimizing rework.</w:t>
      </w:r>
    </w:p>
    <w:p w14:paraId="0537CFAA">
      <w:pPr>
        <w:numPr>
          <w:ilvl w:val="0"/>
          <w:numId w:val="0"/>
        </w:numPr>
        <w:jc w:val="left"/>
        <w:rPr>
          <w:rFonts w:hint="default"/>
          <w:b w:val="0"/>
          <w:bCs w:val="0"/>
          <w:sz w:val="24"/>
          <w:szCs w:val="24"/>
          <w:lang w:val="en-US"/>
        </w:rPr>
      </w:pPr>
      <w:r>
        <w:rPr>
          <w:rFonts w:hint="default"/>
          <w:b w:val="0"/>
          <w:bCs w:val="0"/>
          <w:sz w:val="24"/>
          <w:szCs w:val="24"/>
          <w:lang w:val="en-US"/>
        </w:rPr>
        <w:t>The findings clearly indicate that project estimate</w:t>
      </w:r>
    </w:p>
    <w:p w14:paraId="3B0C30E0">
      <w:pPr>
        <w:numPr>
          <w:ilvl w:val="0"/>
          <w:numId w:val="0"/>
        </w:numPr>
        <w:jc w:val="left"/>
        <w:rPr>
          <w:rFonts w:hint="default"/>
          <w:b w:val="0"/>
          <w:bCs w:val="0"/>
          <w:sz w:val="24"/>
          <w:szCs w:val="24"/>
          <w:lang w:val="en-US"/>
        </w:rPr>
      </w:pPr>
      <w:r>
        <w:rPr>
          <w:rFonts w:hint="default"/>
          <w:b w:val="0"/>
          <w:bCs w:val="0"/>
          <w:sz w:val="24"/>
          <w:szCs w:val="24"/>
          <w:lang w:val="en-US"/>
        </w:rPr>
        <w:t>accuracy and efficiency are closely tied to</w:t>
      </w:r>
    </w:p>
    <w:p w14:paraId="5C7D6C73">
      <w:pPr>
        <w:numPr>
          <w:ilvl w:val="0"/>
          <w:numId w:val="0"/>
        </w:numPr>
        <w:jc w:val="left"/>
        <w:rPr>
          <w:rFonts w:hint="default"/>
          <w:b w:val="0"/>
          <w:bCs w:val="0"/>
          <w:sz w:val="24"/>
          <w:szCs w:val="24"/>
          <w:lang w:val="en-US"/>
        </w:rPr>
      </w:pPr>
      <w:r>
        <w:rPr>
          <w:rFonts w:hint="default"/>
          <w:b w:val="0"/>
          <w:bCs w:val="0"/>
          <w:sz w:val="24"/>
          <w:szCs w:val="24"/>
          <w:lang w:val="en-US"/>
        </w:rPr>
        <w:t>understanding team capabilities. By swapping out the</w:t>
      </w:r>
    </w:p>
    <w:p w14:paraId="4434EBBE">
      <w:pPr>
        <w:numPr>
          <w:ilvl w:val="0"/>
          <w:numId w:val="0"/>
        </w:numPr>
        <w:jc w:val="left"/>
        <w:rPr>
          <w:rFonts w:hint="default"/>
          <w:b w:val="0"/>
          <w:bCs w:val="0"/>
          <w:sz w:val="24"/>
          <w:szCs w:val="24"/>
          <w:lang w:val="en-US"/>
        </w:rPr>
      </w:pPr>
      <w:r>
        <w:rPr>
          <w:rFonts w:hint="default"/>
          <w:b w:val="0"/>
          <w:bCs w:val="0"/>
          <w:sz w:val="24"/>
          <w:szCs w:val="24"/>
          <w:lang w:val="en-US"/>
        </w:rPr>
        <w:t>vague experience factor (0.9) for a more reasoned</w:t>
      </w:r>
    </w:p>
    <w:p w14:paraId="7CED427B">
      <w:pPr>
        <w:numPr>
          <w:ilvl w:val="0"/>
          <w:numId w:val="0"/>
        </w:numPr>
        <w:jc w:val="left"/>
        <w:rPr>
          <w:rFonts w:hint="default"/>
          <w:b w:val="0"/>
          <w:bCs w:val="0"/>
          <w:sz w:val="24"/>
          <w:szCs w:val="24"/>
          <w:lang w:val="en-US"/>
        </w:rPr>
      </w:pPr>
      <w:r>
        <w:rPr>
          <w:rFonts w:hint="default"/>
          <w:b w:val="0"/>
          <w:bCs w:val="0"/>
          <w:sz w:val="24"/>
          <w:szCs w:val="24"/>
          <w:lang w:val="en-US"/>
        </w:rPr>
        <w:t>skill set factor (0.75), we achieved:</w:t>
      </w:r>
    </w:p>
    <w:p w14:paraId="03DD39B3">
      <w:pPr>
        <w:numPr>
          <w:ilvl w:val="0"/>
          <w:numId w:val="0"/>
        </w:numPr>
        <w:jc w:val="left"/>
        <w:rPr>
          <w:rFonts w:hint="default"/>
          <w:b w:val="0"/>
          <w:bCs w:val="0"/>
          <w:sz w:val="24"/>
          <w:szCs w:val="24"/>
          <w:lang w:val="en-US"/>
        </w:rPr>
      </w:pPr>
      <w:r>
        <w:rPr>
          <w:rFonts w:hint="default"/>
          <w:b w:val="0"/>
          <w:bCs w:val="0"/>
          <w:sz w:val="24"/>
          <w:szCs w:val="24"/>
          <w:lang w:val="en-US"/>
        </w:rPr>
        <w:t>High Accuracy: Reduce estimation by 30-40%.</w:t>
      </w:r>
    </w:p>
    <w:p w14:paraId="4642E2C9">
      <w:pPr>
        <w:numPr>
          <w:ilvl w:val="0"/>
          <w:numId w:val="0"/>
        </w:numPr>
        <w:jc w:val="left"/>
        <w:rPr>
          <w:rFonts w:hint="default"/>
          <w:b w:val="0"/>
          <w:bCs w:val="0"/>
          <w:sz w:val="24"/>
          <w:szCs w:val="24"/>
          <w:lang w:val="en-US"/>
        </w:rPr>
      </w:pPr>
      <w:r>
        <w:rPr>
          <w:rFonts w:hint="default"/>
          <w:b w:val="0"/>
          <w:bCs w:val="0"/>
          <w:sz w:val="24"/>
          <w:szCs w:val="24"/>
          <w:lang w:val="en-US"/>
        </w:rPr>
        <w:t>Cost Efficiency: saved 4.7% in the budget</w:t>
      </w:r>
    </w:p>
    <w:p w14:paraId="55054043">
      <w:pPr>
        <w:numPr>
          <w:ilvl w:val="0"/>
          <w:numId w:val="0"/>
        </w:numPr>
        <w:jc w:val="left"/>
        <w:rPr>
          <w:rFonts w:hint="default"/>
          <w:b w:val="0"/>
          <w:bCs w:val="0"/>
          <w:sz w:val="24"/>
          <w:szCs w:val="24"/>
          <w:lang w:val="en-US"/>
        </w:rPr>
      </w:pPr>
      <w:r>
        <w:rPr>
          <w:rFonts w:hint="default"/>
          <w:b w:val="0"/>
          <w:bCs w:val="0"/>
          <w:sz w:val="24"/>
          <w:szCs w:val="24"/>
          <w:lang w:val="en-US"/>
        </w:rPr>
        <w:t>Time Efficiency: Reduced project time by 4.71%</w:t>
      </w:r>
    </w:p>
    <w:p w14:paraId="2786BCFD">
      <w:pPr>
        <w:numPr>
          <w:ilvl w:val="0"/>
          <w:numId w:val="0"/>
        </w:numPr>
        <w:jc w:val="left"/>
        <w:rPr>
          <w:rFonts w:hint="default"/>
          <w:b w:val="0"/>
          <w:bCs w:val="0"/>
          <w:sz w:val="24"/>
          <w:szCs w:val="24"/>
          <w:lang w:val="en-US"/>
        </w:rPr>
      </w:pPr>
      <w:r>
        <w:rPr>
          <w:rFonts w:hint="default"/>
          <w:b w:val="0"/>
          <w:bCs w:val="0"/>
          <w:sz w:val="24"/>
          <w:szCs w:val="24"/>
          <w:lang w:val="en-US"/>
        </w:rPr>
        <w:t>Stakeholder Confidence: Provided estimates that</w:t>
      </w:r>
    </w:p>
    <w:p w14:paraId="25943E28">
      <w:pPr>
        <w:numPr>
          <w:ilvl w:val="0"/>
          <w:numId w:val="0"/>
        </w:numPr>
        <w:jc w:val="left"/>
        <w:rPr>
          <w:rFonts w:hint="default"/>
          <w:b w:val="0"/>
          <w:bCs w:val="0"/>
          <w:sz w:val="24"/>
          <w:szCs w:val="24"/>
          <w:lang w:val="en-US"/>
        </w:rPr>
      </w:pPr>
      <w:r>
        <w:rPr>
          <w:rFonts w:hint="default"/>
          <w:b w:val="0"/>
          <w:bCs w:val="0"/>
          <w:sz w:val="24"/>
          <w:szCs w:val="24"/>
          <w:lang w:val="en-US"/>
        </w:rPr>
        <w:t>were easy to understand.</w:t>
      </w:r>
    </w:p>
    <w:p w14:paraId="265C28E2">
      <w:pPr>
        <w:numPr>
          <w:ilvl w:val="0"/>
          <w:numId w:val="0"/>
        </w:numPr>
        <w:jc w:val="left"/>
        <w:rPr>
          <w:rFonts w:hint="default"/>
          <w:b w:val="0"/>
          <w:bCs w:val="0"/>
          <w:sz w:val="24"/>
          <w:szCs w:val="24"/>
          <w:lang w:val="en-US"/>
        </w:rPr>
      </w:pPr>
      <w:r>
        <w:rPr>
          <w:rFonts w:hint="default"/>
          <w:b w:val="0"/>
          <w:bCs w:val="0"/>
          <w:sz w:val="24"/>
          <w:szCs w:val="24"/>
          <w:lang w:val="en-US"/>
        </w:rPr>
        <w:t>Risk Management: realistic expectations were set-Stakeholder Confidence: Evidence-supported estimates with clear rational.</w:t>
      </w:r>
    </w:p>
    <w:p w14:paraId="6590FF67">
      <w:pPr>
        <w:pStyle w:val="27"/>
        <w:jc w:val="center"/>
      </w:pPr>
    </w:p>
    <w:p w14:paraId="4BF762DE">
      <w:pPr>
        <w:pStyle w:val="27"/>
        <w:jc w:val="center"/>
      </w:pPr>
    </w:p>
    <w:p w14:paraId="34D32C38">
      <w:pPr>
        <w:pStyle w:val="27"/>
        <w:jc w:val="center"/>
      </w:pPr>
      <w:r>
        <w:t>Appendix</w:t>
      </w:r>
    </w:p>
    <w:p w14:paraId="7972A7BE">
      <w:pPr>
        <w:numPr>
          <w:ilvl w:val="0"/>
          <w:numId w:val="0"/>
        </w:numPr>
        <w:ind w:firstLine="200" w:firstLineChars="100"/>
        <w:jc w:val="both"/>
        <w:rPr>
          <w:rFonts w:hint="default"/>
          <w:b w:val="0"/>
          <w:bCs w:val="0"/>
          <w:sz w:val="20"/>
          <w:szCs w:val="20"/>
          <w:lang w:val="en-US"/>
        </w:rPr>
      </w:pPr>
      <w:r>
        <w:rPr>
          <w:rFonts w:hint="default"/>
          <w:b w:val="0"/>
          <w:bCs w:val="0"/>
          <w:sz w:val="20"/>
          <w:szCs w:val="20"/>
          <w:lang w:val="en-US"/>
        </w:rPr>
        <w:t>No additional models or attachments were required for this study.</w:t>
      </w:r>
    </w:p>
    <w:p w14:paraId="73A45085">
      <w:pPr>
        <w:pStyle w:val="27"/>
        <w:jc w:val="center"/>
        <w:rPr>
          <w:rFonts w:hint="default"/>
          <w:b w:val="0"/>
          <w:bCs w:val="0"/>
          <w:sz w:val="20"/>
          <w:szCs w:val="20"/>
          <w:lang w:val="en-US"/>
        </w:rPr>
      </w:pPr>
      <w:r>
        <w:t>Acknowledgment</w:t>
      </w:r>
    </w:p>
    <w:p w14:paraId="52A4947A">
      <w:pPr>
        <w:numPr>
          <w:ilvl w:val="0"/>
          <w:numId w:val="0"/>
        </w:numPr>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We extend our deepest gratitude to our resource person for their invaluable time and guidance throughout this case study. Their expertise and </w:t>
      </w:r>
      <w:r>
        <w:rPr>
          <w:rFonts w:hint="default" w:ascii="Times New Roman" w:hAnsi="Times New Roman" w:eastAsia="SimSun" w:cs="Times New Roman"/>
          <w:sz w:val="20"/>
          <w:szCs w:val="20"/>
          <w:lang w:val="en-US"/>
        </w:rPr>
        <w:t>mentor ship</w:t>
      </w:r>
      <w:r>
        <w:rPr>
          <w:rFonts w:hint="default" w:ascii="Times New Roman" w:hAnsi="Times New Roman" w:eastAsia="SimSun" w:cs="Times New Roman"/>
          <w:sz w:val="20"/>
          <w:szCs w:val="20"/>
        </w:rPr>
        <w:t xml:space="preserve"> were </w:t>
      </w:r>
      <w:r>
        <w:rPr>
          <w:rFonts w:hint="default" w:ascii="Times New Roman" w:hAnsi="Times New Roman" w:eastAsia="SimSun" w:cs="Times New Roman"/>
          <w:sz w:val="20"/>
          <w:szCs w:val="20"/>
          <w:lang w:val="en-US"/>
        </w:rPr>
        <w:t>valuable</w:t>
      </w:r>
      <w:r>
        <w:rPr>
          <w:rFonts w:hint="default" w:ascii="Times New Roman" w:hAnsi="Times New Roman" w:eastAsia="SimSun" w:cs="Times New Roman"/>
          <w:sz w:val="20"/>
          <w:szCs w:val="20"/>
        </w:rPr>
        <w:t xml:space="preserve"> in bringing this research to its full potential.</w:t>
      </w:r>
    </w:p>
    <w:p w14:paraId="74DB603C">
      <w:pPr>
        <w:numPr>
          <w:ilvl w:val="0"/>
          <w:numId w:val="0"/>
        </w:numPr>
        <w:jc w:val="both"/>
        <w:rPr>
          <w:rFonts w:hint="default" w:ascii="Times New Roman" w:hAnsi="Times New Roman" w:eastAsia="SimSun" w:cs="Times New Roman"/>
          <w:sz w:val="20"/>
          <w:szCs w:val="20"/>
        </w:rPr>
      </w:pPr>
    </w:p>
    <w:p w14:paraId="452646CF">
      <w:pPr>
        <w:numPr>
          <w:ilvl w:val="0"/>
          <w:numId w:val="0"/>
        </w:numPr>
        <w:jc w:val="center"/>
        <w:rPr>
          <w:rFonts w:hint="default" w:ascii="Times New Roman" w:hAnsi="Times New Roman" w:cs="Times New Roman"/>
        </w:rPr>
      </w:pPr>
      <w:r>
        <w:rPr>
          <w:rFonts w:hint="default" w:ascii="Times New Roman" w:hAnsi="Times New Roman" w:eastAsia="LiberationSerif" w:cs="Times New Roman"/>
          <w:color w:val="000000"/>
          <w:kern w:val="0"/>
          <w:sz w:val="20"/>
          <w:szCs w:val="20"/>
          <w:lang w:val="en-US" w:eastAsia="zh-CN" w:bidi="ar"/>
        </w:rPr>
        <w:t>A</w:t>
      </w:r>
      <w:r>
        <w:rPr>
          <w:rFonts w:hint="default" w:ascii="Times New Roman" w:hAnsi="Times New Roman" w:eastAsia="LiberationSerif" w:cs="Times New Roman"/>
          <w:color w:val="000000"/>
          <w:kern w:val="0"/>
          <w:sz w:val="14"/>
          <w:szCs w:val="14"/>
          <w:lang w:val="en-US" w:eastAsia="zh-CN" w:bidi="ar"/>
        </w:rPr>
        <w:t>UTHORS</w:t>
      </w:r>
    </w:p>
    <w:p w14:paraId="286D89AF">
      <w:pPr>
        <w:numPr>
          <w:ilvl w:val="0"/>
          <w:numId w:val="0"/>
        </w:numPr>
        <w:jc w:val="both"/>
        <w:rPr>
          <w:rFonts w:hint="default"/>
          <w:b w:val="0"/>
          <w:bCs w:val="0"/>
          <w:sz w:val="20"/>
          <w:szCs w:val="20"/>
          <w:lang w:val="en-US"/>
        </w:rPr>
      </w:pPr>
      <w:r>
        <w:rPr>
          <w:rFonts w:hint="default"/>
          <w:b w:val="0"/>
          <w:bCs w:val="0"/>
          <w:sz w:val="20"/>
          <w:szCs w:val="20"/>
          <w:lang w:val="en-US"/>
        </w:rPr>
        <w:t>Zainab Imran - Department of Computer Science,UMT Lahore.</w:t>
      </w:r>
    </w:p>
    <w:p w14:paraId="54810E16">
      <w:pPr>
        <w:numPr>
          <w:ilvl w:val="0"/>
          <w:numId w:val="0"/>
        </w:numPr>
        <w:jc w:val="both"/>
        <w:rPr>
          <w:rFonts w:hint="default"/>
          <w:b w:val="0"/>
          <w:bCs w:val="0"/>
          <w:sz w:val="20"/>
          <w:szCs w:val="20"/>
          <w:lang w:val="en-US"/>
        </w:rPr>
      </w:pPr>
      <w:r>
        <w:rPr>
          <w:rFonts w:hint="default"/>
          <w:b w:val="0"/>
          <w:bCs w:val="0"/>
          <w:sz w:val="20"/>
          <w:szCs w:val="20"/>
          <w:lang w:val="en-US"/>
        </w:rPr>
        <w:t xml:space="preserve">Email: </w:t>
      </w:r>
      <w:r>
        <w:rPr>
          <w:rFonts w:hint="default"/>
          <w:b w:val="0"/>
          <w:bCs w:val="0"/>
          <w:sz w:val="20"/>
          <w:szCs w:val="20"/>
          <w:lang w:val="en-US"/>
        </w:rPr>
        <w:fldChar w:fldCharType="begin"/>
      </w:r>
      <w:r>
        <w:rPr>
          <w:rFonts w:hint="default"/>
          <w:b w:val="0"/>
          <w:bCs w:val="0"/>
          <w:sz w:val="20"/>
          <w:szCs w:val="20"/>
          <w:lang w:val="en-US"/>
        </w:rPr>
        <w:instrText xml:space="preserve"> HYPERLINK "mailto:f2024266205@umt.edu.pk" </w:instrText>
      </w:r>
      <w:r>
        <w:rPr>
          <w:rFonts w:hint="default"/>
          <w:b w:val="0"/>
          <w:bCs w:val="0"/>
          <w:sz w:val="20"/>
          <w:szCs w:val="20"/>
          <w:lang w:val="en-US"/>
        </w:rPr>
        <w:fldChar w:fldCharType="separate"/>
      </w:r>
      <w:r>
        <w:rPr>
          <w:rStyle w:val="17"/>
          <w:rFonts w:hint="default"/>
          <w:b w:val="0"/>
          <w:bCs w:val="0"/>
          <w:sz w:val="20"/>
          <w:szCs w:val="20"/>
          <w:lang w:val="en-US"/>
        </w:rPr>
        <w:t>f2024266205@umt.edu.pk</w:t>
      </w:r>
      <w:r>
        <w:rPr>
          <w:rFonts w:hint="default"/>
          <w:b w:val="0"/>
          <w:bCs w:val="0"/>
          <w:sz w:val="20"/>
          <w:szCs w:val="20"/>
          <w:lang w:val="en-US"/>
        </w:rPr>
        <w:fldChar w:fldCharType="end"/>
      </w:r>
    </w:p>
    <w:p w14:paraId="00B3908E">
      <w:pPr>
        <w:numPr>
          <w:ilvl w:val="0"/>
          <w:numId w:val="0"/>
        </w:numPr>
        <w:jc w:val="both"/>
        <w:rPr>
          <w:rFonts w:hint="default"/>
          <w:b w:val="0"/>
          <w:bCs w:val="0"/>
          <w:sz w:val="20"/>
          <w:szCs w:val="20"/>
          <w:lang w:val="en-US"/>
        </w:rPr>
      </w:pPr>
    </w:p>
    <w:p w14:paraId="43B90C71">
      <w:pPr>
        <w:numPr>
          <w:ilvl w:val="0"/>
          <w:numId w:val="0"/>
        </w:numPr>
        <w:jc w:val="center"/>
        <w:rPr>
          <w:rFonts w:hint="default"/>
          <w:b w:val="0"/>
          <w:bCs w:val="0"/>
          <w:sz w:val="15"/>
          <w:szCs w:val="15"/>
          <w:shd w:val="clear" w:color="auto" w:fill="auto"/>
          <w:lang w:val="en-US"/>
        </w:rPr>
      </w:pPr>
      <w:r>
        <w:rPr>
          <w:rFonts w:hint="default"/>
          <w:b w:val="0"/>
          <w:bCs w:val="0"/>
          <w:sz w:val="18"/>
          <w:szCs w:val="18"/>
          <w:lang w:val="en-US"/>
        </w:rPr>
        <w:t>S</w:t>
      </w:r>
      <w:r>
        <w:rPr>
          <w:rFonts w:hint="default"/>
          <w:b w:val="0"/>
          <w:bCs w:val="0"/>
          <w:sz w:val="15"/>
          <w:szCs w:val="15"/>
          <w:shd w:val="clear" w:color="auto" w:fill="auto"/>
          <w:lang w:val="en-US"/>
        </w:rPr>
        <w:t>UB AUTHORS</w:t>
      </w:r>
    </w:p>
    <w:p w14:paraId="50DB958D">
      <w:pPr>
        <w:numPr>
          <w:ilvl w:val="0"/>
          <w:numId w:val="0"/>
        </w:numPr>
        <w:jc w:val="both"/>
        <w:rPr>
          <w:rFonts w:hint="default"/>
          <w:b w:val="0"/>
          <w:bCs w:val="0"/>
          <w:sz w:val="20"/>
          <w:szCs w:val="20"/>
          <w:lang w:val="en-US"/>
        </w:rPr>
      </w:pPr>
      <w:r>
        <w:rPr>
          <w:rFonts w:hint="default"/>
          <w:b w:val="0"/>
          <w:bCs w:val="0"/>
          <w:sz w:val="20"/>
          <w:szCs w:val="20"/>
          <w:lang w:val="en-US"/>
        </w:rPr>
        <w:t>Maira Waheed - Department of Computer Science,UMT Lahore.</w:t>
      </w:r>
    </w:p>
    <w:p w14:paraId="1F29A4B9">
      <w:pPr>
        <w:numPr>
          <w:ilvl w:val="0"/>
          <w:numId w:val="0"/>
        </w:numPr>
        <w:jc w:val="both"/>
        <w:rPr>
          <w:rFonts w:hint="default"/>
          <w:b w:val="0"/>
          <w:bCs w:val="0"/>
          <w:sz w:val="20"/>
          <w:szCs w:val="20"/>
          <w:lang w:val="en-US"/>
        </w:rPr>
      </w:pPr>
      <w:r>
        <w:rPr>
          <w:rFonts w:hint="default"/>
          <w:b w:val="0"/>
          <w:bCs w:val="0"/>
          <w:sz w:val="20"/>
          <w:szCs w:val="20"/>
          <w:lang w:val="en-US"/>
        </w:rPr>
        <w:t xml:space="preserve">Email: </w:t>
      </w:r>
      <w:r>
        <w:rPr>
          <w:rFonts w:hint="default"/>
          <w:b w:val="0"/>
          <w:bCs w:val="0"/>
          <w:sz w:val="20"/>
          <w:szCs w:val="20"/>
          <w:lang w:val="en-US"/>
        </w:rPr>
        <w:fldChar w:fldCharType="begin"/>
      </w:r>
      <w:r>
        <w:rPr>
          <w:rFonts w:hint="default"/>
          <w:b w:val="0"/>
          <w:bCs w:val="0"/>
          <w:sz w:val="20"/>
          <w:szCs w:val="20"/>
          <w:lang w:val="en-US"/>
        </w:rPr>
        <w:instrText xml:space="preserve"> HYPERLINK "mailto:f20242661148@umt.edu.pk" </w:instrText>
      </w:r>
      <w:r>
        <w:rPr>
          <w:rFonts w:hint="default"/>
          <w:b w:val="0"/>
          <w:bCs w:val="0"/>
          <w:sz w:val="20"/>
          <w:szCs w:val="20"/>
          <w:lang w:val="en-US"/>
        </w:rPr>
        <w:fldChar w:fldCharType="separate"/>
      </w:r>
      <w:r>
        <w:rPr>
          <w:rStyle w:val="17"/>
          <w:rFonts w:hint="default"/>
          <w:b w:val="0"/>
          <w:bCs w:val="0"/>
          <w:sz w:val="20"/>
          <w:szCs w:val="20"/>
          <w:lang w:val="en-US"/>
        </w:rPr>
        <w:t>f20242661184@umt.edu.pk</w:t>
      </w:r>
      <w:r>
        <w:rPr>
          <w:rFonts w:hint="default"/>
          <w:b w:val="0"/>
          <w:bCs w:val="0"/>
          <w:sz w:val="20"/>
          <w:szCs w:val="20"/>
          <w:lang w:val="en-US"/>
        </w:rPr>
        <w:fldChar w:fldCharType="end"/>
      </w:r>
      <w:r>
        <w:rPr>
          <w:rFonts w:hint="default"/>
          <w:b w:val="0"/>
          <w:bCs w:val="0"/>
          <w:sz w:val="20"/>
          <w:szCs w:val="20"/>
          <w:lang w:val="en-US"/>
        </w:rPr>
        <w:t xml:space="preserve"> </w:t>
      </w:r>
    </w:p>
    <w:sectPr>
      <w:type w:val="continuous"/>
      <w:pgSz w:w="12240" w:h="15840"/>
      <w:pgMar w:top="1008" w:right="720" w:bottom="1008" w:left="720" w:header="720" w:footer="720" w:gutter="0"/>
      <w:pgNumType w:fmt="decimal"/>
      <w:cols w:equalWidth="0" w:num="2">
        <w:col w:w="5187" w:space="425"/>
        <w:col w:w="5187"/>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LiberationSerif">
    <w:altName w:val="Segoe Print"/>
    <w:panose1 w:val="00000000000000000000"/>
    <w:charset w:val="00"/>
    <w:family w:val="auto"/>
    <w:pitch w:val="default"/>
    <w:sig w:usb0="00000000" w:usb1="00000000" w:usb2="00000000" w:usb3="00000000" w:csb0="00000000" w:csb1="00000000"/>
  </w:font>
  <w:font w:name="Book Antiqua">
    <w:altName w:val="Segoe Print"/>
    <w:panose1 w:val="02040602050305030304"/>
    <w:charset w:val="00"/>
    <w:family w:val="roman"/>
    <w:pitch w:val="default"/>
    <w:sig w:usb0="00000000" w:usb1="00000000" w:usb2="00000000" w:usb3="00000000" w:csb0="000000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FDF15">
    <w:pPr>
      <w:tabs>
        <w:tab w:val="left" w:pos="2977"/>
        <w:tab w:val="left" w:pos="5387"/>
        <w:tab w:val="right" w:pos="10620"/>
      </w:tabs>
      <w:jc w:val="center"/>
      <w:rPr>
        <w:rFonts w:ascii="Book Antiqua" w:hAnsi="Book Antiqua"/>
        <w:color w:val="0000FF"/>
        <w:sz w:val="20"/>
        <w:szCs w:val="20"/>
        <w:u w:val="single"/>
      </w:rPr>
    </w:pPr>
    <w:bookmarkStart w:id="1" w:name="_Hlk134205753"/>
    <w:bookmarkStart w:id="2" w:name="_Hlk213695646"/>
    <w:bookmarkStart w:id="3" w:name="_Hlk134206969"/>
    <w:bookmarkStart w:id="4" w:name="_Hlk213695645"/>
    <w:bookmarkStart w:id="5" w:name="_Hlk121065113"/>
    <w:bookmarkStart w:id="6" w:name="_Hlk121065114"/>
    <w:bookmarkStart w:id="7" w:name="_Hlk134205754"/>
    <w:bookmarkStart w:id="8" w:name="_Hlk179295881"/>
    <w:bookmarkStart w:id="9" w:name="_Hlk179295882"/>
    <w:bookmarkStart w:id="10" w:name="_Hlk134206968"/>
    <w:r>
      <w:rPr>
        <w:sz w:val="18"/>
        <w:szCs w:val="18"/>
      </w:rPr>
      <w:tab/>
    </w:r>
    <w:r>
      <w:rPr>
        <w:sz w:val="18"/>
        <w:szCs w:val="18"/>
      </w:rPr>
      <w:tab/>
    </w:r>
    <w:r>
      <w:rPr>
        <w:sz w:val="18"/>
        <w:szCs w:val="18"/>
      </w:rPr>
      <w:tab/>
    </w:r>
    <w:bookmarkEnd w:id="1"/>
    <w:bookmarkEnd w:id="2"/>
    <w:bookmarkEnd w:id="3"/>
    <w:bookmarkEnd w:id="4"/>
    <w:bookmarkEnd w:id="5"/>
    <w:bookmarkEnd w:id="6"/>
    <w:bookmarkEnd w:id="7"/>
    <w:bookmarkEnd w:id="8"/>
    <w:bookmarkEnd w:id="9"/>
    <w:bookmarkEnd w:id="1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A9A9F">
    <w:pPr>
      <w:pStyle w:val="16"/>
      <w:tabs>
        <w:tab w:val="left" w:pos="1560"/>
      </w:tabs>
      <w:jc w:val="left"/>
      <w:rPr>
        <w:sz w:val="16"/>
        <w:szCs w:val="16"/>
      </w:rPr>
    </w:pPr>
    <w:r>
      <w:rPr>
        <w:sz w:val="1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09A2BD">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09A2BD">
                    <w:pPr>
                      <w:pStyle w:val="16"/>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sz w:val="16"/>
        <w:szCs w:val="16"/>
        <w:lang w:val="en-US"/>
      </w:rPr>
      <w:t xml:space="preserve">Analog-Delphi estimation on CRM </w:t>
    </w:r>
    <w:r>
      <w:rPr>
        <w:sz w:val="16"/>
        <w:szCs w:val="1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C76049"/>
    <w:multiLevelType w:val="multilevel"/>
    <w:tmpl w:val="ABC76049"/>
    <w:lvl w:ilvl="0" w:tentative="0">
      <w:start w:val="1"/>
      <w:numFmt w:val="decimal"/>
      <w:suff w:val="space"/>
      <w:lvlText w:val="%1."/>
      <w:lvlJc w:val="left"/>
      <w:pPr>
        <w:ind w:left="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4DDAC085"/>
    <w:multiLevelType w:val="multilevel"/>
    <w:tmpl w:val="4DDAC0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3">
    <w:nsid w:val="66290139"/>
    <w:multiLevelType w:val="multilevel"/>
    <w:tmpl w:val="66290139"/>
    <w:lvl w:ilvl="0" w:tentative="0">
      <w:start w:val="1"/>
      <w:numFmt w:val="upperRoman"/>
      <w:lvlText w:val="%1."/>
      <w:lvlJc w:val="right"/>
      <w:pPr>
        <w:tabs>
          <w:tab w:val="left" w:pos="720"/>
        </w:tabs>
        <w:ind w:left="900" w:hanging="18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ECB"/>
    <w:rsid w:val="0001039B"/>
    <w:rsid w:val="0001039C"/>
    <w:rsid w:val="00010B5D"/>
    <w:rsid w:val="0001381A"/>
    <w:rsid w:val="000171E6"/>
    <w:rsid w:val="00021BD3"/>
    <w:rsid w:val="00024A57"/>
    <w:rsid w:val="00025314"/>
    <w:rsid w:val="00030319"/>
    <w:rsid w:val="0003247D"/>
    <w:rsid w:val="000472B3"/>
    <w:rsid w:val="00051B15"/>
    <w:rsid w:val="000530D5"/>
    <w:rsid w:val="00060A16"/>
    <w:rsid w:val="00060FF0"/>
    <w:rsid w:val="00063AEA"/>
    <w:rsid w:val="00063F55"/>
    <w:rsid w:val="00070D03"/>
    <w:rsid w:val="00073996"/>
    <w:rsid w:val="0008198A"/>
    <w:rsid w:val="00082021"/>
    <w:rsid w:val="00086EFC"/>
    <w:rsid w:val="0009093D"/>
    <w:rsid w:val="000953F1"/>
    <w:rsid w:val="00095F2C"/>
    <w:rsid w:val="00096EA8"/>
    <w:rsid w:val="000976C0"/>
    <w:rsid w:val="00097A4C"/>
    <w:rsid w:val="000A02A6"/>
    <w:rsid w:val="000A2C9E"/>
    <w:rsid w:val="000A52DF"/>
    <w:rsid w:val="000A5360"/>
    <w:rsid w:val="000B2891"/>
    <w:rsid w:val="000B36C4"/>
    <w:rsid w:val="000C02A9"/>
    <w:rsid w:val="000C4842"/>
    <w:rsid w:val="000C6DA2"/>
    <w:rsid w:val="000D05AE"/>
    <w:rsid w:val="000D2945"/>
    <w:rsid w:val="000E031D"/>
    <w:rsid w:val="000F377F"/>
    <w:rsid w:val="000F4659"/>
    <w:rsid w:val="00104610"/>
    <w:rsid w:val="00104B88"/>
    <w:rsid w:val="00120B6E"/>
    <w:rsid w:val="00123D87"/>
    <w:rsid w:val="001257B8"/>
    <w:rsid w:val="00127633"/>
    <w:rsid w:val="00130515"/>
    <w:rsid w:val="0013470A"/>
    <w:rsid w:val="00137DC1"/>
    <w:rsid w:val="0014005D"/>
    <w:rsid w:val="00140300"/>
    <w:rsid w:val="00142EB0"/>
    <w:rsid w:val="00146050"/>
    <w:rsid w:val="001509DF"/>
    <w:rsid w:val="00163198"/>
    <w:rsid w:val="00165C95"/>
    <w:rsid w:val="00171E47"/>
    <w:rsid w:val="00173727"/>
    <w:rsid w:val="00177014"/>
    <w:rsid w:val="00177FB9"/>
    <w:rsid w:val="00182CEC"/>
    <w:rsid w:val="001922A6"/>
    <w:rsid w:val="00193D9A"/>
    <w:rsid w:val="001956D3"/>
    <w:rsid w:val="00195CDE"/>
    <w:rsid w:val="001A468E"/>
    <w:rsid w:val="001B1BC2"/>
    <w:rsid w:val="001B7E6D"/>
    <w:rsid w:val="001C370A"/>
    <w:rsid w:val="001E74C3"/>
    <w:rsid w:val="001F0199"/>
    <w:rsid w:val="001F0E17"/>
    <w:rsid w:val="001F22BF"/>
    <w:rsid w:val="001F270F"/>
    <w:rsid w:val="001F6C49"/>
    <w:rsid w:val="0020410F"/>
    <w:rsid w:val="00207267"/>
    <w:rsid w:val="00222E0B"/>
    <w:rsid w:val="00230644"/>
    <w:rsid w:val="00230B69"/>
    <w:rsid w:val="00230DC6"/>
    <w:rsid w:val="0023220B"/>
    <w:rsid w:val="0023761A"/>
    <w:rsid w:val="00237B98"/>
    <w:rsid w:val="00237ED8"/>
    <w:rsid w:val="002415AE"/>
    <w:rsid w:val="002422A8"/>
    <w:rsid w:val="00252DA4"/>
    <w:rsid w:val="0026089C"/>
    <w:rsid w:val="002631EC"/>
    <w:rsid w:val="00263C9A"/>
    <w:rsid w:val="00265F59"/>
    <w:rsid w:val="0027388F"/>
    <w:rsid w:val="00275D56"/>
    <w:rsid w:val="002760BD"/>
    <w:rsid w:val="00277AD4"/>
    <w:rsid w:val="00277C1A"/>
    <w:rsid w:val="002847DB"/>
    <w:rsid w:val="00292927"/>
    <w:rsid w:val="00295A57"/>
    <w:rsid w:val="002B53DB"/>
    <w:rsid w:val="002C4ED3"/>
    <w:rsid w:val="002D651D"/>
    <w:rsid w:val="002E312D"/>
    <w:rsid w:val="002F07D0"/>
    <w:rsid w:val="002F34C5"/>
    <w:rsid w:val="002F6EBB"/>
    <w:rsid w:val="002F714D"/>
    <w:rsid w:val="00303DCE"/>
    <w:rsid w:val="00310292"/>
    <w:rsid w:val="00311913"/>
    <w:rsid w:val="00312A13"/>
    <w:rsid w:val="003132C5"/>
    <w:rsid w:val="00315DD7"/>
    <w:rsid w:val="003162AD"/>
    <w:rsid w:val="003177BD"/>
    <w:rsid w:val="00317D05"/>
    <w:rsid w:val="00320BB7"/>
    <w:rsid w:val="003220B0"/>
    <w:rsid w:val="00327CF0"/>
    <w:rsid w:val="003300F0"/>
    <w:rsid w:val="00336D18"/>
    <w:rsid w:val="003406CE"/>
    <w:rsid w:val="0035230D"/>
    <w:rsid w:val="00353954"/>
    <w:rsid w:val="00355913"/>
    <w:rsid w:val="003608E5"/>
    <w:rsid w:val="0036365B"/>
    <w:rsid w:val="00367DFB"/>
    <w:rsid w:val="00370663"/>
    <w:rsid w:val="00371CA9"/>
    <w:rsid w:val="0037265A"/>
    <w:rsid w:val="0039326B"/>
    <w:rsid w:val="003965DE"/>
    <w:rsid w:val="003A175C"/>
    <w:rsid w:val="003A2DA2"/>
    <w:rsid w:val="003A566D"/>
    <w:rsid w:val="003B1CB0"/>
    <w:rsid w:val="003B28CB"/>
    <w:rsid w:val="003C2072"/>
    <w:rsid w:val="003C3589"/>
    <w:rsid w:val="003C3D55"/>
    <w:rsid w:val="003C3D66"/>
    <w:rsid w:val="003C6AB4"/>
    <w:rsid w:val="003D1323"/>
    <w:rsid w:val="003D3645"/>
    <w:rsid w:val="003D52C2"/>
    <w:rsid w:val="003D723D"/>
    <w:rsid w:val="003D755D"/>
    <w:rsid w:val="003E2D58"/>
    <w:rsid w:val="003E5204"/>
    <w:rsid w:val="003F0733"/>
    <w:rsid w:val="003F2CE4"/>
    <w:rsid w:val="003F6A2F"/>
    <w:rsid w:val="00403B00"/>
    <w:rsid w:val="00406212"/>
    <w:rsid w:val="00412071"/>
    <w:rsid w:val="0041288D"/>
    <w:rsid w:val="0041381B"/>
    <w:rsid w:val="0041486C"/>
    <w:rsid w:val="00416101"/>
    <w:rsid w:val="00417BF3"/>
    <w:rsid w:val="0042228A"/>
    <w:rsid w:val="00423549"/>
    <w:rsid w:val="00423854"/>
    <w:rsid w:val="00424402"/>
    <w:rsid w:val="00427691"/>
    <w:rsid w:val="00427E36"/>
    <w:rsid w:val="00431060"/>
    <w:rsid w:val="0043117C"/>
    <w:rsid w:val="00435DE2"/>
    <w:rsid w:val="004376EA"/>
    <w:rsid w:val="004450F7"/>
    <w:rsid w:val="00445778"/>
    <w:rsid w:val="0044707A"/>
    <w:rsid w:val="00452BE9"/>
    <w:rsid w:val="00460274"/>
    <w:rsid w:val="0046197A"/>
    <w:rsid w:val="00462B53"/>
    <w:rsid w:val="00463872"/>
    <w:rsid w:val="004771DD"/>
    <w:rsid w:val="00486173"/>
    <w:rsid w:val="00490ACC"/>
    <w:rsid w:val="00494A24"/>
    <w:rsid w:val="004951DD"/>
    <w:rsid w:val="00497733"/>
    <w:rsid w:val="004A0ACB"/>
    <w:rsid w:val="004A0E48"/>
    <w:rsid w:val="004A362E"/>
    <w:rsid w:val="004A39AF"/>
    <w:rsid w:val="004A7E23"/>
    <w:rsid w:val="004B0952"/>
    <w:rsid w:val="004B44C0"/>
    <w:rsid w:val="004B624C"/>
    <w:rsid w:val="004C015F"/>
    <w:rsid w:val="004C075F"/>
    <w:rsid w:val="004C5E7F"/>
    <w:rsid w:val="004C793F"/>
    <w:rsid w:val="004D0798"/>
    <w:rsid w:val="004D0991"/>
    <w:rsid w:val="004D3E4E"/>
    <w:rsid w:val="004D67D7"/>
    <w:rsid w:val="004E062A"/>
    <w:rsid w:val="004E2C02"/>
    <w:rsid w:val="004E333E"/>
    <w:rsid w:val="004E6030"/>
    <w:rsid w:val="004F4E28"/>
    <w:rsid w:val="004F54F2"/>
    <w:rsid w:val="004F6E27"/>
    <w:rsid w:val="00500FEF"/>
    <w:rsid w:val="00507DDE"/>
    <w:rsid w:val="005100C4"/>
    <w:rsid w:val="005116A0"/>
    <w:rsid w:val="005164FB"/>
    <w:rsid w:val="00516B3E"/>
    <w:rsid w:val="00516B93"/>
    <w:rsid w:val="005178D2"/>
    <w:rsid w:val="00531854"/>
    <w:rsid w:val="00541671"/>
    <w:rsid w:val="00541C26"/>
    <w:rsid w:val="00543BDF"/>
    <w:rsid w:val="00552703"/>
    <w:rsid w:val="0055496E"/>
    <w:rsid w:val="00556B91"/>
    <w:rsid w:val="00577803"/>
    <w:rsid w:val="0058101C"/>
    <w:rsid w:val="00582957"/>
    <w:rsid w:val="00582C5C"/>
    <w:rsid w:val="005860A0"/>
    <w:rsid w:val="005860B2"/>
    <w:rsid w:val="00586556"/>
    <w:rsid w:val="005A41C2"/>
    <w:rsid w:val="005A51E5"/>
    <w:rsid w:val="005A7BA3"/>
    <w:rsid w:val="005B16C8"/>
    <w:rsid w:val="005B216F"/>
    <w:rsid w:val="005B5C21"/>
    <w:rsid w:val="005B61E1"/>
    <w:rsid w:val="005B6C55"/>
    <w:rsid w:val="005B6E95"/>
    <w:rsid w:val="005E0495"/>
    <w:rsid w:val="005E0E70"/>
    <w:rsid w:val="005E2592"/>
    <w:rsid w:val="005E44FF"/>
    <w:rsid w:val="005E6675"/>
    <w:rsid w:val="005E7DD4"/>
    <w:rsid w:val="005F0B80"/>
    <w:rsid w:val="006006FA"/>
    <w:rsid w:val="006033AA"/>
    <w:rsid w:val="00603834"/>
    <w:rsid w:val="0060764E"/>
    <w:rsid w:val="00611C22"/>
    <w:rsid w:val="006121B6"/>
    <w:rsid w:val="00612BAD"/>
    <w:rsid w:val="00614208"/>
    <w:rsid w:val="00614556"/>
    <w:rsid w:val="00621ADF"/>
    <w:rsid w:val="00624088"/>
    <w:rsid w:val="006275CA"/>
    <w:rsid w:val="00631684"/>
    <w:rsid w:val="00632005"/>
    <w:rsid w:val="006340D6"/>
    <w:rsid w:val="00636567"/>
    <w:rsid w:val="0064191F"/>
    <w:rsid w:val="00642BB6"/>
    <w:rsid w:val="006443A2"/>
    <w:rsid w:val="00651689"/>
    <w:rsid w:val="00661F85"/>
    <w:rsid w:val="00676250"/>
    <w:rsid w:val="0067706E"/>
    <w:rsid w:val="00677381"/>
    <w:rsid w:val="0068248E"/>
    <w:rsid w:val="00684F09"/>
    <w:rsid w:val="006862EE"/>
    <w:rsid w:val="0068743B"/>
    <w:rsid w:val="00694081"/>
    <w:rsid w:val="00694625"/>
    <w:rsid w:val="006A177C"/>
    <w:rsid w:val="006A4C2C"/>
    <w:rsid w:val="006A758F"/>
    <w:rsid w:val="006A7D80"/>
    <w:rsid w:val="006B036D"/>
    <w:rsid w:val="006B231C"/>
    <w:rsid w:val="006B2433"/>
    <w:rsid w:val="006B7BE1"/>
    <w:rsid w:val="006B7ECD"/>
    <w:rsid w:val="006C198B"/>
    <w:rsid w:val="006D5814"/>
    <w:rsid w:val="006D76DA"/>
    <w:rsid w:val="006E3CDC"/>
    <w:rsid w:val="006E4ABD"/>
    <w:rsid w:val="006E52DC"/>
    <w:rsid w:val="00705870"/>
    <w:rsid w:val="007107F2"/>
    <w:rsid w:val="007141ED"/>
    <w:rsid w:val="007151C4"/>
    <w:rsid w:val="00715AD1"/>
    <w:rsid w:val="0071628B"/>
    <w:rsid w:val="00716B19"/>
    <w:rsid w:val="007230E4"/>
    <w:rsid w:val="0073143F"/>
    <w:rsid w:val="00733108"/>
    <w:rsid w:val="0074104A"/>
    <w:rsid w:val="0074346A"/>
    <w:rsid w:val="00753A6C"/>
    <w:rsid w:val="00753EF4"/>
    <w:rsid w:val="0076040E"/>
    <w:rsid w:val="007638E4"/>
    <w:rsid w:val="007667F4"/>
    <w:rsid w:val="00767656"/>
    <w:rsid w:val="007732AB"/>
    <w:rsid w:val="00776446"/>
    <w:rsid w:val="0077792D"/>
    <w:rsid w:val="0078138F"/>
    <w:rsid w:val="007813E5"/>
    <w:rsid w:val="00781D09"/>
    <w:rsid w:val="00783381"/>
    <w:rsid w:val="00783A46"/>
    <w:rsid w:val="00784685"/>
    <w:rsid w:val="0078608E"/>
    <w:rsid w:val="00792BD4"/>
    <w:rsid w:val="0079487F"/>
    <w:rsid w:val="007A15E8"/>
    <w:rsid w:val="007A1D0B"/>
    <w:rsid w:val="007A7A8B"/>
    <w:rsid w:val="007B1DCB"/>
    <w:rsid w:val="007B40E3"/>
    <w:rsid w:val="007B7FC7"/>
    <w:rsid w:val="007C313D"/>
    <w:rsid w:val="007C6C0A"/>
    <w:rsid w:val="007D3977"/>
    <w:rsid w:val="007D524A"/>
    <w:rsid w:val="007D6C35"/>
    <w:rsid w:val="007E0ECC"/>
    <w:rsid w:val="007E5933"/>
    <w:rsid w:val="007F2607"/>
    <w:rsid w:val="007F3ECD"/>
    <w:rsid w:val="00803274"/>
    <w:rsid w:val="008037DB"/>
    <w:rsid w:val="008047F1"/>
    <w:rsid w:val="00806785"/>
    <w:rsid w:val="00807939"/>
    <w:rsid w:val="00807A4F"/>
    <w:rsid w:val="00810950"/>
    <w:rsid w:val="0081173E"/>
    <w:rsid w:val="0081303A"/>
    <w:rsid w:val="00813316"/>
    <w:rsid w:val="00820C69"/>
    <w:rsid w:val="00826928"/>
    <w:rsid w:val="0083258B"/>
    <w:rsid w:val="0083765E"/>
    <w:rsid w:val="00840F60"/>
    <w:rsid w:val="00847A13"/>
    <w:rsid w:val="00854803"/>
    <w:rsid w:val="00855B17"/>
    <w:rsid w:val="00864841"/>
    <w:rsid w:val="008655CA"/>
    <w:rsid w:val="0086613A"/>
    <w:rsid w:val="00871615"/>
    <w:rsid w:val="00876760"/>
    <w:rsid w:val="0087797A"/>
    <w:rsid w:val="00877ECB"/>
    <w:rsid w:val="00882136"/>
    <w:rsid w:val="00885AC8"/>
    <w:rsid w:val="00895756"/>
    <w:rsid w:val="00896494"/>
    <w:rsid w:val="0089706B"/>
    <w:rsid w:val="008A17CF"/>
    <w:rsid w:val="008A2AC3"/>
    <w:rsid w:val="008A2B49"/>
    <w:rsid w:val="008A412F"/>
    <w:rsid w:val="008A5194"/>
    <w:rsid w:val="008A559F"/>
    <w:rsid w:val="008A79B4"/>
    <w:rsid w:val="008B2E95"/>
    <w:rsid w:val="008B2F5C"/>
    <w:rsid w:val="008B3A12"/>
    <w:rsid w:val="008B4570"/>
    <w:rsid w:val="008B7C7D"/>
    <w:rsid w:val="008B7D4C"/>
    <w:rsid w:val="008D382C"/>
    <w:rsid w:val="008D47B8"/>
    <w:rsid w:val="008E353B"/>
    <w:rsid w:val="008F05DB"/>
    <w:rsid w:val="008F2981"/>
    <w:rsid w:val="008F76DA"/>
    <w:rsid w:val="009018E7"/>
    <w:rsid w:val="00903B68"/>
    <w:rsid w:val="00904049"/>
    <w:rsid w:val="0091027A"/>
    <w:rsid w:val="00912278"/>
    <w:rsid w:val="00914AB2"/>
    <w:rsid w:val="00916198"/>
    <w:rsid w:val="00916CB8"/>
    <w:rsid w:val="00916D12"/>
    <w:rsid w:val="00920FEF"/>
    <w:rsid w:val="009236E4"/>
    <w:rsid w:val="0092512C"/>
    <w:rsid w:val="00930D59"/>
    <w:rsid w:val="00931176"/>
    <w:rsid w:val="00931480"/>
    <w:rsid w:val="0093309E"/>
    <w:rsid w:val="009333C2"/>
    <w:rsid w:val="009353A3"/>
    <w:rsid w:val="00940FC6"/>
    <w:rsid w:val="0094158C"/>
    <w:rsid w:val="00943661"/>
    <w:rsid w:val="009469AF"/>
    <w:rsid w:val="00947C3B"/>
    <w:rsid w:val="009541EC"/>
    <w:rsid w:val="0095431F"/>
    <w:rsid w:val="00961ADD"/>
    <w:rsid w:val="00962369"/>
    <w:rsid w:val="0096344B"/>
    <w:rsid w:val="00963623"/>
    <w:rsid w:val="00967C64"/>
    <w:rsid w:val="00980060"/>
    <w:rsid w:val="00980649"/>
    <w:rsid w:val="0098240F"/>
    <w:rsid w:val="00987D1B"/>
    <w:rsid w:val="00992D12"/>
    <w:rsid w:val="009935FB"/>
    <w:rsid w:val="00995792"/>
    <w:rsid w:val="0099582D"/>
    <w:rsid w:val="009963A3"/>
    <w:rsid w:val="009A17C1"/>
    <w:rsid w:val="009A1D91"/>
    <w:rsid w:val="009A79F5"/>
    <w:rsid w:val="009B096E"/>
    <w:rsid w:val="009B6D27"/>
    <w:rsid w:val="009C6702"/>
    <w:rsid w:val="009D2AD4"/>
    <w:rsid w:val="009D392E"/>
    <w:rsid w:val="009D73B6"/>
    <w:rsid w:val="009E1027"/>
    <w:rsid w:val="009E39CA"/>
    <w:rsid w:val="009E3DFA"/>
    <w:rsid w:val="009E7F78"/>
    <w:rsid w:val="009F30FE"/>
    <w:rsid w:val="009F60A5"/>
    <w:rsid w:val="009F79D8"/>
    <w:rsid w:val="00A0046A"/>
    <w:rsid w:val="00A04851"/>
    <w:rsid w:val="00A06288"/>
    <w:rsid w:val="00A06C39"/>
    <w:rsid w:val="00A21A6B"/>
    <w:rsid w:val="00A27F95"/>
    <w:rsid w:val="00A30289"/>
    <w:rsid w:val="00A33E41"/>
    <w:rsid w:val="00A34166"/>
    <w:rsid w:val="00A365BF"/>
    <w:rsid w:val="00A377D5"/>
    <w:rsid w:val="00A40E97"/>
    <w:rsid w:val="00A41C35"/>
    <w:rsid w:val="00A511B6"/>
    <w:rsid w:val="00A5423C"/>
    <w:rsid w:val="00A5532E"/>
    <w:rsid w:val="00A55468"/>
    <w:rsid w:val="00A6196A"/>
    <w:rsid w:val="00A66F48"/>
    <w:rsid w:val="00A67BF7"/>
    <w:rsid w:val="00A72031"/>
    <w:rsid w:val="00A73336"/>
    <w:rsid w:val="00A82787"/>
    <w:rsid w:val="00A86A42"/>
    <w:rsid w:val="00A9200B"/>
    <w:rsid w:val="00AA1A33"/>
    <w:rsid w:val="00AA2CFE"/>
    <w:rsid w:val="00AA3021"/>
    <w:rsid w:val="00AA5FF9"/>
    <w:rsid w:val="00AB1E10"/>
    <w:rsid w:val="00AB3774"/>
    <w:rsid w:val="00AC0C5D"/>
    <w:rsid w:val="00AC1824"/>
    <w:rsid w:val="00AC1929"/>
    <w:rsid w:val="00AC4193"/>
    <w:rsid w:val="00AC6F96"/>
    <w:rsid w:val="00AD4DA9"/>
    <w:rsid w:val="00AD54E9"/>
    <w:rsid w:val="00AD7511"/>
    <w:rsid w:val="00AD775A"/>
    <w:rsid w:val="00AE046D"/>
    <w:rsid w:val="00AE5848"/>
    <w:rsid w:val="00AE64B4"/>
    <w:rsid w:val="00AF58B9"/>
    <w:rsid w:val="00AF7F57"/>
    <w:rsid w:val="00B056E1"/>
    <w:rsid w:val="00B06F28"/>
    <w:rsid w:val="00B070A1"/>
    <w:rsid w:val="00B10609"/>
    <w:rsid w:val="00B1152A"/>
    <w:rsid w:val="00B11B29"/>
    <w:rsid w:val="00B1630B"/>
    <w:rsid w:val="00B35E3C"/>
    <w:rsid w:val="00B41700"/>
    <w:rsid w:val="00B4194B"/>
    <w:rsid w:val="00B41AA1"/>
    <w:rsid w:val="00B4381A"/>
    <w:rsid w:val="00B4423C"/>
    <w:rsid w:val="00B472CC"/>
    <w:rsid w:val="00B477B3"/>
    <w:rsid w:val="00B51650"/>
    <w:rsid w:val="00B56C4D"/>
    <w:rsid w:val="00B616A0"/>
    <w:rsid w:val="00B630CB"/>
    <w:rsid w:val="00B63F6B"/>
    <w:rsid w:val="00B641BC"/>
    <w:rsid w:val="00B65819"/>
    <w:rsid w:val="00B6788A"/>
    <w:rsid w:val="00B80181"/>
    <w:rsid w:val="00B83956"/>
    <w:rsid w:val="00B852D4"/>
    <w:rsid w:val="00B94A59"/>
    <w:rsid w:val="00B9592F"/>
    <w:rsid w:val="00BA1BE9"/>
    <w:rsid w:val="00BA58C0"/>
    <w:rsid w:val="00BA7F0A"/>
    <w:rsid w:val="00BB752D"/>
    <w:rsid w:val="00BC08E2"/>
    <w:rsid w:val="00BC300B"/>
    <w:rsid w:val="00BC3B93"/>
    <w:rsid w:val="00BC4149"/>
    <w:rsid w:val="00BC432F"/>
    <w:rsid w:val="00BD3614"/>
    <w:rsid w:val="00BD4EDC"/>
    <w:rsid w:val="00BE2C01"/>
    <w:rsid w:val="00BE368A"/>
    <w:rsid w:val="00BE5DE1"/>
    <w:rsid w:val="00BF5296"/>
    <w:rsid w:val="00BF549D"/>
    <w:rsid w:val="00BF6233"/>
    <w:rsid w:val="00BF7E1D"/>
    <w:rsid w:val="00C01135"/>
    <w:rsid w:val="00C034BF"/>
    <w:rsid w:val="00C11C84"/>
    <w:rsid w:val="00C12F23"/>
    <w:rsid w:val="00C1390A"/>
    <w:rsid w:val="00C1458F"/>
    <w:rsid w:val="00C15063"/>
    <w:rsid w:val="00C22CC8"/>
    <w:rsid w:val="00C32ADB"/>
    <w:rsid w:val="00C42AA5"/>
    <w:rsid w:val="00C4625C"/>
    <w:rsid w:val="00C57438"/>
    <w:rsid w:val="00C60B4C"/>
    <w:rsid w:val="00C642CD"/>
    <w:rsid w:val="00C67857"/>
    <w:rsid w:val="00C810CA"/>
    <w:rsid w:val="00C85DFD"/>
    <w:rsid w:val="00C95E23"/>
    <w:rsid w:val="00C96D74"/>
    <w:rsid w:val="00CA39F1"/>
    <w:rsid w:val="00CA3AE0"/>
    <w:rsid w:val="00CA6924"/>
    <w:rsid w:val="00CB1089"/>
    <w:rsid w:val="00CB540B"/>
    <w:rsid w:val="00CC10D9"/>
    <w:rsid w:val="00CC2C0D"/>
    <w:rsid w:val="00CC315B"/>
    <w:rsid w:val="00CC40A0"/>
    <w:rsid w:val="00CC75CB"/>
    <w:rsid w:val="00CD274A"/>
    <w:rsid w:val="00CE08A5"/>
    <w:rsid w:val="00CE2F69"/>
    <w:rsid w:val="00CE35C3"/>
    <w:rsid w:val="00CE3A46"/>
    <w:rsid w:val="00CE4144"/>
    <w:rsid w:val="00CF0B3E"/>
    <w:rsid w:val="00CF1483"/>
    <w:rsid w:val="00CF3DD6"/>
    <w:rsid w:val="00CF4A25"/>
    <w:rsid w:val="00CF69A9"/>
    <w:rsid w:val="00D001BC"/>
    <w:rsid w:val="00D02BE6"/>
    <w:rsid w:val="00D02E7E"/>
    <w:rsid w:val="00D0339C"/>
    <w:rsid w:val="00D079DF"/>
    <w:rsid w:val="00D10252"/>
    <w:rsid w:val="00D10DA0"/>
    <w:rsid w:val="00D23936"/>
    <w:rsid w:val="00D2783E"/>
    <w:rsid w:val="00D27E86"/>
    <w:rsid w:val="00D363FB"/>
    <w:rsid w:val="00D40251"/>
    <w:rsid w:val="00D46055"/>
    <w:rsid w:val="00D47FC8"/>
    <w:rsid w:val="00D53714"/>
    <w:rsid w:val="00D6262B"/>
    <w:rsid w:val="00D62955"/>
    <w:rsid w:val="00D62E9A"/>
    <w:rsid w:val="00D65409"/>
    <w:rsid w:val="00D65A9E"/>
    <w:rsid w:val="00D65B35"/>
    <w:rsid w:val="00D66527"/>
    <w:rsid w:val="00D87158"/>
    <w:rsid w:val="00D87D57"/>
    <w:rsid w:val="00D93E2B"/>
    <w:rsid w:val="00D9520A"/>
    <w:rsid w:val="00D977EB"/>
    <w:rsid w:val="00DA2B41"/>
    <w:rsid w:val="00DA7BBB"/>
    <w:rsid w:val="00DB3090"/>
    <w:rsid w:val="00DB4D34"/>
    <w:rsid w:val="00DB55F6"/>
    <w:rsid w:val="00DB58E5"/>
    <w:rsid w:val="00DB686F"/>
    <w:rsid w:val="00DC0ED6"/>
    <w:rsid w:val="00DC2964"/>
    <w:rsid w:val="00DC5DC5"/>
    <w:rsid w:val="00DC7A9C"/>
    <w:rsid w:val="00DD4800"/>
    <w:rsid w:val="00DD5A54"/>
    <w:rsid w:val="00DE2736"/>
    <w:rsid w:val="00DE66D8"/>
    <w:rsid w:val="00DF4B66"/>
    <w:rsid w:val="00E02CAF"/>
    <w:rsid w:val="00E05E3C"/>
    <w:rsid w:val="00E105B5"/>
    <w:rsid w:val="00E10F3A"/>
    <w:rsid w:val="00E113BD"/>
    <w:rsid w:val="00E1571A"/>
    <w:rsid w:val="00E244C5"/>
    <w:rsid w:val="00E26023"/>
    <w:rsid w:val="00E31A79"/>
    <w:rsid w:val="00E3771E"/>
    <w:rsid w:val="00E42D25"/>
    <w:rsid w:val="00E44285"/>
    <w:rsid w:val="00E45421"/>
    <w:rsid w:val="00E54395"/>
    <w:rsid w:val="00E61092"/>
    <w:rsid w:val="00E63190"/>
    <w:rsid w:val="00E63699"/>
    <w:rsid w:val="00E64712"/>
    <w:rsid w:val="00E70BE4"/>
    <w:rsid w:val="00E80F64"/>
    <w:rsid w:val="00E82307"/>
    <w:rsid w:val="00E8468A"/>
    <w:rsid w:val="00E86270"/>
    <w:rsid w:val="00E90A0A"/>
    <w:rsid w:val="00E918F0"/>
    <w:rsid w:val="00E9227F"/>
    <w:rsid w:val="00E92A3A"/>
    <w:rsid w:val="00EB1CD4"/>
    <w:rsid w:val="00EB26AF"/>
    <w:rsid w:val="00EB67E7"/>
    <w:rsid w:val="00EB6E03"/>
    <w:rsid w:val="00EC1317"/>
    <w:rsid w:val="00EC2D9E"/>
    <w:rsid w:val="00EC5CA0"/>
    <w:rsid w:val="00ED205F"/>
    <w:rsid w:val="00ED5F8B"/>
    <w:rsid w:val="00EE02F5"/>
    <w:rsid w:val="00EE040C"/>
    <w:rsid w:val="00EE2BA4"/>
    <w:rsid w:val="00EE3310"/>
    <w:rsid w:val="00EE39A6"/>
    <w:rsid w:val="00EE5655"/>
    <w:rsid w:val="00EE7004"/>
    <w:rsid w:val="00EF3C09"/>
    <w:rsid w:val="00EF49CE"/>
    <w:rsid w:val="00F00822"/>
    <w:rsid w:val="00F06037"/>
    <w:rsid w:val="00F063B6"/>
    <w:rsid w:val="00F07454"/>
    <w:rsid w:val="00F10069"/>
    <w:rsid w:val="00F1214D"/>
    <w:rsid w:val="00F144CA"/>
    <w:rsid w:val="00F14C59"/>
    <w:rsid w:val="00F153BC"/>
    <w:rsid w:val="00F174DB"/>
    <w:rsid w:val="00F176E6"/>
    <w:rsid w:val="00F208F2"/>
    <w:rsid w:val="00F20EA4"/>
    <w:rsid w:val="00F21A63"/>
    <w:rsid w:val="00F24C06"/>
    <w:rsid w:val="00F26158"/>
    <w:rsid w:val="00F27754"/>
    <w:rsid w:val="00F323B2"/>
    <w:rsid w:val="00F36ECE"/>
    <w:rsid w:val="00F37546"/>
    <w:rsid w:val="00F5249F"/>
    <w:rsid w:val="00F5605C"/>
    <w:rsid w:val="00F60726"/>
    <w:rsid w:val="00F6535C"/>
    <w:rsid w:val="00F70919"/>
    <w:rsid w:val="00F73E72"/>
    <w:rsid w:val="00F76839"/>
    <w:rsid w:val="00F7740F"/>
    <w:rsid w:val="00F83581"/>
    <w:rsid w:val="00F918A2"/>
    <w:rsid w:val="00F94442"/>
    <w:rsid w:val="00F961A2"/>
    <w:rsid w:val="00F97BD5"/>
    <w:rsid w:val="00FA0714"/>
    <w:rsid w:val="00FC07B7"/>
    <w:rsid w:val="00FC2B2A"/>
    <w:rsid w:val="00FD021C"/>
    <w:rsid w:val="00FD3BF5"/>
    <w:rsid w:val="00FD434A"/>
    <w:rsid w:val="00FD4690"/>
    <w:rsid w:val="00FD75B6"/>
    <w:rsid w:val="00FE0F88"/>
    <w:rsid w:val="00FE58BC"/>
    <w:rsid w:val="00FE7066"/>
    <w:rsid w:val="00FF198A"/>
    <w:rsid w:val="00FF2F0F"/>
    <w:rsid w:val="05A63250"/>
    <w:rsid w:val="06E50335"/>
    <w:rsid w:val="0F962959"/>
    <w:rsid w:val="15614A05"/>
    <w:rsid w:val="1A920393"/>
    <w:rsid w:val="1E8F0379"/>
    <w:rsid w:val="23A53E4A"/>
    <w:rsid w:val="2A7C7716"/>
    <w:rsid w:val="3235053C"/>
    <w:rsid w:val="32A83EF0"/>
    <w:rsid w:val="36A54CE2"/>
    <w:rsid w:val="382D2F86"/>
    <w:rsid w:val="3C7F58D0"/>
    <w:rsid w:val="3D161A15"/>
    <w:rsid w:val="41D81894"/>
    <w:rsid w:val="46110038"/>
    <w:rsid w:val="48370057"/>
    <w:rsid w:val="4F893F8E"/>
    <w:rsid w:val="5E7A598C"/>
    <w:rsid w:val="5EA43DC5"/>
    <w:rsid w:val="645657AD"/>
    <w:rsid w:val="69AC4F69"/>
    <w:rsid w:val="6C0B7C76"/>
    <w:rsid w:val="6E587E52"/>
    <w:rsid w:val="734A05CA"/>
    <w:rsid w:val="75D9304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b/>
      <w:bCs/>
      <w:kern w:val="32"/>
      <w:sz w:val="32"/>
      <w:szCs w:val="32"/>
    </w:rPr>
  </w:style>
  <w:style w:type="paragraph" w:styleId="3">
    <w:name w:val="heading 2"/>
    <w:basedOn w:val="1"/>
    <w:next w:val="1"/>
    <w:qFormat/>
    <w:uiPriority w:val="0"/>
    <w:pPr>
      <w:keepNext/>
      <w:autoSpaceDE w:val="0"/>
      <w:autoSpaceDN w:val="0"/>
      <w:spacing w:before="120" w:after="60"/>
      <w:ind w:left="144"/>
      <w:outlineLvl w:val="1"/>
    </w:pPr>
    <w:rPr>
      <w:i/>
      <w:iCs/>
      <w:sz w:val="20"/>
      <w:szCs w:val="20"/>
    </w:rPr>
  </w:style>
  <w:style w:type="paragraph" w:styleId="4">
    <w:name w:val="heading 3"/>
    <w:basedOn w:val="1"/>
    <w:next w:val="1"/>
    <w:qFormat/>
    <w:uiPriority w:val="0"/>
    <w:pPr>
      <w:keepNext/>
      <w:autoSpaceDE w:val="0"/>
      <w:autoSpaceDN w:val="0"/>
      <w:ind w:left="288"/>
      <w:outlineLvl w:val="2"/>
    </w:pPr>
    <w:rPr>
      <w:i/>
      <w:iCs/>
      <w:sz w:val="20"/>
      <w:szCs w:val="20"/>
    </w:rPr>
  </w:style>
  <w:style w:type="paragraph" w:styleId="5">
    <w:name w:val="heading 4"/>
    <w:basedOn w:val="1"/>
    <w:next w:val="1"/>
    <w:qFormat/>
    <w:uiPriority w:val="0"/>
    <w:pPr>
      <w:keepNext/>
      <w:autoSpaceDE w:val="0"/>
      <w:autoSpaceDN w:val="0"/>
      <w:spacing w:before="240" w:after="60"/>
      <w:ind w:left="1152" w:hanging="720"/>
      <w:outlineLvl w:val="3"/>
    </w:pPr>
    <w:rPr>
      <w:i/>
      <w:iCs/>
      <w:sz w:val="18"/>
      <w:szCs w:val="18"/>
    </w:rPr>
  </w:style>
  <w:style w:type="paragraph" w:styleId="6">
    <w:name w:val="heading 5"/>
    <w:basedOn w:val="1"/>
    <w:next w:val="1"/>
    <w:qFormat/>
    <w:uiPriority w:val="0"/>
    <w:pPr>
      <w:autoSpaceDE w:val="0"/>
      <w:autoSpaceDN w:val="0"/>
      <w:spacing w:before="240" w:after="60"/>
      <w:ind w:left="1872" w:hanging="720"/>
      <w:outlineLvl w:val="4"/>
    </w:pPr>
    <w:rPr>
      <w:sz w:val="18"/>
      <w:szCs w:val="18"/>
    </w:rPr>
  </w:style>
  <w:style w:type="paragraph" w:styleId="7">
    <w:name w:val="heading 6"/>
    <w:basedOn w:val="1"/>
    <w:next w:val="1"/>
    <w:qFormat/>
    <w:uiPriority w:val="0"/>
    <w:pPr>
      <w:autoSpaceDE w:val="0"/>
      <w:autoSpaceDN w:val="0"/>
      <w:spacing w:before="240" w:after="60"/>
      <w:ind w:left="2592" w:hanging="720"/>
      <w:outlineLvl w:val="5"/>
    </w:pPr>
    <w:rPr>
      <w:i/>
      <w:iCs/>
      <w:sz w:val="16"/>
      <w:szCs w:val="16"/>
    </w:rPr>
  </w:style>
  <w:style w:type="paragraph" w:styleId="8">
    <w:name w:val="heading 7"/>
    <w:basedOn w:val="1"/>
    <w:next w:val="1"/>
    <w:qFormat/>
    <w:uiPriority w:val="0"/>
    <w:pPr>
      <w:autoSpaceDE w:val="0"/>
      <w:autoSpaceDN w:val="0"/>
      <w:spacing w:before="240" w:after="60"/>
      <w:ind w:left="3312" w:hanging="720"/>
      <w:outlineLvl w:val="6"/>
    </w:pPr>
    <w:rPr>
      <w:sz w:val="16"/>
      <w:szCs w:val="16"/>
    </w:rPr>
  </w:style>
  <w:style w:type="paragraph" w:styleId="9">
    <w:name w:val="heading 8"/>
    <w:basedOn w:val="1"/>
    <w:next w:val="1"/>
    <w:qFormat/>
    <w:uiPriority w:val="0"/>
    <w:pPr>
      <w:autoSpaceDE w:val="0"/>
      <w:autoSpaceDN w:val="0"/>
      <w:spacing w:before="240" w:after="60"/>
      <w:ind w:left="4032" w:hanging="720"/>
      <w:outlineLvl w:val="7"/>
    </w:pPr>
    <w:rPr>
      <w:i/>
      <w:iCs/>
      <w:sz w:val="16"/>
      <w:szCs w:val="16"/>
    </w:rPr>
  </w:style>
  <w:style w:type="paragraph" w:styleId="10">
    <w:name w:val="heading 9"/>
    <w:basedOn w:val="1"/>
    <w:next w:val="1"/>
    <w:qFormat/>
    <w:uiPriority w:val="0"/>
    <w:pPr>
      <w:autoSpaceDE w:val="0"/>
      <w:autoSpaceDN w:val="0"/>
      <w:spacing w:before="240" w:after="60"/>
      <w:ind w:left="4752" w:hanging="72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22"/>
    <w:qFormat/>
    <w:uiPriority w:val="0"/>
    <w:pPr>
      <w:spacing w:after="240"/>
      <w:jc w:val="both"/>
    </w:pPr>
    <w:rPr>
      <w:lang w:eastAsia="en-GB" w:bidi="ar-AE"/>
    </w:rPr>
  </w:style>
  <w:style w:type="character" w:styleId="14">
    <w:name w:val="FollowedHyperlink"/>
    <w:semiHidden/>
    <w:unhideWhenUsed/>
    <w:qFormat/>
    <w:uiPriority w:val="99"/>
    <w:rPr>
      <w:color w:val="800080"/>
      <w:u w:val="single"/>
    </w:rPr>
  </w:style>
  <w:style w:type="paragraph" w:styleId="15">
    <w:name w:val="footer"/>
    <w:basedOn w:val="1"/>
    <w:qFormat/>
    <w:uiPriority w:val="0"/>
    <w:pPr>
      <w:tabs>
        <w:tab w:val="center" w:pos="4320"/>
        <w:tab w:val="right" w:pos="8640"/>
      </w:tabs>
    </w:pPr>
  </w:style>
  <w:style w:type="paragraph" w:styleId="16">
    <w:name w:val="header"/>
    <w:link w:val="23"/>
    <w:qFormat/>
    <w:uiPriority w:val="0"/>
    <w:pPr>
      <w:jc w:val="both"/>
    </w:pPr>
    <w:rPr>
      <w:rFonts w:ascii="Times New Roman" w:hAnsi="Times New Roman" w:eastAsia="Times New Roman" w:cs="Times New Roman"/>
      <w:sz w:val="24"/>
      <w:szCs w:val="24"/>
      <w:lang w:val="en-GB" w:eastAsia="zh-CN" w:bidi="he-IL"/>
    </w:rPr>
  </w:style>
  <w:style w:type="character" w:styleId="17">
    <w:name w:val="Hyperlink"/>
    <w:basedOn w:val="11"/>
    <w:qFormat/>
    <w:uiPriority w:val="0"/>
    <w:rPr>
      <w:color w:val="0000FF"/>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page number"/>
    <w:basedOn w:val="11"/>
    <w:qFormat/>
    <w:uiPriority w:val="0"/>
  </w:style>
  <w:style w:type="character" w:styleId="20">
    <w:name w:val="Strong"/>
    <w:basedOn w:val="11"/>
    <w:qFormat/>
    <w:uiPriority w:val="0"/>
    <w:rPr>
      <w:b/>
      <w:bCs/>
    </w:rPr>
  </w:style>
  <w:style w:type="table" w:styleId="2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Body Text Char"/>
    <w:link w:val="13"/>
    <w:qFormat/>
    <w:uiPriority w:val="0"/>
    <w:rPr>
      <w:sz w:val="24"/>
      <w:szCs w:val="24"/>
      <w:lang w:val="en-US" w:eastAsia="en-GB" w:bidi="ar-AE"/>
    </w:rPr>
  </w:style>
  <w:style w:type="character" w:customStyle="1" w:styleId="23">
    <w:name w:val="Header Char"/>
    <w:link w:val="16"/>
    <w:qFormat/>
    <w:uiPriority w:val="0"/>
    <w:rPr>
      <w:sz w:val="24"/>
      <w:szCs w:val="24"/>
      <w:lang w:val="en-GB" w:eastAsia="zh-CN" w:bidi="he-IL"/>
    </w:rPr>
  </w:style>
  <w:style w:type="paragraph" w:customStyle="1" w:styleId="24">
    <w:name w:val="Title + 20 pt"/>
    <w:basedOn w:val="1"/>
    <w:qFormat/>
    <w:uiPriority w:val="0"/>
    <w:pPr>
      <w:jc w:val="center"/>
    </w:pPr>
    <w:rPr>
      <w:sz w:val="40"/>
      <w:szCs w:val="40"/>
    </w:rPr>
  </w:style>
  <w:style w:type="paragraph" w:customStyle="1" w:styleId="25">
    <w:name w:val="References"/>
    <w:basedOn w:val="1"/>
    <w:qFormat/>
    <w:uiPriority w:val="0"/>
    <w:pPr>
      <w:autoSpaceDE w:val="0"/>
      <w:autoSpaceDN w:val="0"/>
      <w:jc w:val="both"/>
    </w:pPr>
    <w:rPr>
      <w:sz w:val="16"/>
      <w:szCs w:val="16"/>
    </w:rPr>
  </w:style>
  <w:style w:type="paragraph" w:customStyle="1" w:styleId="26">
    <w:name w:val="Text"/>
    <w:basedOn w:val="1"/>
    <w:qFormat/>
    <w:uiPriority w:val="0"/>
    <w:pPr>
      <w:widowControl w:val="0"/>
      <w:autoSpaceDE w:val="0"/>
      <w:autoSpaceDN w:val="0"/>
      <w:spacing w:line="252" w:lineRule="auto"/>
      <w:ind w:firstLine="202"/>
      <w:jc w:val="both"/>
    </w:pPr>
    <w:rPr>
      <w:sz w:val="20"/>
      <w:szCs w:val="20"/>
    </w:rPr>
  </w:style>
  <w:style w:type="paragraph" w:customStyle="1" w:styleId="27">
    <w:name w:val="Reference Head"/>
    <w:basedOn w:val="2"/>
    <w:qFormat/>
    <w:uiPriority w:val="0"/>
    <w:pPr>
      <w:autoSpaceDE w:val="0"/>
      <w:autoSpaceDN w:val="0"/>
      <w:spacing w:after="80"/>
      <w:jc w:val="center"/>
    </w:pPr>
    <w:rPr>
      <w:rFonts w:ascii="Times New Roman" w:hAnsi="Times New Roman"/>
      <w:b w:val="0"/>
      <w:bCs w:val="0"/>
      <w:smallCaps/>
      <w:kern w:val="28"/>
      <w:sz w:val="20"/>
      <w:szCs w:val="20"/>
    </w:rPr>
  </w:style>
  <w:style w:type="paragraph" w:customStyle="1" w:styleId="28">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character" w:customStyle="1" w:styleId="29">
    <w:name w:val="Char"/>
    <w:qFormat/>
    <w:uiPriority w:val="0"/>
    <w:rPr>
      <w:sz w:val="24"/>
      <w:szCs w:val="24"/>
      <w:lang w:val="en-GB" w:eastAsia="zh-CN" w:bidi="he-IL"/>
    </w:rPr>
  </w:style>
  <w:style w:type="character" w:customStyle="1" w:styleId="3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Manager>www.ijsrp.org</Manager>
  <Company>IJSRP Inc.</Company>
  <Pages>7</Pages>
  <Words>1096</Words>
  <Characters>6253</Characters>
  <Lines>52</Lines>
  <Paragraphs>14</Paragraphs>
  <TotalTime>0</TotalTime>
  <ScaleCrop>false</ScaleCrop>
  <LinksUpToDate>false</LinksUpToDate>
  <CharactersWithSpaces>7335</CharactersWithSpaces>
  <HyperlinkBase>www.ijsrp.org</HyperlinkBas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IJSRP Research Journal</cp:category>
  <dcterms:created xsi:type="dcterms:W3CDTF">2020-08-05T11:45:00Z</dcterms:created>
  <dc:creator>Enter Author Names, Seperated by commas</dc:creator>
  <cp:keywords>Enter the keywords</cp:keywords>
  <cp:lastModifiedBy>ZAINAB IMRAN</cp:lastModifiedBy>
  <cp:lastPrinted>2026-01-06T11:46:00Z</cp:lastPrinted>
  <dcterms:modified xsi:type="dcterms:W3CDTF">2026-02-08T16:10:15Z</dcterms:modified>
  <dc:subject>International Journal of Scientific and Research Publications, Volume 16, Issue 1, January 2026</dc:subject>
  <dc:title>International Journal of Scientific and Research Publications, Volume 15, Issue 12, December 2025</dc:title>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y fmtid="{D5CDD505-2E9C-101B-9397-08002B2CF9AE}" pid="3" name="KSOProductBuildVer">
    <vt:lpwstr>1033-12.2.0.23196</vt:lpwstr>
  </property>
  <property fmtid="{D5CDD505-2E9C-101B-9397-08002B2CF9AE}" pid="4" name="ICV">
    <vt:lpwstr>1122A1DED229426F98C097AE9FB88451_13</vt:lpwstr>
  </property>
</Properties>
</file>