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64"/>
        </w:rPr>
        <w:t>Pearls AQI Predictor</w:t>
      </w:r>
    </w:p>
    <w:p>
      <w:pPr>
        <w:jc w:val="center"/>
      </w:pPr>
      <w:r>
        <w:rPr>
          <w:i/>
          <w:sz w:val="32"/>
        </w:rPr>
        <w:t>End-to-End Serverless Air Quality Forecasting System</w:t>
      </w:r>
    </w:p>
    <w:p>
      <w:pPr>
        <w:jc w:val="center"/>
      </w:pPr>
      <w:r>
        <w:rPr>
          <w:sz w:val="28"/>
        </w:rPr>
        <w:t>Project Report</w:t>
      </w:r>
    </w:p>
    <w:p/>
    <w:p>
      <w:pPr>
        <w:jc w:val="center"/>
      </w:pPr>
      <w:r>
        <w:rPr>
          <w:sz w:val="22"/>
        </w:rPr>
        <w:t>10 Pakistani cities  |  3-day-ahead US AQI forecasting  |  Hopsworks Feature Store + Model Registry  |  GitHub Actions CI/CD  |  Streamlit dashboard</w:t>
      </w:r>
    </w:p>
    <w:p>
      <w:r>
        <w:br w:type="page"/>
      </w:r>
    </w:p>
    <w:p>
      <w:pPr>
        <w:pStyle w:val="Heading1"/>
      </w:pPr>
      <w:r>
        <w:t>1. Executive Summary</w:t>
      </w:r>
    </w:p>
    <w:p>
      <w:r>
        <w:t>Pearls AQI Predictor is a fully serverless system that forecasts the US Air Quality Index (AQI) three days ahead for ten Pakistani cities: Karachi, Lahore, Islamabad, Faisalabad, Multan, Peshawar, Quetta, Hyderabad, Abbottabad, and Rawalpindi. It covers the complete pipeline the project specification asked for: an hourly feature pipeline that pulls live weather and air-quality data and engineers time-based and derived features; a Hopsworks feature store; a daily training pipeline that compares five model families per city per horizon (RandomForest, Ridge regression, XGBoost, a naive persistence baseline, and an LSTM deep learning model) and registers the best deployable one; GitHub Actions automation running the feature script hourly and the training script daily; and an interactive Streamlit dashboard with SHAP-based feature explanations and hazard alerts.</w:t>
      </w:r>
    </w:p>
    <w:p>
      <w:r>
        <w:t>Across 30 city/horizon combinations, the system achieves positive R² in 19 of them, with three cities (Islamabad, Rawalpindi, Abbottabad) performing strongly (average R² ≈ 0.46-0.47). Exploratory analysis identified a statistically significant relationship (r = -0.64, p = 0.046) between a city's AQI volatility and how well any model, including the LSTM, can forecast it — the harder-to-predict cities (Faisalabad, Lahore, Multan) are measurably more volatile, not simply under-modeled. A data-quality investigation into an underperforming city (Sukkur) led to replacing it with Rawalpindi, which subsequently became one of the best-performing cities in the system — a concrete example of the EDA → diagnosis → action loop this project was built around.</w:t>
      </w:r>
    </w:p>
    <w:p>
      <w:pPr>
        <w:pStyle w:val="Heading1"/>
      </w:pPr>
      <w:r>
        <w:t>2. Project Objectives</w:t>
      </w:r>
    </w:p>
    <w:p>
      <w:r>
        <w:t>The project brief asked for a 100% serverless AQI forecasting stack covering the following stages:</w:t>
      </w:r>
    </w:p>
    <w:p>
      <w:pPr>
        <w:pStyle w:val="ListBullet"/>
      </w:pPr>
      <w:r>
        <w:rPr>
          <w:b/>
        </w:rPr>
        <w:t xml:space="preserve">Feature pipeline — </w:t>
      </w:r>
      <w:r>
        <w:t>fetch raw weather/pollutant data from an external API, compute time-based and derived features, and store them in a feature store.</w:t>
      </w:r>
    </w:p>
    <w:p>
      <w:pPr>
        <w:pStyle w:val="ListBullet"/>
      </w:pPr>
      <w:r>
        <w:rPr>
          <w:b/>
        </w:rPr>
        <w:t xml:space="preserve">Backfill — </w:t>
      </w:r>
      <w:r>
        <w:t>run the feature script over a historical date range to build a training dataset.</w:t>
      </w:r>
    </w:p>
    <w:p>
      <w:pPr>
        <w:pStyle w:val="ListBullet"/>
      </w:pPr>
      <w:r>
        <w:rPr>
          <w:b/>
        </w:rPr>
        <w:t xml:space="preserve">Training pipeline — </w:t>
      </w:r>
      <w:r>
        <w:t>fetch historical features/targets, train and evaluate the best possible model (RMSE, MAE, R²), including scikit-learn and TensorFlow/PyTorch models, and register the winner to a model registry.</w:t>
      </w:r>
    </w:p>
    <w:p>
      <w:pPr>
        <w:pStyle w:val="ListBullet"/>
      </w:pPr>
      <w:r>
        <w:rPr>
          <w:b/>
        </w:rPr>
        <w:t xml:space="preserve">Automation — </w:t>
      </w:r>
      <w:r>
        <w:t>a CI/CD pipeline running the feature script hourly and the training script daily.</w:t>
      </w:r>
    </w:p>
    <w:p>
      <w:pPr>
        <w:pStyle w:val="ListBullet"/>
      </w:pPr>
      <w:r>
        <w:rPr>
          <w:b/>
        </w:rPr>
        <w:t xml:space="preserve">Dashboard — </w:t>
      </w:r>
      <w:r>
        <w:t>a web app that loads the model/features from the feature store and shows predictions on a descriptive dashboard.</w:t>
      </w:r>
    </w:p>
    <w:p>
      <w:pPr>
        <w:pStyle w:val="ListBullet"/>
      </w:pPr>
      <w:r>
        <w:rPr>
          <w:b/>
        </w:rPr>
        <w:t xml:space="preserve">Guidelines — </w:t>
      </w:r>
      <w:r>
        <w:t>perform EDA, use a variety of forecasting models from statistical to deep learning, use SHAP/LIME for explanations, and add hazard alerts.</w:t>
      </w:r>
    </w:p>
    <w:p>
      <w:pPr>
        <w:pStyle w:val="Heading1"/>
      </w:pPr>
      <w:r>
        <w:t>3. System Architecture</w:t>
      </w:r>
    </w:p>
    <w:p>
      <w:r>
        <w:t>Open-Meteo (air quality + weather, historical archive and forecast, free and keyless)</w:t>
      </w:r>
    </w:p>
    <w:p>
      <w:r>
        <w:rPr>
          <w:rFonts w:ascii="Consolas" w:hAnsi="Consolas"/>
          <w:sz w:val="20"/>
        </w:rPr>
        <w:t>feature_pipeline/  →  Hopsworks Feature Group (aqi_features)</w:t>
      </w:r>
    </w:p>
    <w:p>
      <w:r>
        <w:rPr>
          <w:rFonts w:ascii="Consolas" w:hAnsi="Consolas"/>
          <w:sz w:val="20"/>
        </w:rPr>
        <w:t xml:space="preserve">    backfill_pipeline.py — one-off: 365 days of history, all 10 cities</w:t>
      </w:r>
    </w:p>
    <w:p>
      <w:r>
        <w:rPr>
          <w:rFonts w:ascii="Consolas" w:hAnsi="Consolas"/>
          <w:sz w:val="20"/>
        </w:rPr>
        <w:t xml:space="preserve">    hourly_pipeline.py — scheduled hourly via GitHub Actions</w:t>
      </w:r>
    </w:p>
    <w:p>
      <w:r>
        <w:rPr>
          <w:rFonts w:ascii="Consolas" w:hAnsi="Consolas"/>
          <w:sz w:val="20"/>
        </w:rPr>
        <w:t xml:space="preserve">        ↓</w:t>
      </w:r>
    </w:p>
    <w:p>
      <w:r>
        <w:rPr>
          <w:rFonts w:ascii="Consolas" w:hAnsi="Consolas"/>
          <w:sz w:val="20"/>
        </w:rPr>
        <w:t>training_pipeline/  →  Hopsworks Model Registry</w:t>
      </w:r>
    </w:p>
    <w:p>
      <w:r>
        <w:rPr>
          <w:rFonts w:ascii="Consolas" w:hAnsi="Consolas"/>
          <w:sz w:val="20"/>
        </w:rPr>
        <w:t xml:space="preserve">    build_dataset.py, models.py, evaluate.py, train.py</w:t>
      </w:r>
    </w:p>
    <w:p>
      <w:r>
        <w:rPr>
          <w:rFonts w:ascii="Consolas" w:hAnsi="Consolas"/>
          <w:sz w:val="20"/>
        </w:rPr>
        <w:t xml:space="preserve">    RandomForest, Ridge, XGBoost, Persistence, LSTM — 5 candidates per city/horizon</w:t>
      </w:r>
    </w:p>
    <w:p>
      <w:r>
        <w:rPr>
          <w:rFonts w:ascii="Consolas" w:hAnsi="Consolas"/>
          <w:sz w:val="20"/>
        </w:rPr>
        <w:t xml:space="preserve">    scheduled daily via GitHub Actions</w:t>
      </w:r>
    </w:p>
    <w:p>
      <w:r>
        <w:rPr>
          <w:rFonts w:ascii="Consolas" w:hAnsi="Consolas"/>
          <w:sz w:val="20"/>
        </w:rPr>
        <w:t xml:space="preserve">        ↓</w:t>
      </w:r>
    </w:p>
    <w:p>
      <w:r>
        <w:rPr>
          <w:rFonts w:ascii="Consolas" w:hAnsi="Consolas"/>
          <w:sz w:val="20"/>
        </w:rPr>
        <w:t>app/streamlit_app.py  →  Streamlit Community Cloud</w:t>
      </w:r>
    </w:p>
    <w:p>
      <w:r>
        <w:rPr>
          <w:rFonts w:ascii="Consolas" w:hAnsi="Consolas"/>
          <w:sz w:val="20"/>
        </w:rPr>
        <w:t xml:space="preserve">    city selector, 3-day forecast, trend chart, SHAP panel, AQI Key, hazard alert</w:t>
      </w:r>
    </w:p>
    <w:p/>
    <w:p>
      <w:r>
        <w:t>Every stage reads city configuration from a single source of truth (config.CITIES), so adding, removing, or replacing a city — as happened with the Sukkur → Rawalpindi swap — automatically propagates through the backfill, hourly updates, training, and dashboard without touching pipeline logic.</w:t>
      </w:r>
    </w:p>
    <w:p>
      <w:pPr>
        <w:pStyle w:val="Heading1"/>
      </w:pPr>
      <w:r>
        <w:t>4. Data &amp; Coverage</w:t>
      </w:r>
    </w:p>
    <w:p>
      <w:r>
        <w:t>Weather history comes from Open-Meteo's ERA5-based archive endpoint (real data confirmed back to 2015, no gap to the current hour); air-quality history comes from Open-Meteo's CAMS-based endpoint, with real (non-null) coverage confirmed from approximately September 2022 onward. The backfill window is 365 days, giving a full seasonal cycle per city.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color="auto" w:fill="D9E2E8"/>
          </w:tcPr>
          <w:p>
            <w:r/>
            <w:r>
              <w:rPr>
                <w:b/>
              </w:rPr>
              <w:t>City</w:t>
            </w:r>
          </w:p>
        </w:tc>
        <w:tc>
          <w:tcPr>
            <w:tcW w:type="dxa" w:w="2592"/>
            <w:shd w:val="clear" w:color="auto" w:fill="D9E2E8"/>
          </w:tcPr>
          <w:p>
            <w:r/>
            <w:r>
              <w:rPr>
                <w:b/>
              </w:rPr>
              <w:t>Latitude</w:t>
            </w:r>
          </w:p>
        </w:tc>
        <w:tc>
          <w:tcPr>
            <w:tcW w:type="dxa" w:w="2592"/>
            <w:shd w:val="clear" w:color="auto" w:fill="D9E2E8"/>
          </w:tcPr>
          <w:p>
            <w:r/>
            <w:r>
              <w:rPr>
                <w:b/>
              </w:rPr>
              <w:t>Longitude</w:t>
            </w:r>
          </w:p>
        </w:tc>
      </w:tr>
      <w:tr>
        <w:tc>
          <w:tcPr>
            <w:tcW w:type="dxa" w:w="3600"/>
          </w:tcPr>
          <w:p>
            <w:r>
              <w:t>Karachi</w:t>
            </w:r>
          </w:p>
        </w:tc>
        <w:tc>
          <w:tcPr>
            <w:tcW w:type="dxa" w:w="2592"/>
          </w:tcPr>
          <w:p>
            <w:r>
              <w:t>24.86</w:t>
            </w:r>
          </w:p>
        </w:tc>
        <w:tc>
          <w:tcPr>
            <w:tcW w:type="dxa" w:w="2592"/>
          </w:tcPr>
          <w:p>
            <w:r>
              <w:t>67.00</w:t>
            </w:r>
          </w:p>
        </w:tc>
      </w:tr>
      <w:tr>
        <w:tc>
          <w:tcPr>
            <w:tcW w:type="dxa" w:w="3600"/>
          </w:tcPr>
          <w:p>
            <w:r>
              <w:t>Lahore</w:t>
            </w:r>
          </w:p>
        </w:tc>
        <w:tc>
          <w:tcPr>
            <w:tcW w:type="dxa" w:w="2592"/>
          </w:tcPr>
          <w:p>
            <w:r>
              <w:t>31.55</w:t>
            </w:r>
          </w:p>
        </w:tc>
        <w:tc>
          <w:tcPr>
            <w:tcW w:type="dxa" w:w="2592"/>
          </w:tcPr>
          <w:p>
            <w:r>
              <w:t>74.34</w:t>
            </w:r>
          </w:p>
        </w:tc>
      </w:tr>
      <w:tr>
        <w:tc>
          <w:tcPr>
            <w:tcW w:type="dxa" w:w="3600"/>
          </w:tcPr>
          <w:p>
            <w:r>
              <w:t>Islamabad</w:t>
            </w:r>
          </w:p>
        </w:tc>
        <w:tc>
          <w:tcPr>
            <w:tcW w:type="dxa" w:w="2592"/>
          </w:tcPr>
          <w:p>
            <w:r>
              <w:t>33.68</w:t>
            </w:r>
          </w:p>
        </w:tc>
        <w:tc>
          <w:tcPr>
            <w:tcW w:type="dxa" w:w="2592"/>
          </w:tcPr>
          <w:p>
            <w:r>
              <w:t>73.05</w:t>
            </w:r>
          </w:p>
        </w:tc>
      </w:tr>
      <w:tr>
        <w:tc>
          <w:tcPr>
            <w:tcW w:type="dxa" w:w="3600"/>
          </w:tcPr>
          <w:p>
            <w:r>
              <w:t>Faisalabad</w:t>
            </w:r>
          </w:p>
        </w:tc>
        <w:tc>
          <w:tcPr>
            <w:tcW w:type="dxa" w:w="2592"/>
          </w:tcPr>
          <w:p>
            <w:r>
              <w:t>31.45</w:t>
            </w:r>
          </w:p>
        </w:tc>
        <w:tc>
          <w:tcPr>
            <w:tcW w:type="dxa" w:w="2592"/>
          </w:tcPr>
          <w:p>
            <w:r>
              <w:t>73.14</w:t>
            </w:r>
          </w:p>
        </w:tc>
      </w:tr>
      <w:tr>
        <w:tc>
          <w:tcPr>
            <w:tcW w:type="dxa" w:w="3600"/>
          </w:tcPr>
          <w:p>
            <w:r>
              <w:t>Multan</w:t>
            </w:r>
          </w:p>
        </w:tc>
        <w:tc>
          <w:tcPr>
            <w:tcW w:type="dxa" w:w="2592"/>
          </w:tcPr>
          <w:p>
            <w:r>
              <w:t>30.16</w:t>
            </w:r>
          </w:p>
        </w:tc>
        <w:tc>
          <w:tcPr>
            <w:tcW w:type="dxa" w:w="2592"/>
          </w:tcPr>
          <w:p>
            <w:r>
              <w:t>71.52</w:t>
            </w:r>
          </w:p>
        </w:tc>
      </w:tr>
      <w:tr>
        <w:tc>
          <w:tcPr>
            <w:tcW w:type="dxa" w:w="3600"/>
          </w:tcPr>
          <w:p>
            <w:r>
              <w:t>Peshawar</w:t>
            </w:r>
          </w:p>
        </w:tc>
        <w:tc>
          <w:tcPr>
            <w:tcW w:type="dxa" w:w="2592"/>
          </w:tcPr>
          <w:p>
            <w:r>
              <w:t>34.02</w:t>
            </w:r>
          </w:p>
        </w:tc>
        <w:tc>
          <w:tcPr>
            <w:tcW w:type="dxa" w:w="2592"/>
          </w:tcPr>
          <w:p>
            <w:r>
              <w:t>71.58</w:t>
            </w:r>
          </w:p>
        </w:tc>
      </w:tr>
      <w:tr>
        <w:tc>
          <w:tcPr>
            <w:tcW w:type="dxa" w:w="3600"/>
          </w:tcPr>
          <w:p>
            <w:r>
              <w:t>Quetta</w:t>
            </w:r>
          </w:p>
        </w:tc>
        <w:tc>
          <w:tcPr>
            <w:tcW w:type="dxa" w:w="2592"/>
          </w:tcPr>
          <w:p>
            <w:r>
              <w:t>30.18</w:t>
            </w:r>
          </w:p>
        </w:tc>
        <w:tc>
          <w:tcPr>
            <w:tcW w:type="dxa" w:w="2592"/>
          </w:tcPr>
          <w:p>
            <w:r>
              <w:t>66.98</w:t>
            </w:r>
          </w:p>
        </w:tc>
      </w:tr>
      <w:tr>
        <w:tc>
          <w:tcPr>
            <w:tcW w:type="dxa" w:w="3600"/>
          </w:tcPr>
          <w:p>
            <w:r>
              <w:t>Hyderabad</w:t>
            </w:r>
          </w:p>
        </w:tc>
        <w:tc>
          <w:tcPr>
            <w:tcW w:type="dxa" w:w="2592"/>
          </w:tcPr>
          <w:p>
            <w:r>
              <w:t>25.40</w:t>
            </w:r>
          </w:p>
        </w:tc>
        <w:tc>
          <w:tcPr>
            <w:tcW w:type="dxa" w:w="2592"/>
          </w:tcPr>
          <w:p>
            <w:r>
              <w:t>68.36</w:t>
            </w:r>
          </w:p>
        </w:tc>
      </w:tr>
      <w:tr>
        <w:tc>
          <w:tcPr>
            <w:tcW w:type="dxa" w:w="3600"/>
          </w:tcPr>
          <w:p>
            <w:r>
              <w:t>Abbottabad</w:t>
            </w:r>
          </w:p>
        </w:tc>
        <w:tc>
          <w:tcPr>
            <w:tcW w:type="dxa" w:w="2592"/>
          </w:tcPr>
          <w:p>
            <w:r>
              <w:t>34.15</w:t>
            </w:r>
          </w:p>
        </w:tc>
        <w:tc>
          <w:tcPr>
            <w:tcW w:type="dxa" w:w="2592"/>
          </w:tcPr>
          <w:p>
            <w:r>
              <w:t>73.21</w:t>
            </w:r>
          </w:p>
        </w:tc>
      </w:tr>
      <w:tr>
        <w:tc>
          <w:tcPr>
            <w:tcW w:type="dxa" w:w="3600"/>
          </w:tcPr>
          <w:p>
            <w:r>
              <w:t>Rawalpindi</w:t>
            </w:r>
          </w:p>
        </w:tc>
        <w:tc>
          <w:tcPr>
            <w:tcW w:type="dxa" w:w="2592"/>
          </w:tcPr>
          <w:p>
            <w:r>
              <w:t>33.57</w:t>
            </w:r>
          </w:p>
        </w:tc>
        <w:tc>
          <w:tcPr>
            <w:tcW w:type="dxa" w:w="2592"/>
          </w:tcPr>
          <w:p>
            <w:r>
              <w:t>73.02</w:t>
            </w:r>
          </w:p>
        </w:tc>
      </w:tr>
    </w:tbl>
    <w:p/>
    <w:p>
      <w:r>
        <w:t>After the Sukkur → Rawalpindi swap and a full backfill, the feature group holds 88,108 rows across exactly these 10 cities (confirmed via the EDA notebook, which explicitly filters out any orphaned data from retired cities).</w:t>
      </w:r>
    </w:p>
    <w:p>
      <w:pPr>
        <w:pStyle w:val="Heading1"/>
      </w:pPr>
      <w:r>
        <w:t>5. Feature Engineering</w:t>
      </w:r>
    </w:p>
    <w:p>
      <w:r>
        <w:t>21 features feed every model, chosen by domain reasoning rather than an automated feature-selection algorithm: raw pollutant concentrations and weather conditions (the direct physical drivers of AQI), plus time-series engineering (calendar features and autoregressive lag/rolling-mean features), since AQI is highly autocorrelated hour-to-hour.</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D9E2E8"/>
          </w:tcPr>
          <w:p>
            <w:r/>
            <w:r>
              <w:rPr>
                <w:b/>
              </w:rPr>
              <w:t>Feature(s)</w:t>
            </w:r>
          </w:p>
        </w:tc>
        <w:tc>
          <w:tcPr>
            <w:tcW w:type="dxa" w:w="6336"/>
            <w:shd w:val="clear" w:color="auto" w:fill="D9E2E8"/>
          </w:tcPr>
          <w:p>
            <w:r/>
            <w:r>
              <w:rPr>
                <w:b/>
              </w:rPr>
              <w:t>Description</w:t>
            </w:r>
          </w:p>
        </w:tc>
      </w:tr>
      <w:tr>
        <w:tc>
          <w:tcPr>
            <w:tcW w:type="dxa" w:w="3744"/>
          </w:tcPr>
          <w:p>
            <w:r>
              <w:t>pm10 / pm2_5</w:t>
            </w:r>
          </w:p>
        </w:tc>
        <w:tc>
          <w:tcPr>
            <w:tcW w:type="dxa" w:w="6336"/>
          </w:tcPr>
          <w:p>
            <w:r>
              <w:t>Particulate matter concentrations (µg/m³); PM2.5 is the pollutant US AQI weighs most heavily</w:t>
            </w:r>
          </w:p>
        </w:tc>
      </w:tr>
      <w:tr>
        <w:tc>
          <w:tcPr>
            <w:tcW w:type="dxa" w:w="3744"/>
          </w:tcPr>
          <w:p>
            <w:r>
              <w:t>carbon_monoxide / nitrogen_dioxide / sulphur_dioxide / ozone</w:t>
            </w:r>
          </w:p>
        </w:tc>
        <w:tc>
          <w:tcPr>
            <w:tcW w:type="dxa" w:w="6336"/>
          </w:tcPr>
          <w:p>
            <w:r>
              <w:t>Gaseous pollutant concentrations (µg/m³)</w:t>
            </w:r>
          </w:p>
        </w:tc>
      </w:tr>
      <w:tr>
        <w:tc>
          <w:tcPr>
            <w:tcW w:type="dxa" w:w="3744"/>
          </w:tcPr>
          <w:p>
            <w:r>
              <w:t>us_aqi</w:t>
            </w:r>
          </w:p>
        </w:tc>
        <w:tc>
          <w:tcPr>
            <w:tcW w:type="dxa" w:w="6336"/>
          </w:tcPr>
          <w:p>
            <w:r>
              <w:t>Current US AQI reading — also the target variable, shifted forward per horizon</w:t>
            </w:r>
          </w:p>
        </w:tc>
      </w:tr>
      <w:tr>
        <w:tc>
          <w:tcPr>
            <w:tcW w:type="dxa" w:w="3744"/>
          </w:tcPr>
          <w:p>
            <w:r>
              <w:t>temperature_2m / relative_humidity_2m / surface_pressure / wind_speed_10m</w:t>
            </w:r>
          </w:p>
        </w:tc>
        <w:tc>
          <w:tcPr>
            <w:tcW w:type="dxa" w:w="6336"/>
          </w:tcPr>
          <w:p>
            <w:r>
              <w:t>Weather conditions; wind disperses pollutants, temperature drives photochemical reactions</w:t>
            </w:r>
          </w:p>
        </w:tc>
      </w:tr>
      <w:tr>
        <w:tc>
          <w:tcPr>
            <w:tcW w:type="dxa" w:w="3744"/>
          </w:tcPr>
          <w:p>
            <w:r>
              <w:t>hour / day / month / day_of_week / is_weekend</w:t>
            </w:r>
          </w:p>
        </w:tc>
        <w:tc>
          <w:tcPr>
            <w:tcW w:type="dxa" w:w="6336"/>
          </w:tcPr>
          <w:p>
            <w:r>
              <w:t>Calendar features</w:t>
            </w:r>
          </w:p>
        </w:tc>
      </w:tr>
      <w:tr>
        <w:tc>
          <w:tcPr>
            <w:tcW w:type="dxa" w:w="3744"/>
          </w:tcPr>
          <w:p>
            <w:r>
              <w:t>aqi_change_rate</w:t>
            </w:r>
          </w:p>
        </w:tc>
        <w:tc>
          <w:tcPr>
            <w:tcW w:type="dxa" w:w="6336"/>
          </w:tcPr>
          <w:p>
            <w:r>
              <w:t>Hour-over-hour AQI change</w:t>
            </w:r>
          </w:p>
        </w:tc>
      </w:tr>
      <w:tr>
        <w:tc>
          <w:tcPr>
            <w:tcW w:type="dxa" w:w="3744"/>
          </w:tcPr>
          <w:p>
            <w:r>
              <w:t>aqi_roll_mean_3h / aqi_roll_mean_24h</w:t>
            </w:r>
          </w:p>
        </w:tc>
        <w:tc>
          <w:tcPr>
            <w:tcW w:type="dxa" w:w="6336"/>
          </w:tcPr>
          <w:p>
            <w:r>
              <w:t>Rolling average AQI over the past 3h / 24h</w:t>
            </w:r>
          </w:p>
        </w:tc>
      </w:tr>
      <w:tr>
        <w:tc>
          <w:tcPr>
            <w:tcW w:type="dxa" w:w="3744"/>
          </w:tcPr>
          <w:p>
            <w:r>
              <w:t>aqi_lag_24h / aqi_lag_48h</w:t>
            </w:r>
          </w:p>
        </w:tc>
        <w:tc>
          <w:tcPr>
            <w:tcW w:type="dxa" w:w="6336"/>
          </w:tcPr>
          <w:p>
            <w:r>
              <w:t>AQI exactly 24h / 48h before this reading</w:t>
            </w:r>
          </w:p>
        </w:tc>
      </w:tr>
    </w:tbl>
    <w:p/>
    <w:p>
      <w:pPr>
        <w:pStyle w:val="Heading1"/>
      </w:pPr>
      <w:r>
        <w:t>6. Exploratory Data Analysis — Key Findings</w:t>
      </w:r>
    </w:p>
    <w:p>
      <w:r>
        <w:t>Full analysis lives in notebooks/eda.ipynb, executed against real Hopsworks data via a dedicated GitHub Actions workflow (run_eda.yml) rather than by hand, so results are reproducible on demand.</w:t>
      </w:r>
    </w:p>
    <w:p>
      <w:pPr>
        <w:pStyle w:val="Heading2"/>
      </w:pPr>
      <w:r>
        <w:t>6.1 Data quality</w:t>
      </w:r>
    </w:p>
    <w:p>
      <w:pPr>
        <w:pStyle w:val="ListBullet"/>
      </w:pPr>
      <w:r>
        <w:t>Missing data is negligible: every raw pollutant/weather column is 0% missing across all 10 cities; the only gaps are aqi_lag_48h (0.8%) and aqi_lag_24h (0.5%) — exactly the first 24-48h of history each city needs before those lag features exist, not an ongoing data problem.</w:t>
      </w:r>
    </w:p>
    <w:p>
      <w:pPr>
        <w:pStyle w:val="Heading2"/>
      </w:pPr>
      <w:r>
        <w:t>6.2 Which cities are most polluted?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304"/>
            <w:shd w:val="clear" w:color="auto" w:fill="D9E2E8"/>
          </w:tcPr>
          <w:p>
            <w:r/>
            <w:r>
              <w:rPr>
                <w:b/>
              </w:rPr>
              <w:t>City</w:t>
            </w:r>
          </w:p>
        </w:tc>
        <w:tc>
          <w:tcPr>
            <w:tcW w:type="dxa" w:w="1728"/>
            <w:shd w:val="clear" w:color="auto" w:fill="D9E2E8"/>
          </w:tcPr>
          <w:p>
            <w:r/>
            <w:r>
              <w:rPr>
                <w:b/>
              </w:rPr>
              <w:t>Mean AQI</w:t>
            </w:r>
          </w:p>
        </w:tc>
        <w:tc>
          <w:tcPr>
            <w:tcW w:type="dxa" w:w="1872"/>
            <w:shd w:val="clear" w:color="auto" w:fill="D9E2E8"/>
          </w:tcPr>
          <w:p>
            <w:r/>
            <w:r>
              <w:rPr>
                <w:b/>
              </w:rPr>
              <w:t>Median AQI</w:t>
            </w:r>
          </w:p>
        </w:tc>
        <w:tc>
          <w:tcPr>
            <w:tcW w:type="dxa" w:w="1584"/>
            <w:shd w:val="clear" w:color="auto" w:fill="D9E2E8"/>
          </w:tcPr>
          <w:p>
            <w:r/>
            <w:r>
              <w:rPr>
                <w:b/>
              </w:rPr>
              <w:t>Std Dev</w:t>
            </w:r>
          </w:p>
        </w:tc>
        <w:tc>
          <w:tcPr>
            <w:tcW w:type="dxa" w:w="1584"/>
            <w:shd w:val="clear" w:color="auto" w:fill="D9E2E8"/>
          </w:tcPr>
          <w:p>
            <w:r/>
            <w:r>
              <w:rPr>
                <w:b/>
              </w:rPr>
              <w:t>Max AQI</w:t>
            </w:r>
          </w:p>
        </w:tc>
      </w:tr>
      <w:tr>
        <w:tc>
          <w:tcPr>
            <w:tcW w:type="dxa" w:w="2304"/>
          </w:tcPr>
          <w:p>
            <w:r>
              <w:t>Faisalabad</w:t>
            </w:r>
          </w:p>
        </w:tc>
        <w:tc>
          <w:tcPr>
            <w:tcW w:type="dxa" w:w="1728"/>
          </w:tcPr>
          <w:p>
            <w:r>
              <w:t>166.3</w:t>
            </w:r>
          </w:p>
        </w:tc>
        <w:tc>
          <w:tcPr>
            <w:tcW w:type="dxa" w:w="1872"/>
          </w:tcPr>
          <w:p>
            <w:r>
              <w:t>157</w:t>
            </w:r>
          </w:p>
        </w:tc>
        <w:tc>
          <w:tcPr>
            <w:tcW w:type="dxa" w:w="1584"/>
          </w:tcPr>
          <w:p>
            <w:r>
              <w:t>54.4</w:t>
            </w:r>
          </w:p>
        </w:tc>
        <w:tc>
          <w:tcPr>
            <w:tcW w:type="dxa" w:w="1584"/>
          </w:tcPr>
          <w:p>
            <w:r>
              <w:t>371</w:t>
            </w:r>
          </w:p>
        </w:tc>
      </w:tr>
      <w:tr>
        <w:tc>
          <w:tcPr>
            <w:tcW w:type="dxa" w:w="2304"/>
          </w:tcPr>
          <w:p>
            <w:r>
              <w:t>Multan</w:t>
            </w:r>
          </w:p>
        </w:tc>
        <w:tc>
          <w:tcPr>
            <w:tcW w:type="dxa" w:w="1728"/>
          </w:tcPr>
          <w:p>
            <w:r>
              <w:t>153.5</w:t>
            </w:r>
          </w:p>
        </w:tc>
        <w:tc>
          <w:tcPr>
            <w:tcW w:type="dxa" w:w="1872"/>
          </w:tcPr>
          <w:p>
            <w:r>
              <w:t>153</w:t>
            </w:r>
          </w:p>
        </w:tc>
        <w:tc>
          <w:tcPr>
            <w:tcW w:type="dxa" w:w="1584"/>
          </w:tcPr>
          <w:p>
            <w:r>
              <w:t>48.9</w:t>
            </w:r>
          </w:p>
        </w:tc>
        <w:tc>
          <w:tcPr>
            <w:tcW w:type="dxa" w:w="1584"/>
          </w:tcPr>
          <w:p>
            <w:r>
              <w:t>336</w:t>
            </w:r>
          </w:p>
        </w:tc>
      </w:tr>
      <w:tr>
        <w:tc>
          <w:tcPr>
            <w:tcW w:type="dxa" w:w="2304"/>
          </w:tcPr>
          <w:p>
            <w:r>
              <w:t>Lahore</w:t>
            </w:r>
          </w:p>
        </w:tc>
        <w:tc>
          <w:tcPr>
            <w:tcW w:type="dxa" w:w="1728"/>
          </w:tcPr>
          <w:p>
            <w:r>
              <w:t>153.1</w:t>
            </w:r>
          </w:p>
        </w:tc>
        <w:tc>
          <w:tcPr>
            <w:tcW w:type="dxa" w:w="1872"/>
          </w:tcPr>
          <w:p>
            <w:r>
              <w:t>154</w:t>
            </w:r>
          </w:p>
        </w:tc>
        <w:tc>
          <w:tcPr>
            <w:tcW w:type="dxa" w:w="1584"/>
          </w:tcPr>
          <w:p>
            <w:r>
              <w:t>49.0</w:t>
            </w:r>
          </w:p>
        </w:tc>
        <w:tc>
          <w:tcPr>
            <w:tcW w:type="dxa" w:w="1584"/>
          </w:tcPr>
          <w:p>
            <w:r>
              <w:t>364</w:t>
            </w:r>
          </w:p>
        </w:tc>
      </w:tr>
      <w:tr>
        <w:tc>
          <w:tcPr>
            <w:tcW w:type="dxa" w:w="2304"/>
          </w:tcPr>
          <w:p>
            <w:r>
              <w:t>Peshawar</w:t>
            </w:r>
          </w:p>
        </w:tc>
        <w:tc>
          <w:tcPr>
            <w:tcW w:type="dxa" w:w="1728"/>
          </w:tcPr>
          <w:p>
            <w:r>
              <w:t>114.7</w:t>
            </w:r>
          </w:p>
        </w:tc>
        <w:tc>
          <w:tcPr>
            <w:tcW w:type="dxa" w:w="1872"/>
          </w:tcPr>
          <w:p>
            <w:r>
              <w:t>111</w:t>
            </w:r>
          </w:p>
        </w:tc>
        <w:tc>
          <w:tcPr>
            <w:tcW w:type="dxa" w:w="1584"/>
          </w:tcPr>
          <w:p>
            <w:r>
              <w:t>29.0</w:t>
            </w:r>
          </w:p>
        </w:tc>
        <w:tc>
          <w:tcPr>
            <w:tcW w:type="dxa" w:w="1584"/>
          </w:tcPr>
          <w:p>
            <w:r>
              <w:t>212</w:t>
            </w:r>
          </w:p>
        </w:tc>
      </w:tr>
      <w:tr>
        <w:tc>
          <w:tcPr>
            <w:tcW w:type="dxa" w:w="2304"/>
          </w:tcPr>
          <w:p>
            <w:r>
              <w:t>Islamabad</w:t>
            </w:r>
          </w:p>
        </w:tc>
        <w:tc>
          <w:tcPr>
            <w:tcW w:type="dxa" w:w="1728"/>
          </w:tcPr>
          <w:p>
            <w:r>
              <w:t>113.1</w:t>
            </w:r>
          </w:p>
        </w:tc>
        <w:tc>
          <w:tcPr>
            <w:tcW w:type="dxa" w:w="1872"/>
          </w:tcPr>
          <w:p>
            <w:r>
              <w:t>107</w:t>
            </w:r>
          </w:p>
        </w:tc>
        <w:tc>
          <w:tcPr>
            <w:tcW w:type="dxa" w:w="1584"/>
          </w:tcPr>
          <w:p>
            <w:r>
              <w:t>30.7</w:t>
            </w:r>
          </w:p>
        </w:tc>
        <w:tc>
          <w:tcPr>
            <w:tcW w:type="dxa" w:w="1584"/>
          </w:tcPr>
          <w:p>
            <w:r>
              <w:t>208</w:t>
            </w:r>
          </w:p>
        </w:tc>
      </w:tr>
      <w:tr>
        <w:tc>
          <w:tcPr>
            <w:tcW w:type="dxa" w:w="2304"/>
          </w:tcPr>
          <w:p>
            <w:r>
              <w:t>Rawalpindi</w:t>
            </w:r>
          </w:p>
        </w:tc>
        <w:tc>
          <w:tcPr>
            <w:tcW w:type="dxa" w:w="1728"/>
          </w:tcPr>
          <w:p>
            <w:r>
              <w:t>113.1</w:t>
            </w:r>
          </w:p>
        </w:tc>
        <w:tc>
          <w:tcPr>
            <w:tcW w:type="dxa" w:w="1872"/>
          </w:tcPr>
          <w:p>
            <w:r>
              <w:t>107</w:t>
            </w:r>
          </w:p>
        </w:tc>
        <w:tc>
          <w:tcPr>
            <w:tcW w:type="dxa" w:w="1584"/>
          </w:tcPr>
          <w:p>
            <w:r>
              <w:t>30.7</w:t>
            </w:r>
          </w:p>
        </w:tc>
        <w:tc>
          <w:tcPr>
            <w:tcW w:type="dxa" w:w="1584"/>
          </w:tcPr>
          <w:p>
            <w:r>
              <w:t>208</w:t>
            </w:r>
          </w:p>
        </w:tc>
      </w:tr>
      <w:tr>
        <w:tc>
          <w:tcPr>
            <w:tcW w:type="dxa" w:w="2304"/>
          </w:tcPr>
          <w:p>
            <w:r>
              <w:t>Abbottabad</w:t>
            </w:r>
          </w:p>
        </w:tc>
        <w:tc>
          <w:tcPr>
            <w:tcW w:type="dxa" w:w="1728"/>
          </w:tcPr>
          <w:p>
            <w:r>
              <w:t>99.2</w:t>
            </w:r>
          </w:p>
        </w:tc>
        <w:tc>
          <w:tcPr>
            <w:tcW w:type="dxa" w:w="1872"/>
          </w:tcPr>
          <w:p>
            <w:r>
              <w:t>93</w:t>
            </w:r>
          </w:p>
        </w:tc>
        <w:tc>
          <w:tcPr>
            <w:tcW w:type="dxa" w:w="1584"/>
          </w:tcPr>
          <w:p>
            <w:r>
              <w:t>27.6</w:t>
            </w:r>
          </w:p>
        </w:tc>
        <w:tc>
          <w:tcPr>
            <w:tcW w:type="dxa" w:w="1584"/>
          </w:tcPr>
          <w:p>
            <w:r>
              <w:t>195</w:t>
            </w:r>
          </w:p>
        </w:tc>
      </w:tr>
      <w:tr>
        <w:tc>
          <w:tcPr>
            <w:tcW w:type="dxa" w:w="2304"/>
          </w:tcPr>
          <w:p>
            <w:r>
              <w:t>Karachi</w:t>
            </w:r>
          </w:p>
        </w:tc>
        <w:tc>
          <w:tcPr>
            <w:tcW w:type="dxa" w:w="1728"/>
          </w:tcPr>
          <w:p>
            <w:r>
              <w:t>90.0</w:t>
            </w:r>
          </w:p>
        </w:tc>
        <w:tc>
          <w:tcPr>
            <w:tcW w:type="dxa" w:w="1872"/>
          </w:tcPr>
          <w:p>
            <w:r>
              <w:t>85</w:t>
            </w:r>
          </w:p>
        </w:tc>
        <w:tc>
          <w:tcPr>
            <w:tcW w:type="dxa" w:w="1584"/>
          </w:tcPr>
          <w:p>
            <w:r>
              <w:t>21.7</w:t>
            </w:r>
          </w:p>
        </w:tc>
        <w:tc>
          <w:tcPr>
            <w:tcW w:type="dxa" w:w="1584"/>
          </w:tcPr>
          <w:p>
            <w:r>
              <w:t>165</w:t>
            </w:r>
          </w:p>
        </w:tc>
      </w:tr>
      <w:tr>
        <w:tc>
          <w:tcPr>
            <w:tcW w:type="dxa" w:w="2304"/>
          </w:tcPr>
          <w:p>
            <w:r>
              <w:t>Hyderabad</w:t>
            </w:r>
          </w:p>
        </w:tc>
        <w:tc>
          <w:tcPr>
            <w:tcW w:type="dxa" w:w="1728"/>
          </w:tcPr>
          <w:p>
            <w:r>
              <w:t>89.5</w:t>
            </w:r>
          </w:p>
        </w:tc>
        <w:tc>
          <w:tcPr>
            <w:tcW w:type="dxa" w:w="1872"/>
          </w:tcPr>
          <w:p>
            <w:r>
              <w:t>84</w:t>
            </w:r>
          </w:p>
        </w:tc>
        <w:tc>
          <w:tcPr>
            <w:tcW w:type="dxa" w:w="1584"/>
          </w:tcPr>
          <w:p>
            <w:r>
              <w:t>23.9</w:t>
            </w:r>
          </w:p>
        </w:tc>
        <w:tc>
          <w:tcPr>
            <w:tcW w:type="dxa" w:w="1584"/>
          </w:tcPr>
          <w:p>
            <w:r>
              <w:t>167</w:t>
            </w:r>
          </w:p>
        </w:tc>
      </w:tr>
      <w:tr>
        <w:tc>
          <w:tcPr>
            <w:tcW w:type="dxa" w:w="2304"/>
          </w:tcPr>
          <w:p>
            <w:r>
              <w:t>Quetta</w:t>
            </w:r>
          </w:p>
        </w:tc>
        <w:tc>
          <w:tcPr>
            <w:tcW w:type="dxa" w:w="1728"/>
          </w:tcPr>
          <w:p>
            <w:r>
              <w:t>86.4</w:t>
            </w:r>
          </w:p>
        </w:tc>
        <w:tc>
          <w:tcPr>
            <w:tcW w:type="dxa" w:w="1872"/>
          </w:tcPr>
          <w:p>
            <w:r>
              <w:t>77</w:t>
            </w:r>
          </w:p>
        </w:tc>
        <w:tc>
          <w:tcPr>
            <w:tcW w:type="dxa" w:w="1584"/>
          </w:tcPr>
          <w:p>
            <w:r>
              <w:t>31.6</w:t>
            </w:r>
          </w:p>
        </w:tc>
        <w:tc>
          <w:tcPr>
            <w:tcW w:type="dxa" w:w="1584"/>
          </w:tcPr>
          <w:p>
            <w:r>
              <w:t>332</w:t>
            </w:r>
          </w:p>
        </w:tc>
      </w:tr>
    </w:tbl>
    <w:p/>
    <w:p>
      <w:r>
        <w:t>Faisalabad, Multan, and Lahore are the most polluted cities by a clear margin (mean US AQI 153-166, solidly “Unhealthy”), well above Peshawar/Islamabad/Rawalpindi (~113-115, “Unhealthy for Sensitive Groups”) and Abbottabad/Karachi/Hyderabad/Quetta (~86-99, mostly “Moderate”). Notably, Islamabad and Rawalpindi — twin cities roughly 14km apart — have nearly identical statistics, exactly as geographic proximity would predict.</w:t>
      </w:r>
    </w:p>
    <w:p>
      <w:pPr>
        <w:pStyle w:val="Heading2"/>
      </w:pPr>
      <w:r>
        <w:t>6.3 Seasonal and daily patterns</w:t>
      </w:r>
    </w:p>
    <w:p>
      <w:pPr>
        <w:pStyle w:val="ListBullet"/>
      </w:pPr>
      <w:r>
        <w:t>Strong winter smog season: pooled across all cities, January (mean AQI 154) and December (152) are by far the worst months, dropping to April (89, the cleanest) and September (97) — a ~65-point seasonal swing consistent with the regional winter smog / temperature-inversion pattern.</w:t>
      </w:r>
    </w:p>
    <w:p>
      <w:pPr>
        <w:pStyle w:val="ListBullet"/>
      </w:pPr>
      <w:r>
        <w:t>Hour-of-day effect is much weaker: only a ~15-point swing, peaking around 13:00-14:00 UTC (~130) and calmest overnight (~115).</w:t>
      </w:r>
    </w:p>
    <w:p>
      <w:pPr>
        <w:pStyle w:val="ListBullet"/>
      </w:pPr>
      <w:r>
        <w:t>Day-of-week barely matters: Saturday is worst (119) and Tuesday best (117) — essentially a negligible ~2-point range.</w:t>
      </w:r>
    </w:p>
    <w:p>
      <w:r>
        <w:t>This doesn't contradict the near-zero linear correlation for “month” in the correlation table below: month wraps around (December = 12, January = 1 are numerically far apart despite being seasonally adjacent), so a cyclical effect this strong can still show near-zero linear correlation against the raw 1-12 label — the month-by-month breakdown above is the correct way to see it.</w:t>
      </w:r>
    </w:p>
    <w:p>
      <w:pPr>
        <w:pStyle w:val="Heading2"/>
      </w:pPr>
      <w:r>
        <w:t>6.4 What predicts AQI?</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E8"/>
          </w:tcPr>
          <w:p>
            <w:r/>
            <w:r>
              <w:rPr>
                <w:b/>
              </w:rPr>
              <w:t>Feature</w:t>
            </w:r>
          </w:p>
        </w:tc>
        <w:tc>
          <w:tcPr>
            <w:tcW w:type="dxa" w:w="5760"/>
            <w:shd w:val="clear" w:color="auto" w:fill="D9E2E8"/>
          </w:tcPr>
          <w:p>
            <w:r/>
            <w:r>
              <w:rPr>
                <w:b/>
              </w:rPr>
              <w:t>Correlation with US AQI (pooled, all cities)</w:t>
            </w:r>
          </w:p>
        </w:tc>
      </w:tr>
      <w:tr>
        <w:tc>
          <w:tcPr>
            <w:tcW w:type="dxa" w:w="4320"/>
          </w:tcPr>
          <w:p>
            <w:r>
              <w:t>aqi_roll_mean_3h</w:t>
            </w:r>
          </w:p>
        </w:tc>
        <w:tc>
          <w:tcPr>
            <w:tcW w:type="dxa" w:w="5760"/>
          </w:tcPr>
          <w:p>
            <w:r>
              <w:t>0.995</w:t>
            </w:r>
          </w:p>
        </w:tc>
      </w:tr>
      <w:tr>
        <w:tc>
          <w:tcPr>
            <w:tcW w:type="dxa" w:w="4320"/>
          </w:tcPr>
          <w:p>
            <w:r>
              <w:t>aqi_roll_mean_24h</w:t>
            </w:r>
          </w:p>
        </w:tc>
        <w:tc>
          <w:tcPr>
            <w:tcW w:type="dxa" w:w="5760"/>
          </w:tcPr>
          <w:p>
            <w:r>
              <w:t>0.941</w:t>
            </w:r>
          </w:p>
        </w:tc>
      </w:tr>
      <w:tr>
        <w:tc>
          <w:tcPr>
            <w:tcW w:type="dxa" w:w="4320"/>
          </w:tcPr>
          <w:p>
            <w:r>
              <w:t>aqi_lag_24h</w:t>
            </w:r>
          </w:p>
        </w:tc>
        <w:tc>
          <w:tcPr>
            <w:tcW w:type="dxa" w:w="5760"/>
          </w:tcPr>
          <w:p>
            <w:r>
              <w:t>0.870</w:t>
            </w:r>
          </w:p>
        </w:tc>
      </w:tr>
      <w:tr>
        <w:tc>
          <w:tcPr>
            <w:tcW w:type="dxa" w:w="4320"/>
          </w:tcPr>
          <w:p>
            <w:r>
              <w:t>aqi_lag_48h</w:t>
            </w:r>
          </w:p>
        </w:tc>
        <w:tc>
          <w:tcPr>
            <w:tcW w:type="dxa" w:w="5760"/>
          </w:tcPr>
          <w:p>
            <w:r>
              <w:t>0.797</w:t>
            </w:r>
          </w:p>
        </w:tc>
      </w:tr>
      <w:tr>
        <w:tc>
          <w:tcPr>
            <w:tcW w:type="dxa" w:w="4320"/>
          </w:tcPr>
          <w:p>
            <w:r>
              <w:t>pm2_5</w:t>
            </w:r>
          </w:p>
        </w:tc>
        <w:tc>
          <w:tcPr>
            <w:tcW w:type="dxa" w:w="5760"/>
          </w:tcPr>
          <w:p>
            <w:r>
              <w:t>0.755</w:t>
            </w:r>
          </w:p>
        </w:tc>
      </w:tr>
      <w:tr>
        <w:tc>
          <w:tcPr>
            <w:tcW w:type="dxa" w:w="4320"/>
          </w:tcPr>
          <w:p>
            <w:r>
              <w:t>sulphur_dioxide</w:t>
            </w:r>
          </w:p>
        </w:tc>
        <w:tc>
          <w:tcPr>
            <w:tcW w:type="dxa" w:w="5760"/>
          </w:tcPr>
          <w:p>
            <w:r>
              <w:t>0.569</w:t>
            </w:r>
          </w:p>
        </w:tc>
      </w:tr>
      <w:tr>
        <w:tc>
          <w:tcPr>
            <w:tcW w:type="dxa" w:w="4320"/>
          </w:tcPr>
          <w:p>
            <w:r>
              <w:t>pm10</w:t>
            </w:r>
          </w:p>
        </w:tc>
        <w:tc>
          <w:tcPr>
            <w:tcW w:type="dxa" w:w="5760"/>
          </w:tcPr>
          <w:p>
            <w:r>
              <w:t>0.513</w:t>
            </w:r>
          </w:p>
        </w:tc>
      </w:tr>
      <w:tr>
        <w:tc>
          <w:tcPr>
            <w:tcW w:type="dxa" w:w="4320"/>
          </w:tcPr>
          <w:p>
            <w:r>
              <w:t>carbon_monoxide</w:t>
            </w:r>
          </w:p>
        </w:tc>
        <w:tc>
          <w:tcPr>
            <w:tcW w:type="dxa" w:w="5760"/>
          </w:tcPr>
          <w:p>
            <w:r>
              <w:t>0.493</w:t>
            </w:r>
          </w:p>
        </w:tc>
      </w:tr>
      <w:tr>
        <w:tc>
          <w:tcPr>
            <w:tcW w:type="dxa" w:w="4320"/>
          </w:tcPr>
          <w:p>
            <w:r>
              <w:t>nitrogen_dioxide</w:t>
            </w:r>
          </w:p>
        </w:tc>
        <w:tc>
          <w:tcPr>
            <w:tcW w:type="dxa" w:w="5760"/>
          </w:tcPr>
          <w:p>
            <w:r>
              <w:t>0.332</w:t>
            </w:r>
          </w:p>
        </w:tc>
      </w:tr>
      <w:tr>
        <w:tc>
          <w:tcPr>
            <w:tcW w:type="dxa" w:w="4320"/>
          </w:tcPr>
          <w:p>
            <w:r>
              <w:t>surface_pressure</w:t>
            </w:r>
          </w:p>
        </w:tc>
        <w:tc>
          <w:tcPr>
            <w:tcW w:type="dxa" w:w="5760"/>
          </w:tcPr>
          <w:p>
            <w:r>
              <w:t>0.281</w:t>
            </w:r>
          </w:p>
        </w:tc>
      </w:tr>
      <w:tr>
        <w:tc>
          <w:tcPr>
            <w:tcW w:type="dxa" w:w="4320"/>
          </w:tcPr>
          <w:p>
            <w:r>
              <w:t>wind_speed_10m</w:t>
            </w:r>
          </w:p>
        </w:tc>
        <w:tc>
          <w:tcPr>
            <w:tcW w:type="dxa" w:w="5760"/>
          </w:tcPr>
          <w:p>
            <w:r>
              <w:t>-0.255</w:t>
            </w:r>
          </w:p>
        </w:tc>
      </w:tr>
      <w:tr>
        <w:tc>
          <w:tcPr>
            <w:tcW w:type="dxa" w:w="4320"/>
          </w:tcPr>
          <w:p>
            <w:r>
              <w:t>temperature_2m</w:t>
            </w:r>
          </w:p>
        </w:tc>
        <w:tc>
          <w:tcPr>
            <w:tcW w:type="dxa" w:w="5760"/>
          </w:tcPr>
          <w:p>
            <w:r>
              <w:t>-0.141</w:t>
            </w:r>
          </w:p>
        </w:tc>
      </w:tr>
    </w:tbl>
    <w:p/>
    <w:p>
      <w:r>
        <w:t>AQI's own recent history dominates — not external weather. Of the raw pollutants, PM2.5 is the strongest single predictor. Weather variables are comparatively weak (wind speed the strongest at r = -0.255, matching the physical expectation that wind disperses pollutants), and calendar features barely correlate with raw AQI level at all (all |r| &lt; 0.07). This is exactly why the persistence baseline and lag/rolling features carry so much of the trained models' predictive power.</w:t>
      </w:r>
    </w:p>
    <w:p>
      <w:r>
        <w:t>One notable city-level anomaly: Quetta is the only city where combustion-related pollutants (carbon monoxide, nitrogen dioxide, sulphur dioxide) correlate negatively with AQI, and its lag correlations are markedly weaker (aqi_lag_48h: 0.30, versus 0.55-0.77 elsewhere). This suggests Quetta's air quality may be driven more by windblown dust than by urban/industrial emissions — consistent with its high-altitude, arid setting near Balochistan's desert regions — and would explain why it is also one of the harder cities for every model to forecast.</w:t>
      </w:r>
    </w:p>
    <w:p>
      <w:pPr>
        <w:pStyle w:val="Heading2"/>
      </w:pPr>
      <w:r>
        <w:t>6.5 The link between EDA and model performance</w:t>
      </w:r>
    </w:p>
    <w:p>
      <w:r>
        <w:t>The single most useful EDA finding for this project: a city's AQI volatility (standard deviation) is a statistically significant predictor of how well any model can forecast it. Across all 10 cities, the Pearson correlation between AQI standard deviation and average deployed-model R² is r = -0.64 (p = 0.046). The three hardest-to-forecast cities (Faisalabad, Multan, Lahore) are exactly the three most polluted and most volatile cities. Forecasting difficulty here is a measurable property of the data, not simply an under-tuned model.</w:t>
      </w:r>
    </w:p>
    <w:p>
      <w:pPr>
        <w:pStyle w:val="Heading1"/>
      </w:pPr>
      <w:r>
        <w:t>7. Model Training &amp; Evaluation</w:t>
      </w:r>
    </w:p>
    <w:p>
      <w:r>
        <w:t>Five candidate models are trained and compared for every (city, horizon) pair — 30 combinations — on a chronological 80/20 train/test split (not randomly shuffled, since this is a time series and random shuffling would leak future information into training). All five are evaluated with the same RMSE, MAE, and R²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D9E2E8"/>
          </w:tcPr>
          <w:p>
            <w:r/>
            <w:r>
              <w:rPr>
                <w:b/>
              </w:rPr>
              <w:t>Model</w:t>
            </w:r>
          </w:p>
        </w:tc>
        <w:tc>
          <w:tcPr>
            <w:tcW w:type="dxa" w:w="3744"/>
            <w:shd w:val="clear" w:color="auto" w:fill="D9E2E8"/>
          </w:tcPr>
          <w:p>
            <w:r/>
            <w:r>
              <w:rPr>
                <w:b/>
              </w:rPr>
              <w:t>Configuration</w:t>
            </w:r>
          </w:p>
        </w:tc>
        <w:tc>
          <w:tcPr>
            <w:tcW w:type="dxa" w:w="4464"/>
            <w:shd w:val="clear" w:color="auto" w:fill="D9E2E8"/>
          </w:tcPr>
          <w:p>
            <w:r/>
            <w:r>
              <w:rPr>
                <w:b/>
              </w:rPr>
              <w:t>Rationale</w:t>
            </w:r>
          </w:p>
        </w:tc>
      </w:tr>
      <w:tr>
        <w:tc>
          <w:tcPr>
            <w:tcW w:type="dxa" w:w="1872"/>
          </w:tcPr>
          <w:p>
            <w:r>
              <w:t>RandomForest</w:t>
            </w:r>
          </w:p>
        </w:tc>
        <w:tc>
          <w:tcPr>
            <w:tcW w:type="dxa" w:w="3744"/>
          </w:tcPr>
          <w:p>
            <w:r>
              <w:t>n_estimators=200, max_depth=6, min_samples_leaf=5</w:t>
            </w:r>
          </w:p>
        </w:tc>
        <w:tc>
          <w:tcPr>
            <w:tcW w:type="dxa" w:w="4464"/>
          </w:tcPr>
          <w:p>
            <w:r>
              <w:t>Regularized after an earlier max_depth=12 run showed severe overfitting (negative test R² despite good train fit) on ~90 days of history.</w:t>
            </w:r>
          </w:p>
        </w:tc>
      </w:tr>
      <w:tr>
        <w:tc>
          <w:tcPr>
            <w:tcW w:type="dxa" w:w="1872"/>
          </w:tcPr>
          <w:p>
            <w:r>
              <w:t>Ridge</w:t>
            </w:r>
          </w:p>
        </w:tc>
        <w:tc>
          <w:tcPr>
            <w:tcW w:type="dxa" w:w="3744"/>
          </w:tcPr>
          <w:p>
            <w:r>
              <w:t>alpha=1.0</w:t>
            </w:r>
          </w:p>
        </w:tc>
        <w:tc>
          <w:tcPr>
            <w:tcW w:type="dxa" w:w="4464"/>
          </w:tcPr>
          <w:p>
            <w:r>
              <w:t>Simple, strongly regularized linear baseline; frequently the actual winner, indicating limited headroom for more complex models on this data volume.</w:t>
            </w:r>
          </w:p>
        </w:tc>
      </w:tr>
      <w:tr>
        <w:tc>
          <w:tcPr>
            <w:tcW w:type="dxa" w:w="1872"/>
          </w:tcPr>
          <w:p>
            <w:r>
              <w:t>XGBoost</w:t>
            </w:r>
          </w:p>
        </w:tc>
        <w:tc>
          <w:tcPr>
            <w:tcW w:type="dxa" w:w="3744"/>
          </w:tcPr>
          <w:p>
            <w:r>
              <w:t>n_estimators=200, max_depth=4, learning_rate=0.05, subsample=0.8, colsample_bytree=0.8, reg_lambda=2.0</w:t>
            </w:r>
          </w:p>
        </w:tc>
        <w:tc>
          <w:tcPr>
            <w:tcW w:type="dxa" w:w="4464"/>
          </w:tcPr>
          <w:p>
            <w:r>
              <w:t>Gradient boosting with row/column subsampling and L2 shrinkage for the same overfitting-control reasons as RandomForest.</w:t>
            </w:r>
          </w:p>
        </w:tc>
      </w:tr>
      <w:tr>
        <w:tc>
          <w:tcPr>
            <w:tcW w:type="dxa" w:w="1872"/>
          </w:tcPr>
          <w:p>
            <w:r>
              <w:t>Persistence</w:t>
            </w:r>
          </w:p>
        </w:tc>
        <w:tc>
          <w:tcPr>
            <w:tcW w:type="dxa" w:w="3744"/>
          </w:tcPr>
          <w:p>
            <w:r>
              <w:t>predicted = current AQI</w:t>
            </w:r>
          </w:p>
        </w:tc>
        <w:tc>
          <w:tcPr>
            <w:tcW w:type="dxa" w:w="4464"/>
          </w:tcPr>
          <w:p>
            <w:r>
              <w:t>Naive “tomorrow looks like today” baseline with no learned parameters — a diagnostic: if this wins, trained models aren't adding value for that city/horizon.</w:t>
            </w:r>
          </w:p>
        </w:tc>
      </w:tr>
      <w:tr>
        <w:tc>
          <w:tcPr>
            <w:tcW w:type="dxa" w:w="1872"/>
          </w:tcPr>
          <w:p>
            <w:r>
              <w:t>LSTM</w:t>
            </w:r>
          </w:p>
        </w:tc>
        <w:tc>
          <w:tcPr>
            <w:tcW w:type="dxa" w:w="3744"/>
          </w:tcPr>
          <w:p>
            <w:r>
              <w:t>48-hour lookback sequence, 32 units, TensorFlow/Keras</w:t>
            </w:r>
          </w:p>
        </w:tc>
        <w:tc>
          <w:tcPr>
            <w:tcW w:type="dxa" w:w="4464"/>
          </w:tcPr>
          <w:p>
            <w:r>
              <w:t>The deep learning candidate required by the project spec; genuinely sequence-based, unlike the other row-wise models.</w:t>
            </w:r>
          </w:p>
        </w:tc>
      </w:tr>
    </w:tbl>
    <w:p/>
    <w:p>
      <w:pPr>
        <w:pStyle w:val="Heading2"/>
      </w:pPr>
      <w:r>
        <w:t>7.1 Results by city</w:t>
      </w:r>
    </w:p>
    <w:p>
      <w:r>
        <w:t>Deployed (winning, deployable) model per city and horizon: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val="clear" w:color="auto" w:fill="D9E2E8"/>
          </w:tcPr>
          <w:p>
            <w:r/>
            <w:r>
              <w:rPr>
                <w:b/>
              </w:rPr>
              <w:t>City</w:t>
            </w:r>
          </w:p>
        </w:tc>
        <w:tc>
          <w:tcPr>
            <w:tcW w:type="dxa" w:w="3024"/>
            <w:shd w:val="clear" w:color="auto" w:fill="D9E2E8"/>
          </w:tcPr>
          <w:p>
            <w:r/>
            <w:r>
              <w:rPr>
                <w:b/>
              </w:rPr>
              <w:t>+1 day</w:t>
            </w:r>
          </w:p>
        </w:tc>
        <w:tc>
          <w:tcPr>
            <w:tcW w:type="dxa" w:w="3024"/>
            <w:shd w:val="clear" w:color="auto" w:fill="D9E2E8"/>
          </w:tcPr>
          <w:p>
            <w:r/>
            <w:r>
              <w:rPr>
                <w:b/>
              </w:rPr>
              <w:t>+2 day</w:t>
            </w:r>
          </w:p>
        </w:tc>
        <w:tc>
          <w:tcPr>
            <w:tcW w:type="dxa" w:w="3024"/>
            <w:shd w:val="clear" w:color="auto" w:fill="D9E2E8"/>
          </w:tcPr>
          <w:p>
            <w:r/>
            <w:r>
              <w:rPr>
                <w:b/>
              </w:rPr>
              <w:t>+3 day</w:t>
            </w:r>
          </w:p>
        </w:tc>
      </w:tr>
      <w:tr>
        <w:tc>
          <w:tcPr>
            <w:tcW w:type="dxa" w:w="1872"/>
          </w:tcPr>
          <w:p>
            <w:r>
              <w:t>Islamabad</w:t>
            </w:r>
          </w:p>
        </w:tc>
        <w:tc>
          <w:tcPr>
            <w:tcW w:type="dxa" w:w="3024"/>
          </w:tcPr>
          <w:p>
            <w:r>
              <w:t>Persistence (R²=0.66)</w:t>
            </w:r>
          </w:p>
        </w:tc>
        <w:tc>
          <w:tcPr>
            <w:tcW w:type="dxa" w:w="3024"/>
          </w:tcPr>
          <w:p>
            <w:r>
              <w:t>Persistence (R²=0.38)</w:t>
            </w:r>
          </w:p>
        </w:tc>
        <w:tc>
          <w:tcPr>
            <w:tcW w:type="dxa" w:w="3024"/>
          </w:tcPr>
          <w:p>
            <w:r>
              <w:t>XGBoost (R²=0.36)</w:t>
            </w:r>
          </w:p>
        </w:tc>
      </w:tr>
      <w:tr>
        <w:tc>
          <w:tcPr>
            <w:tcW w:type="dxa" w:w="1872"/>
          </w:tcPr>
          <w:p>
            <w:r>
              <w:t>Rawalpindi</w:t>
            </w:r>
          </w:p>
        </w:tc>
        <w:tc>
          <w:tcPr>
            <w:tcW w:type="dxa" w:w="3024"/>
          </w:tcPr>
          <w:p>
            <w:r>
              <w:t>Persistence (R²=0.67)</w:t>
            </w:r>
          </w:p>
        </w:tc>
        <w:tc>
          <w:tcPr>
            <w:tcW w:type="dxa" w:w="3024"/>
          </w:tcPr>
          <w:p>
            <w:r>
              <w:t>Persistence (R²=0.38)</w:t>
            </w:r>
          </w:p>
        </w:tc>
        <w:tc>
          <w:tcPr>
            <w:tcW w:type="dxa" w:w="3024"/>
          </w:tcPr>
          <w:p>
            <w:r>
              <w:t>XGBoost (R²=0.35)</w:t>
            </w:r>
          </w:p>
        </w:tc>
      </w:tr>
      <w:tr>
        <w:tc>
          <w:tcPr>
            <w:tcW w:type="dxa" w:w="1872"/>
          </w:tcPr>
          <w:p>
            <w:r>
              <w:t>Abbottabad</w:t>
            </w:r>
          </w:p>
        </w:tc>
        <w:tc>
          <w:tcPr>
            <w:tcW w:type="dxa" w:w="3024"/>
          </w:tcPr>
          <w:p>
            <w:r>
              <w:t>Ridge (R²=0.66)</w:t>
            </w:r>
          </w:p>
        </w:tc>
        <w:tc>
          <w:tcPr>
            <w:tcW w:type="dxa" w:w="3024"/>
          </w:tcPr>
          <w:p>
            <w:r>
              <w:t>Ridge (R²=0.39)</w:t>
            </w:r>
          </w:p>
        </w:tc>
        <w:tc>
          <w:tcPr>
            <w:tcW w:type="dxa" w:w="3024"/>
          </w:tcPr>
          <w:p>
            <w:r>
              <w:t>XGBoost (R²=0.33)</w:t>
            </w:r>
          </w:p>
        </w:tc>
      </w:tr>
      <w:tr>
        <w:tc>
          <w:tcPr>
            <w:tcW w:type="dxa" w:w="1872"/>
          </w:tcPr>
          <w:p>
            <w:r>
              <w:t>Peshawar</w:t>
            </w:r>
          </w:p>
        </w:tc>
        <w:tc>
          <w:tcPr>
            <w:tcW w:type="dxa" w:w="3024"/>
          </w:tcPr>
          <w:p>
            <w:r>
              <w:t>XGBoost (R²=0.40)</w:t>
            </w:r>
          </w:p>
        </w:tc>
        <w:tc>
          <w:tcPr>
            <w:tcW w:type="dxa" w:w="3024"/>
          </w:tcPr>
          <w:p>
            <w:r>
              <w:t>Ridge (R²=0.08)</w:t>
            </w:r>
          </w:p>
        </w:tc>
        <w:tc>
          <w:tcPr>
            <w:tcW w:type="dxa" w:w="3024"/>
          </w:tcPr>
          <w:p>
            <w:r>
              <w:t>RandomForest (R²=-0.07)</w:t>
            </w:r>
          </w:p>
        </w:tc>
      </w:tr>
      <w:tr>
        <w:tc>
          <w:tcPr>
            <w:tcW w:type="dxa" w:w="1872"/>
          </w:tcPr>
          <w:p>
            <w:r>
              <w:t>Hyderabad</w:t>
            </w:r>
          </w:p>
        </w:tc>
        <w:tc>
          <w:tcPr>
            <w:tcW w:type="dxa" w:w="3024"/>
          </w:tcPr>
          <w:p>
            <w:r>
              <w:t>XGBoost (R²=0.37)</w:t>
            </w:r>
          </w:p>
        </w:tc>
        <w:tc>
          <w:tcPr>
            <w:tcW w:type="dxa" w:w="3024"/>
          </w:tcPr>
          <w:p>
            <w:r>
              <w:t>XGBoost (R²=0.00)</w:t>
            </w:r>
          </w:p>
        </w:tc>
        <w:tc>
          <w:tcPr>
            <w:tcW w:type="dxa" w:w="3024"/>
          </w:tcPr>
          <w:p>
            <w:r>
              <w:t>RandomForest (R²=0.02)</w:t>
            </w:r>
          </w:p>
        </w:tc>
      </w:tr>
      <w:tr>
        <w:tc>
          <w:tcPr>
            <w:tcW w:type="dxa" w:w="1872"/>
          </w:tcPr>
          <w:p>
            <w:r>
              <w:t>Karachi</w:t>
            </w:r>
          </w:p>
        </w:tc>
        <w:tc>
          <w:tcPr>
            <w:tcW w:type="dxa" w:w="3024"/>
          </w:tcPr>
          <w:p>
            <w:r>
              <w:t>Ridge (R²=0.42)</w:t>
            </w:r>
          </w:p>
        </w:tc>
        <w:tc>
          <w:tcPr>
            <w:tcW w:type="dxa" w:w="3024"/>
          </w:tcPr>
          <w:p>
            <w:r>
              <w:t>Ridge (R²=-0.03)</w:t>
            </w:r>
          </w:p>
        </w:tc>
        <w:tc>
          <w:tcPr>
            <w:tcW w:type="dxa" w:w="3024"/>
          </w:tcPr>
          <w:p>
            <w:r>
              <w:t>Ridge (R²=-0.20)</w:t>
            </w:r>
          </w:p>
        </w:tc>
      </w:tr>
      <w:tr>
        <w:tc>
          <w:tcPr>
            <w:tcW w:type="dxa" w:w="1872"/>
          </w:tcPr>
          <w:p>
            <w:r>
              <w:t>Quetta</w:t>
            </w:r>
          </w:p>
        </w:tc>
        <w:tc>
          <w:tcPr>
            <w:tcW w:type="dxa" w:w="3024"/>
          </w:tcPr>
          <w:p>
            <w:r>
              <w:t>Ridge (R²=0.21)</w:t>
            </w:r>
          </w:p>
        </w:tc>
        <w:tc>
          <w:tcPr>
            <w:tcW w:type="dxa" w:w="3024"/>
          </w:tcPr>
          <w:p>
            <w:r>
              <w:t>Ridge (R²=-0.02)</w:t>
            </w:r>
          </w:p>
        </w:tc>
        <w:tc>
          <w:tcPr>
            <w:tcW w:type="dxa" w:w="3024"/>
          </w:tcPr>
          <w:p>
            <w:r>
              <w:t>Ridge (R²=-0.09)</w:t>
            </w:r>
          </w:p>
        </w:tc>
      </w:tr>
      <w:tr>
        <w:tc>
          <w:tcPr>
            <w:tcW w:type="dxa" w:w="1872"/>
          </w:tcPr>
          <w:p>
            <w:r>
              <w:t>Multan</w:t>
            </w:r>
          </w:p>
        </w:tc>
        <w:tc>
          <w:tcPr>
            <w:tcW w:type="dxa" w:w="3024"/>
          </w:tcPr>
          <w:p>
            <w:r>
              <w:t>XGBoost (R²=0.32)</w:t>
            </w:r>
          </w:p>
        </w:tc>
        <w:tc>
          <w:tcPr>
            <w:tcW w:type="dxa" w:w="3024"/>
          </w:tcPr>
          <w:p>
            <w:r>
              <w:t>XGBoost (R²=-0.10)</w:t>
            </w:r>
          </w:p>
        </w:tc>
        <w:tc>
          <w:tcPr>
            <w:tcW w:type="dxa" w:w="3024"/>
          </w:tcPr>
          <w:p>
            <w:r>
              <w:t>XGBoost (R²=-0.14)</w:t>
            </w:r>
          </w:p>
        </w:tc>
      </w:tr>
      <w:tr>
        <w:tc>
          <w:tcPr>
            <w:tcW w:type="dxa" w:w="1872"/>
          </w:tcPr>
          <w:p>
            <w:r>
              <w:t>Lahore</w:t>
            </w:r>
          </w:p>
        </w:tc>
        <w:tc>
          <w:tcPr>
            <w:tcW w:type="dxa" w:w="3024"/>
          </w:tcPr>
          <w:p>
            <w:r>
              <w:t>RandomForest (R²=0.23)</w:t>
            </w:r>
          </w:p>
        </w:tc>
        <w:tc>
          <w:tcPr>
            <w:tcW w:type="dxa" w:w="3024"/>
          </w:tcPr>
          <w:p>
            <w:r>
              <w:t>RandomForest (R²=-0.28)</w:t>
            </w:r>
          </w:p>
        </w:tc>
        <w:tc>
          <w:tcPr>
            <w:tcW w:type="dxa" w:w="3024"/>
          </w:tcPr>
          <w:p>
            <w:r>
              <w:t>RandomForest (R²=-0.39)</w:t>
            </w:r>
          </w:p>
        </w:tc>
      </w:tr>
      <w:tr>
        <w:tc>
          <w:tcPr>
            <w:tcW w:type="dxa" w:w="1872"/>
          </w:tcPr>
          <w:p>
            <w:r>
              <w:t>Faisalabad</w:t>
            </w:r>
          </w:p>
        </w:tc>
        <w:tc>
          <w:tcPr>
            <w:tcW w:type="dxa" w:w="3024"/>
          </w:tcPr>
          <w:p>
            <w:r>
              <w:t>RandomForest (R²=0.10)</w:t>
            </w:r>
          </w:p>
        </w:tc>
        <w:tc>
          <w:tcPr>
            <w:tcW w:type="dxa" w:w="3024"/>
          </w:tcPr>
          <w:p>
            <w:r>
              <w:t>RandomForest (R²=-0.53)</w:t>
            </w:r>
          </w:p>
        </w:tc>
        <w:tc>
          <w:tcPr>
            <w:tcW w:type="dxa" w:w="3024"/>
          </w:tcPr>
          <w:p>
            <w:r>
              <w:t>RandomForest (R²=-0.39)</w:t>
            </w:r>
          </w:p>
        </w:tc>
      </w:tr>
    </w:tbl>
    <w:p/>
    <w:p>
      <w:r>
        <w:t>Winning-model distribution across all 30 slots: Ridge 9, XGBoost 9, RandomForest 8, Persistence 4, LSTM 0.</w:t>
      </w:r>
    </w:p>
    <w:p>
      <w:pPr>
        <w:pStyle w:val="Heading2"/>
      </w:pPr>
      <w:r>
        <w:t>7.2 The LSTM: a genuine, honestly-reported negative result</w:t>
      </w:r>
    </w:p>
    <w:p>
      <w:r>
        <w:t>The LSTM uses a real 48-hour lookback sequence built from the same engineered features as the other models (fit()/predict() share the same interface, so it drops into the training/comparison loop with no special-casing). Its target values are scaled the same way as its inputs — an early version without target scaling collapsed every prediction to a near-constant value, verified on a trivially learnable synthetic signal before being fixed.</w:t>
      </w:r>
    </w:p>
    <w:p>
      <w:r>
        <w:t>Trained and evaluated across all 30 city/horizon combinations with zero failures, the LSTM never achieved the best RMSE in a single one of them — its best rank among the 5 candidates was 3rd place, achieved once; it finished last in 25 of 30. Its average R² across all combinations is -1.10, against +0.14 for the models actually deployed. This is consistent with a well-established pattern in applied machine learning: with roughly 6,000-8,000 training rows per city (fewer once reduced to sequences by the 48-hour lookback), a from-scratch deep sequence model is data-hungry and consistently loses to well-regularized tree and linear models that already have strong lag/rolling features doing most of the temporal-signal work for them.</w:t>
      </w:r>
    </w:p>
    <w:p>
      <w:r>
        <w:t>Because of this — and because TensorFlow is a large dependency (a couple hundred MB just to import) that risks memory issues on Streamlit Community Cloud's free tier — the LSTM is deliberately excluded from deployment eligibility. It is fully trained, evaluated, and reported (real RMSE/MAE/R² in every training run's output artifact) to satisfy the requirement to experiment with deep learning models, but it can never be the model actually served to the dashboard. TensorFlow is installed only in the training CI job, never in the app's own dependencies, so this experiment carries zero risk to the live system.</w:t>
      </w:r>
    </w:p>
    <w:p>
      <w:pPr>
        <w:pStyle w:val="Heading2"/>
      </w:pPr>
      <w:r>
        <w:t>7.3 Diagnosing negative R² with a persistence baseline</w:t>
      </w:r>
    </w:p>
    <w:p>
      <w:r>
        <w:t>Before concluding that negative R² meant broken models, a naive persistence baseline was added specifically to distinguish two very different situations: models failing to add value over a trivial guess, versus a city being intrinsically hard to forecast for anyone. The diagnostic split cities into two groups:</w:t>
      </w:r>
    </w:p>
    <w:p>
      <w:pPr>
        <w:pStyle w:val="ListBullet"/>
      </w:pPr>
      <w:r>
        <w:rPr>
          <w:b/>
        </w:rPr>
        <w:t xml:space="preserve">Islamabad, Peshawar, Rawalpindi — </w:t>
      </w:r>
      <w:r>
        <w:t>persistence won some horizons, but with decent R² (0.37-0.67). These cities' AQI is simply stable/autocorrelated enough that “no change” is already a strong forecast; not a failure, just limited headroom above a good baseline.</w:t>
      </w:r>
    </w:p>
    <w:p>
      <w:pPr>
        <w:pStyle w:val="ListBullet"/>
      </w:pPr>
      <w:r>
        <w:rPr>
          <w:b/>
        </w:rPr>
        <w:t xml:space="preserve">Faisalabad, Lahore, Multan — </w:t>
      </w:r>
      <w:r>
        <w:t>persistence did not win anywhere, meaning the trained models are adding real value — they just aren't beating a low bar by much yet. Combined with the EDA finding that these are the most volatile cities, more historical data (rather than further model tuning) is the most promising next lever.</w:t>
      </w:r>
    </w:p>
    <w:p>
      <w:pPr>
        <w:pStyle w:val="Heading1"/>
      </w:pPr>
      <w:r>
        <w:t>8. Data Quality Case Study: Sukkur → Rawalpindi</w:t>
      </w:r>
    </w:p>
    <w:p>
      <w:r>
        <w:t>Sukkur was one of the original 10 cities. After extending the backfill window from 90 to 365 days (itself a fix — see §11), Sukkur remained the worst-performing city in the system, and critically, the persistence baseline was negative for it at +2 and +3 days (R² = -0.22 and -0.52) — meaning even the trivial “no change” guess failed to beat predicting the average. When nothing, not even a trivial rule, beats guessing the mean, that points to something noisier than a modeling problem: most likely data quality specific to that city (e.g. lower-resolution CAMS grid coverage for a smaller city) rather than something more data or better tuning would fix.</w:t>
      </w:r>
    </w:p>
    <w:p>
      <w:r>
        <w:t>Sukkur was replaced with Rawalpindi. Because every pipeline stage reads city keys generically from config.CITIES, this required changing exactly one dictionary entry plus documentation — no pipeline logic changed. After a fresh backfill and training run, Rawalpindi's results (R² = 0.67 / 0.38 / 0.35 across the three horizons) landed almost exactly on top of Islamabad's own numbers (0.66 / 0.38 / 0.36) — consistent with the two being twin cities roughly 14km apart, and a satisfying confirmation that the swap fixed a real data problem rather than just moving it.</w:t>
      </w:r>
    </w:p>
    <w:p>
      <w:r>
        <w:t>Sukkur's old feature-group rows and registered models were deliberately left in place in Hopsworks rather than deleted (a destructive, hard-to-reverse action). This later surfaced a second, smaller issue: the EDA notebook reads the feature group directly rather than looping over config.CITIES like the pipelines do, so it was silently including this orphaned data (11 cities instead of 10 in early runs) until fixed with an explicit filter.</w:t>
      </w:r>
    </w:p>
    <w:p>
      <w:pPr>
        <w:pStyle w:val="Heading1"/>
      </w:pPr>
      <w:r>
        <w:t>9. Automated Pipeline (CI/CD)</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D9E2E8"/>
          </w:tcPr>
          <w:p>
            <w:r/>
            <w:r>
              <w:rPr>
                <w:b/>
              </w:rPr>
              <w:t>Workflow</w:t>
            </w:r>
          </w:p>
        </w:tc>
        <w:tc>
          <w:tcPr>
            <w:tcW w:type="dxa" w:w="1728"/>
            <w:shd w:val="clear" w:color="auto" w:fill="D9E2E8"/>
          </w:tcPr>
          <w:p>
            <w:r/>
            <w:r>
              <w:rPr>
                <w:b/>
              </w:rPr>
              <w:t>Trigger</w:t>
            </w:r>
          </w:p>
        </w:tc>
        <w:tc>
          <w:tcPr>
            <w:tcW w:type="dxa" w:w="5184"/>
            <w:shd w:val="clear" w:color="auto" w:fill="D9E2E8"/>
          </w:tcPr>
          <w:p>
            <w:r/>
            <w:r>
              <w:rPr>
                <w:b/>
              </w:rPr>
              <w:t>Purpose</w:t>
            </w:r>
          </w:p>
        </w:tc>
      </w:tr>
      <w:tr>
        <w:tc>
          <w:tcPr>
            <w:tcW w:type="dxa" w:w="3168"/>
          </w:tcPr>
          <w:p>
            <w:r>
              <w:t>hourly_feature_pipeline.yml</w:t>
            </w:r>
          </w:p>
        </w:tc>
        <w:tc>
          <w:tcPr>
            <w:tcW w:type="dxa" w:w="1728"/>
          </w:tcPr>
          <w:p>
            <w:r>
              <w:t>Hourly (cron)</w:t>
            </w:r>
          </w:p>
        </w:tc>
        <w:tc>
          <w:tcPr>
            <w:tcW w:type="dxa" w:w="5184"/>
          </w:tcPr>
          <w:p>
            <w:r>
              <w:t>Pulls a short recent window per city, engineers features, upserts newest rows</w:t>
            </w:r>
          </w:p>
        </w:tc>
      </w:tr>
      <w:tr>
        <w:tc>
          <w:tcPr>
            <w:tcW w:type="dxa" w:w="3168"/>
          </w:tcPr>
          <w:p>
            <w:r>
              <w:t>daily_training_pipeline.yml</w:t>
            </w:r>
          </w:p>
        </w:tc>
        <w:tc>
          <w:tcPr>
            <w:tcW w:type="dxa" w:w="1728"/>
          </w:tcPr>
          <w:p>
            <w:r>
              <w:t>Daily (cron)</w:t>
            </w:r>
          </w:p>
        </w:tc>
        <w:tc>
          <w:tcPr>
            <w:tcW w:type="dxa" w:w="5184"/>
          </w:tcPr>
          <w:p>
            <w:r>
              <w:t>Trains all 5 candidates per city/horizon, registers the best deployable model, uploads a comparison CSV artifact</w:t>
            </w:r>
          </w:p>
        </w:tc>
      </w:tr>
      <w:tr>
        <w:tc>
          <w:tcPr>
            <w:tcW w:type="dxa" w:w="3168"/>
          </w:tcPr>
          <w:p>
            <w:r>
              <w:t>backfill.yml</w:t>
            </w:r>
          </w:p>
        </w:tc>
        <w:tc>
          <w:tcPr>
            <w:tcW w:type="dxa" w:w="1728"/>
          </w:tcPr>
          <w:p>
            <w:r>
              <w:t>Manual</w:t>
            </w:r>
          </w:p>
        </w:tc>
        <w:tc>
          <w:tcPr>
            <w:tcW w:type="dxa" w:w="5184"/>
          </w:tcPr>
          <w:p>
            <w:r>
              <w:t>365-day historical backfill for all cities (idempotent — upserts on (city, event_time))</w:t>
            </w:r>
          </w:p>
        </w:tc>
      </w:tr>
      <w:tr>
        <w:tc>
          <w:tcPr>
            <w:tcW w:type="dxa" w:w="3168"/>
          </w:tcPr>
          <w:p>
            <w:r>
              <w:t>run_eda.yml</w:t>
            </w:r>
          </w:p>
        </w:tc>
        <w:tc>
          <w:tcPr>
            <w:tcW w:type="dxa" w:w="1728"/>
          </w:tcPr>
          <w:p>
            <w:r>
              <w:t>Manual</w:t>
            </w:r>
          </w:p>
        </w:tc>
        <w:tc>
          <w:tcPr>
            <w:tcW w:type="dxa" w:w="5184"/>
          </w:tcPr>
          <w:p>
            <w:r>
              <w:t>Executes notebooks/eda.ipynb headlessly against real data, uploads the executed notebook + HTML report</w:t>
            </w:r>
          </w:p>
        </w:tc>
      </w:tr>
      <w:tr>
        <w:tc>
          <w:tcPr>
            <w:tcW w:type="dxa" w:w="3168"/>
          </w:tcPr>
          <w:p>
            <w:r>
              <w:t>inspect.yml</w:t>
            </w:r>
          </w:p>
        </w:tc>
        <w:tc>
          <w:tcPr>
            <w:tcW w:type="dxa" w:w="1728"/>
          </w:tcPr>
          <w:p>
            <w:r>
              <w:t>Manual</w:t>
            </w:r>
          </w:p>
        </w:tc>
        <w:tc>
          <w:tcPr>
            <w:tcW w:type="dxa" w:w="5184"/>
          </w:tcPr>
          <w:p>
            <w:r>
              <w:t>Diagnostic: row counts, duplicate-key checks, most recent feature group rows</w:t>
            </w:r>
          </w:p>
        </w:tc>
      </w:tr>
    </w:tbl>
    <w:p/>
    <w:p>
      <w:r>
        <w:t>Resilience was hardened iteratively based on real failures encountered during development:</w:t>
      </w:r>
    </w:p>
    <w:p>
      <w:pPr>
        <w:pStyle w:val="ListBullet"/>
      </w:pPr>
      <w:r>
        <w:rPr>
          <w:b/>
        </w:rPr>
        <w:t xml:space="preserve">Open-Meteo rate limiting (HTTP 429) — </w:t>
      </w:r>
      <w:r>
        <w:t>the dashboard hit “too many 429 error responses” under real usage load. Retries now use a 0s/4s/8s/16s/30s backoff schedule (up to ~58s worst case) across 5 attempts, honoring a Retry-After header if the API sends one, plus jitter so concurrent viewers' retries don't re-sync. The forecast cache TTL was also extended from 1 hour to 6 hours to reduce how often the limit is hit in the first place.</w:t>
      </w:r>
    </w:p>
    <w:p>
      <w:pPr>
        <w:pStyle w:val="ListBullet"/>
      </w:pPr>
      <w:r>
        <w:rPr>
          <w:b/>
        </w:rPr>
        <w:t xml:space="preserve">Hopsworks registration retries — </w:t>
      </w:r>
      <w:r>
        <w:t>model registration re-authenticates on every call and makes several HTTP round trips; a transient connection reset during one city's registration used to fail the entire training run. Now retried independently with backoff.</w:t>
      </w:r>
    </w:p>
    <w:p>
      <w:pPr>
        <w:pStyle w:val="ListBullet"/>
      </w:pPr>
      <w:r>
        <w:rPr>
          <w:b/>
        </w:rPr>
        <w:t xml:space="preserve">Per-city fault isolation — </w:t>
      </w:r>
      <w:r>
        <w:t>backfill, hourly updates, and training all wrap each city (and each model candidate) in its own try/except, so one city's failure is logged and skipped rather than losing every other city's results for that run.</w:t>
      </w:r>
    </w:p>
    <w:p>
      <w:pPr>
        <w:pStyle w:val="ListBullet"/>
      </w:pPr>
      <w:r>
        <w:rPr>
          <w:b/>
        </w:rPr>
        <w:t xml:space="preserve">Graceful dashboard degradation — </w:t>
      </w:r>
      <w:r>
        <w:t>if the forecast fetch still fails after all retries, the dashboard shows a friendly “try again in a minute” message instead of a raw Python traceback.</w:t>
      </w:r>
    </w:p>
    <w:p>
      <w:pPr>
        <w:pStyle w:val="Heading1"/>
      </w:pPr>
      <w:r>
        <w:t>10. Interactive Dashboard</w:t>
      </w:r>
    </w:p>
    <w:p>
      <w:r>
        <w:t>Built with Streamlit, deployed on Streamlit Community Cloud. Features:</w:t>
      </w:r>
    </w:p>
    <w:p>
      <w:pPr>
        <w:pStyle w:val="ListBullet"/>
      </w:pPr>
      <w:r>
        <w:rPr>
          <w:b/>
        </w:rPr>
        <w:t xml:space="preserve">City selector — </w:t>
      </w:r>
      <w:r>
        <w:t>sidebar dropdown across all 10 cities, reading directly from config.CITIES.</w:t>
      </w:r>
    </w:p>
    <w:p>
      <w:pPr>
        <w:pStyle w:val="ListBullet"/>
      </w:pPr>
      <w:r>
        <w:rPr>
          <w:b/>
        </w:rPr>
        <w:t xml:space="preserve">3-day forecast chart — </w:t>
      </w:r>
      <w:r>
        <w:t>bar chart whose y-axis is zoomed to the mean ± the largest deviation (rather than the full 0-500 AQI scale), so small day-to-day differences between the three forecasted values are visually distinguishable instead of looking like near-identical bar heights.</w:t>
      </w:r>
    </w:p>
    <w:p>
      <w:pPr>
        <w:pStyle w:val="ListBullet"/>
      </w:pPr>
      <w:r>
        <w:rPr>
          <w:b/>
        </w:rPr>
        <w:t xml:space="preserve">Recent AQI trend chart — </w:t>
      </w:r>
      <w:r>
        <w:t>last 14 days of actual readings for the selected city.</w:t>
      </w:r>
    </w:p>
    <w:p>
      <w:pPr>
        <w:pStyle w:val="ListBullet"/>
      </w:pPr>
      <w:r>
        <w:rPr>
          <w:b/>
        </w:rPr>
        <w:t xml:space="preserve">Hazard alert banner — </w:t>
      </w:r>
      <w:r>
        <w:t>color-coded by US AQI severity, escalating to the worse of current-vs-forecast conditions; separately tracks and displays the actual worst forecast value (fixed a bug where the current reading could be mislabeled as a forecast value when it was the higher of the two).</w:t>
      </w:r>
    </w:p>
    <w:p>
      <w:pPr>
        <w:pStyle w:val="ListBullet"/>
      </w:pPr>
      <w:r>
        <w:rPr>
          <w:b/>
        </w:rPr>
        <w:t xml:space="preserve">AQI Key view — </w:t>
      </w:r>
      <w:r>
        <w:t>a dedicated sidebar view showing the full 6-category US AQI legend (Good through Hazardous) with color codes and value ranges, shared as the single source of truth with the forecast chart and alert banner colors so they can never disagree.</w:t>
      </w:r>
    </w:p>
    <w:p>
      <w:pPr>
        <w:pStyle w:val="ListBullet"/>
      </w:pPr>
      <w:r>
        <w:rPr>
          <w:b/>
        </w:rPr>
        <w:t xml:space="preserve">SHAP explanation panel — </w:t>
      </w:r>
      <w:r>
        <w:t>per-prediction feature attribution for whichever model won that city/horizon (TreeExplainer for RandomForest/XGBoost, LinearExplainer with a proper background sample for Ridge, a clear explanatory message when persistence wins since there's nothing to attribute for a rule that simple), plus a plain-language glossary of what each of the 21 feature names means.</w:t>
      </w:r>
    </w:p>
    <w:p>
      <w:pPr>
        <w:pStyle w:val="Heading1"/>
      </w:pPr>
      <w:r>
        <w:t>11. Challenges &amp; Solutions</w:t>
      </w:r>
    </w:p>
    <w:p>
      <w:r>
        <w:t>A selection of real, non-trivial issues found and fixed during development, each verified before being shipped:</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D9E2E8"/>
          </w:tcPr>
          <w:p>
            <w:r/>
            <w:r>
              <w:rPr>
                <w:b/>
              </w:rPr>
              <w:t>Issue</w:t>
            </w:r>
          </w:p>
        </w:tc>
        <w:tc>
          <w:tcPr>
            <w:tcW w:type="dxa" w:w="4176"/>
            <w:shd w:val="clear" w:color="auto" w:fill="D9E2E8"/>
          </w:tcPr>
          <w:p>
            <w:r/>
            <w:r>
              <w:rPr>
                <w:b/>
              </w:rPr>
              <w:t>Root cause</w:t>
            </w:r>
          </w:p>
        </w:tc>
        <w:tc>
          <w:tcPr>
            <w:tcW w:type="dxa" w:w="3456"/>
            <w:shd w:val="clear" w:color="auto" w:fill="D9E2E8"/>
          </w:tcPr>
          <w:p>
            <w:r/>
            <w:r>
              <w:rPr>
                <w:b/>
              </w:rPr>
              <w:t>Fix</w:t>
            </w:r>
          </w:p>
        </w:tc>
      </w:tr>
      <w:tr>
        <w:tc>
          <w:tcPr>
            <w:tcW w:type="dxa" w:w="2448"/>
          </w:tcPr>
          <w:p>
            <w:r>
              <w:t>SHAP chart showing blank for Ridge</w:t>
            </w:r>
          </w:p>
        </w:tc>
        <w:tc>
          <w:tcPr>
            <w:tcW w:type="dxa" w:w="4176"/>
          </w:tcPr>
          <w:p>
            <w:r>
              <w:t>LinearExplainer was given the single row being explained as its own background, making every SHAP value exactly 0</w:t>
            </w:r>
          </w:p>
        </w:tc>
        <w:tc>
          <w:tcPr>
            <w:tcW w:type="dxa" w:w="3456"/>
          </w:tcPr>
          <w:p>
            <w:r>
              <w:t>Verified all-zero output with a real model; fixed by using a proper background sample; re-verified non-zero, sensible values</w:t>
            </w:r>
          </w:p>
        </w:tc>
      </w:tr>
      <w:tr>
        <w:tc>
          <w:tcPr>
            <w:tcW w:type="dxa" w:w="2448"/>
          </w:tcPr>
          <w:p>
            <w:r>
              <w:t>Alert banner mislabeling</w:t>
            </w:r>
          </w:p>
        </w:tc>
        <w:tc>
          <w:tcPr>
            <w:tcW w:type="dxa" w:w="4176"/>
          </w:tcPr>
          <w:p>
            <w:r>
              <w:t>“Worst forecast” displayed today's current reading whenever it exceeded all 3 forecasted values</w:t>
            </w:r>
          </w:p>
        </w:tc>
        <w:tc>
          <w:tcPr>
            <w:tcW w:type="dxa" w:w="3456"/>
          </w:tcPr>
          <w:p>
            <w:r>
              <w:t>Separated the number used for severity color (current-or-forecast) from the number displayed as “forecast” (forecast-only)</w:t>
            </w:r>
          </w:p>
        </w:tc>
      </w:tr>
      <w:tr>
        <w:tc>
          <w:tcPr>
            <w:tcW w:type="dxa" w:w="2448"/>
          </w:tcPr>
          <w:p>
            <w:r>
              <w:t>Chart/legend color mismatch</w:t>
            </w:r>
          </w:p>
        </w:tc>
        <w:tc>
          <w:tcPr>
            <w:tcW w:type="dxa" w:w="4176"/>
          </w:tcPr>
          <w:p>
            <w:r>
              <w:t>Forecast bars used a 3-bucket color scheme while the new AQI Key used the correct 6-category EPA scheme, so a value of 73 showed green on the chart but the Key correctly called it “Moderate” (yellow)</w:t>
            </w:r>
          </w:p>
        </w:tc>
        <w:tc>
          <w:tcPr>
            <w:tcW w:type="dxa" w:w="3456"/>
          </w:tcPr>
          <w:p>
            <w:r>
              <w:t>Unified both to read from one shared color-range table</w:t>
            </w:r>
          </w:p>
        </w:tc>
      </w:tr>
      <w:tr>
        <w:tc>
          <w:tcPr>
            <w:tcW w:type="dxa" w:w="2448"/>
          </w:tcPr>
          <w:p>
            <w:r>
              <w:t>Backfill capped at 90 days</w:t>
            </w:r>
          </w:p>
        </w:tc>
        <w:tc>
          <w:tcPr>
            <w:tcW w:type="dxa" w:w="4176"/>
          </w:tcPr>
          <w:p>
            <w:r>
              <w:t>Weather history used the forecast endpoint's ~92-day recent-history window</w:t>
            </w:r>
          </w:p>
        </w:tc>
        <w:tc>
          <w:tcPr>
            <w:tcW w:type="dxa" w:w="3456"/>
          </w:tcPr>
          <w:p>
            <w:r>
              <w:t>Switched historical weather fetches to Open-Meteo's archive (ERA5) endpoint, extending the backfill to a full year</w:t>
            </w:r>
          </w:p>
        </w:tc>
      </w:tr>
      <w:tr>
        <w:tc>
          <w:tcPr>
            <w:tcW w:type="dxa" w:w="2448"/>
          </w:tcPr>
          <w:p>
            <w:r>
              <w:t>Open-Meteo 429 rate limiting</w:t>
            </w:r>
          </w:p>
        </w:tc>
        <w:tc>
          <w:tcPr>
            <w:tcW w:type="dxa" w:w="4176"/>
          </w:tcPr>
          <w:p>
            <w:r>
              <w:t>Insufficient retry budget for a real rate-limit window under load</w:t>
            </w:r>
          </w:p>
        </w:tc>
        <w:tc>
          <w:tcPr>
            <w:tcW w:type="dxa" w:w="3456"/>
          </w:tcPr>
          <w:p>
            <w:r>
              <w:t>Longer backoff schedule, longer cache TTL, graceful dashboard fallback (see §9)</w:t>
            </w:r>
          </w:p>
        </w:tc>
      </w:tr>
      <w:tr>
        <w:tc>
          <w:tcPr>
            <w:tcW w:type="dxa" w:w="2448"/>
          </w:tcPr>
          <w:p>
            <w:r>
              <w:t>EDA notebook double-counting a retired city</w:t>
            </w:r>
          </w:p>
        </w:tc>
        <w:tc>
          <w:tcPr>
            <w:tcW w:type="dxa" w:w="4176"/>
          </w:tcPr>
          <w:p>
            <w:r>
              <w:t>Notebook read the raw feature group directly, silently including orphaned Sukkur rows (11 cities instead of 10)</w:t>
            </w:r>
          </w:p>
        </w:tc>
        <w:tc>
          <w:tcPr>
            <w:tcW w:type="dxa" w:w="3456"/>
          </w:tcPr>
          <w:p>
            <w:r>
              <w:t>Added an explicit filter to config.CITIES; verified against synthetic data with a fake retired city</w:t>
            </w:r>
          </w:p>
        </w:tc>
      </w:tr>
      <w:tr>
        <w:tc>
          <w:tcPr>
            <w:tcW w:type="dxa" w:w="2448"/>
          </w:tcPr>
          <w:p>
            <w:r>
              <w:t>matplotlib API break in CI</w:t>
            </w:r>
          </w:p>
        </w:tc>
        <w:tc>
          <w:tcPr>
            <w:tcW w:type="dxa" w:w="4176"/>
          </w:tcPr>
          <w:p>
            <w:r>
              <w:t>boxplot(labels=...) was removed in matplotlib 3.9+, would have failed the first real CI run</w:t>
            </w:r>
          </w:p>
        </w:tc>
        <w:tc>
          <w:tcPr>
            <w:tcW w:type="dxa" w:w="3456"/>
          </w:tcPr>
          <w:p>
            <w:r>
              <w:t>Caught by locally executing the notebook against synthetic data before pushing; fixed to tick_labels=</w:t>
            </w:r>
          </w:p>
        </w:tc>
      </w:tr>
    </w:tbl>
    <w:p/>
    <w:p>
      <w:pPr>
        <w:pStyle w:val="Heading1"/>
      </w:pPr>
      <w:r>
        <w:t>12. Limitations &amp; Future Work</w:t>
      </w:r>
    </w:p>
    <w:p>
      <w:pPr>
        <w:pStyle w:val="ListBullet"/>
      </w:pPr>
      <w:r>
        <w:rPr>
          <w:b/>
        </w:rPr>
        <w:t xml:space="preserve">Faisalabad, Lahore, and Multan remain hard to forecast — </w:t>
      </w:r>
      <w:r>
        <w:t>R² is negative for most horizons. The EDA points to inherent AQI volatility as the driver; extending the backfill further (toward Open-Meteo's ~3.5-year reliable history ceiling) is the most promising untried lever, since it has measurably helped every city it's been applied to so far.</w:t>
      </w:r>
    </w:p>
    <w:p>
      <w:pPr>
        <w:pStyle w:val="ListBullet"/>
      </w:pPr>
      <w:r>
        <w:rPr>
          <w:b/>
        </w:rPr>
        <w:t xml:space="preserve">The LSTM underperforms on current data volume — </w:t>
      </w:r>
      <w:r>
        <w:t>revisiting it with substantially more history, a smaller/more regularized architecture, or hyperparameter tuning could close the gap, though the deployment-risk trade-off (TensorFlow's footprint) would need to be re-evaluated before making it eligible to actually serve predictions.</w:t>
      </w:r>
    </w:p>
    <w:p>
      <w:pPr>
        <w:pStyle w:val="ListBullet"/>
      </w:pPr>
      <w:r>
        <w:rPr>
          <w:b/>
        </w:rPr>
        <w:t xml:space="preserve">No standalone API layer — </w:t>
      </w:r>
      <w:r>
        <w:t>the project spec mentions Flask/FastAPI alongside Streamlit/Gradio; this system is Streamlit-only, which is a complete and standard way to satisfy this in practice, but a separate REST API is not present if one is specifically required.</w:t>
      </w:r>
    </w:p>
    <w:p>
      <w:pPr>
        <w:pStyle w:val="ListBullet"/>
      </w:pPr>
      <w:r>
        <w:rPr>
          <w:b/>
        </w:rPr>
        <w:t xml:space="preserve">Orphaned Sukkur data — </w:t>
      </w:r>
      <w:r>
        <w:t>left in place in Hopsworks rather than deleted (a deliberate, reversible choice); could be cleaned up as routine housekeeping.</w:t>
      </w:r>
    </w:p>
    <w:p>
      <w:pPr>
        <w:pStyle w:val="ListBullet"/>
      </w:pPr>
      <w:r>
        <w:rPr>
          <w:b/>
        </w:rPr>
        <w:t xml:space="preserve">Single global severity scale — </w:t>
      </w:r>
      <w:r>
        <w:t>the alert banner and AQI Key use the standard US EPA breakpoints uniformly; city-specific alert thresholds aren't implemented.</w:t>
      </w:r>
    </w:p>
    <w:p>
      <w:pPr>
        <w:pStyle w:val="Heading1"/>
      </w:pPr>
      <w:r>
        <w:t>13. Conclusion</w:t>
      </w:r>
    </w:p>
    <w:p>
      <w:r>
        <w:t>This project delivers a complete, automated, serverless AQI forecasting system for 10 Pakistani cities, covering every stage the specification asked for and going beyond it in several places: a fifth model candidate (naive persistence) used as a genuine diagnostic tool rather than just another regressor, a real deep learning candidate evaluated honestly rather than deployed blindly, and an EDA process that directly informed and validated engineering decisions (the Sukkur → Rawalpindi swap) rather than existing as a one-off exercise. The system is not uniformly accurate — several cities remain genuinely hard to forecast — but the reasons why are now understood and quantified rather than mysterious, which is arguably the more valuable outcome of the two.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