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7243" w:rsidRDefault="000E7243">
      <w:pPr>
        <w:rPr>
          <w:rFonts w:ascii="Arial" w:eastAsia="Arial" w:hAnsi="Arial" w:cs="Arial"/>
          <w:b/>
          <w:bCs/>
          <w:sz w:val="18"/>
          <w:szCs w:val="18"/>
          <w:u w:val="single"/>
        </w:rPr>
      </w:pPr>
    </w:p>
    <w:p w14:paraId="00000002" w14:textId="77777777" w:rsidR="000E7243" w:rsidRDefault="00000000">
      <w:pPr>
        <w:rPr>
          <w:rFonts w:ascii="Arial" w:eastAsia="Arial" w:hAnsi="Arial" w:cs="Arial"/>
          <w:b/>
          <w:bCs/>
          <w:sz w:val="18"/>
          <w:szCs w:val="18"/>
          <w:u w:val="single"/>
        </w:rPr>
      </w:pPr>
      <w:r>
        <w:rPr>
          <w:rFonts w:ascii="Arial" w:eastAsia="Arial" w:hAnsi="Arial" w:cs="Arial"/>
          <w:b/>
          <w:bCs/>
          <w:sz w:val="18"/>
          <w:szCs w:val="18"/>
          <w:u w:val="single"/>
        </w:rPr>
        <w:t>EDUCATION</w:t>
      </w:r>
    </w:p>
    <w:p w14:paraId="00000003" w14:textId="77777777" w:rsidR="000E7243" w:rsidRDefault="00000000">
      <w:pPr>
        <w:rPr>
          <w:rFonts w:ascii="Arial" w:eastAsia="Arial" w:hAnsi="Arial" w:cs="Arial"/>
          <w:b/>
          <w:bCs/>
          <w:sz w:val="18"/>
          <w:szCs w:val="18"/>
        </w:rPr>
      </w:pPr>
      <w:r>
        <w:rPr>
          <w:rFonts w:ascii="Arial" w:eastAsia="Arial" w:hAnsi="Arial" w:cs="Arial"/>
          <w:b/>
          <w:bCs/>
          <w:sz w:val="18"/>
          <w:szCs w:val="18"/>
        </w:rPr>
        <w:tab/>
        <w:t xml:space="preserve">Meharry Medical College </w:t>
      </w:r>
    </w:p>
    <w:p w14:paraId="00000004" w14:textId="75DAE1BD" w:rsidR="000E7243" w:rsidRDefault="00000000">
      <w:pPr>
        <w:numPr>
          <w:ilvl w:val="0"/>
          <w:numId w:val="8"/>
        </w:numPr>
        <w:pBdr>
          <w:top w:val="nil"/>
          <w:left w:val="nil"/>
          <w:bottom w:val="nil"/>
          <w:right w:val="nil"/>
          <w:between w:val="nil"/>
        </w:pBdr>
        <w:rPr>
          <w:rFonts w:ascii="Arial" w:eastAsia="Arial" w:hAnsi="Arial" w:cs="Arial"/>
          <w:b/>
          <w:bCs/>
          <w:color w:val="000000"/>
          <w:sz w:val="18"/>
          <w:szCs w:val="18"/>
        </w:rPr>
      </w:pPr>
      <w:r>
        <w:rPr>
          <w:rFonts w:ascii="Arial" w:eastAsia="Arial" w:hAnsi="Arial" w:cs="Arial"/>
          <w:color w:val="000000"/>
          <w:sz w:val="18"/>
          <w:szCs w:val="18"/>
        </w:rPr>
        <w:t>M</w:t>
      </w:r>
      <w:r>
        <w:rPr>
          <w:rFonts w:ascii="Arial" w:eastAsia="Arial" w:hAnsi="Arial" w:cs="Arial"/>
          <w:sz w:val="18"/>
          <w:szCs w:val="18"/>
        </w:rPr>
        <w:t>.D</w:t>
      </w:r>
      <w:r w:rsidR="00532A66">
        <w:rPr>
          <w:rFonts w:ascii="Arial" w:eastAsia="Arial" w:hAnsi="Arial" w:cs="Arial"/>
          <w:sz w:val="18"/>
          <w:szCs w:val="18"/>
        </w:rPr>
        <w:t>.</w:t>
      </w:r>
    </w:p>
    <w:p w14:paraId="00000005" w14:textId="77777777" w:rsidR="000E7243" w:rsidRDefault="00000000">
      <w:pPr>
        <w:numPr>
          <w:ilvl w:val="0"/>
          <w:numId w:val="8"/>
        </w:numPr>
        <w:pBdr>
          <w:top w:val="nil"/>
          <w:left w:val="nil"/>
          <w:bottom w:val="nil"/>
          <w:right w:val="nil"/>
          <w:between w:val="nil"/>
        </w:pBdr>
        <w:rPr>
          <w:rFonts w:ascii="Arial" w:eastAsia="Arial" w:hAnsi="Arial" w:cs="Arial"/>
          <w:b/>
          <w:bCs/>
          <w:color w:val="000000"/>
          <w:sz w:val="18"/>
          <w:szCs w:val="18"/>
        </w:rPr>
      </w:pPr>
      <w:r>
        <w:rPr>
          <w:rFonts w:ascii="Arial" w:eastAsia="Arial" w:hAnsi="Arial" w:cs="Arial"/>
          <w:color w:val="000000"/>
          <w:sz w:val="18"/>
          <w:szCs w:val="18"/>
        </w:rPr>
        <w:t>Class of 2027</w:t>
      </w:r>
    </w:p>
    <w:p w14:paraId="00000006" w14:textId="77777777" w:rsidR="000E7243" w:rsidRDefault="00000000">
      <w:pPr>
        <w:pBdr>
          <w:top w:val="nil"/>
          <w:left w:val="nil"/>
          <w:bottom w:val="nil"/>
          <w:right w:val="nil"/>
          <w:between w:val="nil"/>
        </w:pBdr>
        <w:ind w:left="720"/>
        <w:rPr>
          <w:rFonts w:ascii="Arial" w:eastAsia="Arial" w:hAnsi="Arial" w:cs="Arial"/>
          <w:sz w:val="18"/>
          <w:szCs w:val="18"/>
        </w:rPr>
      </w:pPr>
      <w:r>
        <w:rPr>
          <w:rFonts w:ascii="Arial" w:eastAsia="Arial" w:hAnsi="Arial" w:cs="Arial"/>
          <w:b/>
          <w:bCs/>
          <w:i/>
          <w:iCs/>
          <w:color w:val="000000"/>
          <w:sz w:val="18"/>
          <w:szCs w:val="18"/>
        </w:rPr>
        <w:t>New York Institute of Technology</w:t>
      </w:r>
      <w:r>
        <w:rPr>
          <w:rFonts w:ascii="Arial" w:eastAsia="Arial" w:hAnsi="Arial" w:cs="Arial"/>
          <w:b/>
          <w:bCs/>
          <w:i/>
          <w:iCs/>
          <w:color w:val="000000"/>
          <w:sz w:val="18"/>
          <w:szCs w:val="18"/>
        </w:rPr>
        <w:tab/>
        <w:t xml:space="preserve"> </w:t>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i/>
          <w:iCs/>
          <w:color w:val="000000"/>
          <w:sz w:val="18"/>
          <w:szCs w:val="18"/>
        </w:rPr>
        <w:tab/>
      </w:r>
      <w:r>
        <w:rPr>
          <w:rFonts w:ascii="Arial" w:eastAsia="Arial" w:hAnsi="Arial" w:cs="Arial"/>
          <w:b/>
          <w:bCs/>
          <w:sz w:val="18"/>
          <w:szCs w:val="18"/>
        </w:rPr>
        <w:tab/>
      </w:r>
    </w:p>
    <w:p w14:paraId="00000007" w14:textId="77777777" w:rsidR="000E7243" w:rsidRDefault="00000000">
      <w:pPr>
        <w:numPr>
          <w:ilvl w:val="0"/>
          <w:numId w:val="10"/>
        </w:num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 xml:space="preserve">Major: Biology     </w:t>
      </w:r>
    </w:p>
    <w:p w14:paraId="00000008" w14:textId="77777777" w:rsidR="000E7243" w:rsidRDefault="00000000">
      <w:pPr>
        <w:numPr>
          <w:ilvl w:val="0"/>
          <w:numId w:val="10"/>
        </w:num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 xml:space="preserve"> B.S.  August 2022</w:t>
      </w:r>
    </w:p>
    <w:p w14:paraId="00000009" w14:textId="77777777" w:rsidR="000E7243" w:rsidRDefault="00000000">
      <w:pPr>
        <w:rPr>
          <w:rFonts w:ascii="Arial" w:eastAsia="Arial" w:hAnsi="Arial" w:cs="Arial"/>
          <w:b/>
          <w:bCs/>
          <w:sz w:val="18"/>
          <w:szCs w:val="18"/>
          <w:u w:val="single"/>
        </w:rPr>
      </w:pPr>
      <w:r>
        <w:rPr>
          <w:rFonts w:ascii="Arial" w:eastAsia="Arial" w:hAnsi="Arial" w:cs="Arial"/>
          <w:b/>
          <w:bCs/>
          <w:sz w:val="18"/>
          <w:szCs w:val="18"/>
          <w:u w:val="single"/>
        </w:rPr>
        <w:t>WORK EXPERIENCES</w:t>
      </w:r>
    </w:p>
    <w:p w14:paraId="0000000A" w14:textId="77777777" w:rsidR="000E7243" w:rsidRDefault="000E7243">
      <w:pPr>
        <w:rPr>
          <w:rFonts w:ascii="Arial" w:eastAsia="Arial" w:hAnsi="Arial" w:cs="Arial"/>
          <w:b/>
          <w:bCs/>
          <w:sz w:val="18"/>
          <w:szCs w:val="18"/>
          <w:u w:val="single"/>
        </w:rPr>
      </w:pPr>
    </w:p>
    <w:p w14:paraId="0000000B" w14:textId="77777777" w:rsidR="000E7243" w:rsidRDefault="00000000">
      <w:pPr>
        <w:rPr>
          <w:rFonts w:ascii="Arial" w:eastAsia="Arial" w:hAnsi="Arial" w:cs="Arial"/>
          <w:sz w:val="18"/>
          <w:szCs w:val="18"/>
        </w:rPr>
      </w:pPr>
      <w:r>
        <w:rPr>
          <w:rFonts w:ascii="Arial" w:eastAsia="Arial" w:hAnsi="Arial" w:cs="Arial"/>
          <w:b/>
          <w:bCs/>
          <w:sz w:val="18"/>
          <w:szCs w:val="18"/>
        </w:rPr>
        <w:tab/>
      </w:r>
      <w:r>
        <w:rPr>
          <w:rFonts w:ascii="Arial" w:eastAsia="Arial" w:hAnsi="Arial" w:cs="Arial"/>
          <w:b/>
          <w:bCs/>
          <w:i/>
          <w:iCs/>
          <w:sz w:val="18"/>
          <w:szCs w:val="18"/>
        </w:rPr>
        <w:t xml:space="preserve">Research Intern | Vanderbilt University Medical Center Department of </w:t>
      </w:r>
      <w:proofErr w:type="gramStart"/>
      <w:r>
        <w:rPr>
          <w:rFonts w:ascii="Arial" w:eastAsia="Arial" w:hAnsi="Arial" w:cs="Arial"/>
          <w:b/>
          <w:bCs/>
          <w:i/>
          <w:iCs/>
          <w:sz w:val="18"/>
          <w:szCs w:val="18"/>
        </w:rPr>
        <w:t xml:space="preserve">Radiology  </w:t>
      </w:r>
      <w:r>
        <w:rPr>
          <w:rFonts w:ascii="Arial" w:eastAsia="Arial" w:hAnsi="Arial" w:cs="Arial"/>
          <w:sz w:val="18"/>
          <w:szCs w:val="18"/>
        </w:rPr>
        <w:t>March</w:t>
      </w:r>
      <w:proofErr w:type="gramEnd"/>
      <w:r>
        <w:rPr>
          <w:rFonts w:ascii="Arial" w:eastAsia="Arial" w:hAnsi="Arial" w:cs="Arial"/>
          <w:sz w:val="18"/>
          <w:szCs w:val="18"/>
        </w:rPr>
        <w:t xml:space="preserve"> 2025- Present</w:t>
      </w:r>
    </w:p>
    <w:p w14:paraId="0000000C" w14:textId="77777777" w:rsidR="000E7243" w:rsidRDefault="00000000">
      <w:pPr>
        <w:numPr>
          <w:ilvl w:val="0"/>
          <w:numId w:val="13"/>
        </w:numPr>
        <w:rPr>
          <w:rFonts w:ascii="Arial" w:eastAsia="Arial" w:hAnsi="Arial" w:cs="Arial"/>
          <w:sz w:val="18"/>
          <w:szCs w:val="18"/>
        </w:rPr>
      </w:pPr>
      <w:r>
        <w:rPr>
          <w:rFonts w:ascii="Arial" w:eastAsia="Arial" w:hAnsi="Arial" w:cs="Arial"/>
          <w:sz w:val="18"/>
          <w:szCs w:val="18"/>
        </w:rPr>
        <w:t>Conducted retrospective analysis of emergency department head CT imaging from 2018–2023 to evaluate adherence to ACR Appropriateness Criteria for headache presentations.</w:t>
      </w:r>
    </w:p>
    <w:p w14:paraId="0000000D" w14:textId="77777777" w:rsidR="000E7243" w:rsidRDefault="00000000">
      <w:pPr>
        <w:numPr>
          <w:ilvl w:val="0"/>
          <w:numId w:val="13"/>
        </w:numPr>
        <w:rPr>
          <w:rFonts w:ascii="Arial" w:eastAsia="Arial" w:hAnsi="Arial" w:cs="Arial"/>
          <w:sz w:val="18"/>
          <w:szCs w:val="18"/>
        </w:rPr>
      </w:pPr>
      <w:r>
        <w:rPr>
          <w:rFonts w:ascii="Arial" w:eastAsia="Arial" w:hAnsi="Arial" w:cs="Arial"/>
          <w:sz w:val="18"/>
          <w:szCs w:val="18"/>
        </w:rPr>
        <w:t>Assessed provider decision-making patterns and their association with imaging guideline compliance and emergency department length of stay.</w:t>
      </w:r>
    </w:p>
    <w:p w14:paraId="0000000E" w14:textId="77777777" w:rsidR="000E7243" w:rsidRDefault="00000000">
      <w:pPr>
        <w:numPr>
          <w:ilvl w:val="0"/>
          <w:numId w:val="13"/>
        </w:numPr>
        <w:rPr>
          <w:rFonts w:ascii="Arial" w:eastAsia="Arial" w:hAnsi="Arial" w:cs="Arial"/>
          <w:sz w:val="18"/>
          <w:szCs w:val="18"/>
        </w:rPr>
      </w:pPr>
      <w:r>
        <w:rPr>
          <w:rFonts w:ascii="Arial" w:eastAsia="Arial" w:hAnsi="Arial" w:cs="Arial"/>
          <w:sz w:val="18"/>
          <w:szCs w:val="18"/>
        </w:rPr>
        <w:t>Collaborated with attending radiologists to refine study design, performed literature review on imaging utilization, and drafted research manuscript for publication.</w:t>
      </w:r>
    </w:p>
    <w:p w14:paraId="4DCE4F63" w14:textId="0CC0BCAF" w:rsidR="006D75CF" w:rsidRPr="006D75CF" w:rsidRDefault="00532A66" w:rsidP="006D75CF">
      <w:pPr>
        <w:numPr>
          <w:ilvl w:val="0"/>
          <w:numId w:val="13"/>
        </w:numPr>
        <w:rPr>
          <w:rFonts w:ascii="Arial" w:eastAsia="Arial" w:hAnsi="Arial" w:cs="Arial"/>
          <w:sz w:val="18"/>
          <w:szCs w:val="18"/>
        </w:rPr>
      </w:pPr>
      <w:r w:rsidRPr="00532A66">
        <w:rPr>
          <w:rFonts w:ascii="Arial" w:eastAsia="Arial" w:hAnsi="Arial" w:cs="Arial"/>
          <w:sz w:val="18"/>
          <w:szCs w:val="18"/>
        </w:rPr>
        <w:t xml:space="preserve">Presented two </w:t>
      </w:r>
      <w:r w:rsidR="0047596D">
        <w:rPr>
          <w:rFonts w:ascii="Arial" w:eastAsia="Arial" w:hAnsi="Arial" w:cs="Arial"/>
          <w:sz w:val="18"/>
          <w:szCs w:val="18"/>
        </w:rPr>
        <w:t xml:space="preserve">abstracts as posters </w:t>
      </w:r>
      <w:r w:rsidRPr="00532A66">
        <w:rPr>
          <w:rFonts w:ascii="Arial" w:eastAsia="Arial" w:hAnsi="Arial" w:cs="Arial"/>
          <w:sz w:val="18"/>
          <w:szCs w:val="18"/>
        </w:rPr>
        <w:t>at the American Headache Society 68th Annual Scientific Meeting evaluating head CT utilization, appropriateness criteria adherence, and emergency department length of stay.</w:t>
      </w:r>
    </w:p>
    <w:p w14:paraId="129D7F46" w14:textId="172D92EF" w:rsidR="00736258" w:rsidRDefault="00736258" w:rsidP="00736258">
      <w:pPr>
        <w:numPr>
          <w:ilvl w:val="0"/>
          <w:numId w:val="13"/>
        </w:numPr>
        <w:rPr>
          <w:rFonts w:ascii="Arial" w:eastAsia="Arial" w:hAnsi="Arial" w:cs="Arial"/>
          <w:sz w:val="18"/>
          <w:szCs w:val="18"/>
        </w:rPr>
      </w:pPr>
      <w:r w:rsidRPr="00736258">
        <w:rPr>
          <w:rFonts w:ascii="Arial" w:eastAsia="Arial" w:hAnsi="Arial" w:cs="Arial"/>
          <w:sz w:val="18"/>
          <w:szCs w:val="18"/>
        </w:rPr>
        <w:t>First-author poster accepted for presentation at the Radiological Society of North America (RSNA) 2026 Annual Meeting examining ACR Appropriateness Criteria adherence and emergency department length of stay in patients presenting with headache.</w:t>
      </w:r>
    </w:p>
    <w:p w14:paraId="54F2F1B1" w14:textId="72A448D2" w:rsidR="006D75CF" w:rsidRPr="00736258" w:rsidRDefault="006D75CF" w:rsidP="00736258">
      <w:pPr>
        <w:numPr>
          <w:ilvl w:val="0"/>
          <w:numId w:val="13"/>
        </w:numPr>
        <w:rPr>
          <w:rFonts w:ascii="Arial" w:eastAsia="Arial" w:hAnsi="Arial" w:cs="Arial"/>
          <w:sz w:val="18"/>
          <w:szCs w:val="18"/>
        </w:rPr>
      </w:pPr>
      <w:r>
        <w:rPr>
          <w:rFonts w:ascii="Arial" w:eastAsia="Arial" w:hAnsi="Arial" w:cs="Arial"/>
          <w:sz w:val="18"/>
          <w:szCs w:val="18"/>
        </w:rPr>
        <w:t>Manuscript submitted to the Journal of the American Society of Emergency Radiology</w:t>
      </w:r>
    </w:p>
    <w:p w14:paraId="0000000F" w14:textId="3B324568" w:rsidR="000E7243" w:rsidRDefault="00000000">
      <w:pPr>
        <w:ind w:firstLine="720"/>
        <w:rPr>
          <w:rFonts w:ascii="Arial" w:eastAsia="Arial" w:hAnsi="Arial" w:cs="Arial"/>
          <w:sz w:val="18"/>
          <w:szCs w:val="18"/>
        </w:rPr>
      </w:pPr>
      <w:r>
        <w:rPr>
          <w:rFonts w:ascii="Arial" w:eastAsia="Arial" w:hAnsi="Arial" w:cs="Arial"/>
          <w:b/>
          <w:bCs/>
          <w:i/>
          <w:iCs/>
          <w:sz w:val="18"/>
          <w:szCs w:val="18"/>
        </w:rPr>
        <w:t xml:space="preserve">Research Intern | Stanford School of Medicine Department of Radiology        </w:t>
      </w:r>
      <w:r>
        <w:rPr>
          <w:rFonts w:ascii="Arial" w:eastAsia="Arial" w:hAnsi="Arial" w:cs="Arial"/>
          <w:sz w:val="18"/>
          <w:szCs w:val="18"/>
        </w:rPr>
        <w:t>June 2024- July 2024</w:t>
      </w:r>
    </w:p>
    <w:p w14:paraId="4B90FB65" w14:textId="0832C34F" w:rsidR="00532A66" w:rsidRDefault="00532A66">
      <w:pPr>
        <w:numPr>
          <w:ilvl w:val="0"/>
          <w:numId w:val="13"/>
        </w:numPr>
        <w:rPr>
          <w:rFonts w:ascii="Arial" w:eastAsia="Arial" w:hAnsi="Arial" w:cs="Arial"/>
          <w:sz w:val="18"/>
          <w:szCs w:val="18"/>
        </w:rPr>
      </w:pPr>
      <w:r w:rsidRPr="00532A66">
        <w:rPr>
          <w:rFonts w:ascii="Arial" w:eastAsia="Arial" w:hAnsi="Arial" w:cs="Arial"/>
          <w:sz w:val="18"/>
          <w:szCs w:val="18"/>
        </w:rPr>
        <w:t>Co-authored a study evaluating deep learning reconstruction for neonatal brain MRI with quantitative and multi</w:t>
      </w:r>
      <w:r w:rsidR="001E7E40">
        <w:rPr>
          <w:rFonts w:ascii="Arial" w:eastAsia="Arial" w:hAnsi="Arial" w:cs="Arial"/>
          <w:sz w:val="18"/>
          <w:szCs w:val="18"/>
        </w:rPr>
        <w:t>-</w:t>
      </w:r>
      <w:r w:rsidRPr="00532A66">
        <w:rPr>
          <w:rFonts w:ascii="Arial" w:eastAsia="Arial" w:hAnsi="Arial" w:cs="Arial"/>
          <w:sz w:val="18"/>
          <w:szCs w:val="18"/>
        </w:rPr>
        <w:t xml:space="preserve">reader analysis of image quality at 3T; presented at Meharry Research Day Symposium and </w:t>
      </w:r>
      <w:r w:rsidR="00EF1303">
        <w:rPr>
          <w:rFonts w:ascii="Arial" w:eastAsia="Arial" w:hAnsi="Arial" w:cs="Arial"/>
          <w:sz w:val="18"/>
          <w:szCs w:val="18"/>
        </w:rPr>
        <w:t>published in the</w:t>
      </w:r>
      <w:r w:rsidRPr="00532A66">
        <w:rPr>
          <w:rFonts w:ascii="Arial" w:eastAsia="Arial" w:hAnsi="Arial" w:cs="Arial"/>
          <w:sz w:val="18"/>
          <w:szCs w:val="18"/>
        </w:rPr>
        <w:t xml:space="preserve"> Journal of Clinical Imaging Science.</w:t>
      </w:r>
    </w:p>
    <w:p w14:paraId="00000011" w14:textId="1ABFCFBB" w:rsidR="000E7243" w:rsidRDefault="00000000">
      <w:pPr>
        <w:numPr>
          <w:ilvl w:val="0"/>
          <w:numId w:val="13"/>
        </w:numPr>
        <w:rPr>
          <w:rFonts w:ascii="Arial" w:eastAsia="Arial" w:hAnsi="Arial" w:cs="Arial"/>
          <w:sz w:val="18"/>
          <w:szCs w:val="18"/>
        </w:rPr>
      </w:pPr>
      <w:r>
        <w:rPr>
          <w:rFonts w:ascii="Arial" w:eastAsia="Arial" w:hAnsi="Arial" w:cs="Arial"/>
          <w:sz w:val="18"/>
          <w:szCs w:val="18"/>
        </w:rPr>
        <w:t xml:space="preserve">Compiled a case report exploring neonatal hypoglycemia and potential causes identified on brain MRI that was published in </w:t>
      </w:r>
      <w:proofErr w:type="spellStart"/>
      <w:r>
        <w:rPr>
          <w:rFonts w:ascii="Arial" w:eastAsia="Arial" w:hAnsi="Arial" w:cs="Arial"/>
          <w:i/>
          <w:iCs/>
          <w:sz w:val="18"/>
          <w:szCs w:val="18"/>
        </w:rPr>
        <w:t>Neuropediatrics</w:t>
      </w:r>
      <w:proofErr w:type="spellEnd"/>
      <w:r>
        <w:rPr>
          <w:rFonts w:ascii="Arial" w:eastAsia="Arial" w:hAnsi="Arial" w:cs="Arial"/>
          <w:i/>
          <w:iCs/>
          <w:sz w:val="18"/>
          <w:szCs w:val="18"/>
        </w:rPr>
        <w:t xml:space="preserve"> </w:t>
      </w:r>
    </w:p>
    <w:p w14:paraId="00000012" w14:textId="77777777" w:rsidR="000E7243" w:rsidRDefault="00000000">
      <w:pPr>
        <w:numPr>
          <w:ilvl w:val="0"/>
          <w:numId w:val="13"/>
        </w:numPr>
        <w:rPr>
          <w:rFonts w:ascii="Arial" w:eastAsia="Arial" w:hAnsi="Arial" w:cs="Arial"/>
          <w:sz w:val="18"/>
          <w:szCs w:val="18"/>
        </w:rPr>
      </w:pPr>
      <w:r>
        <w:rPr>
          <w:rFonts w:ascii="Arial" w:eastAsia="Arial" w:hAnsi="Arial" w:cs="Arial"/>
          <w:sz w:val="18"/>
          <w:szCs w:val="18"/>
        </w:rPr>
        <w:t>Observed pediatric neuroradiologists interpret scans and attended various conferences where clinically relevant findings were presented</w:t>
      </w:r>
    </w:p>
    <w:p w14:paraId="00000013" w14:textId="77777777" w:rsidR="000E7243" w:rsidRDefault="00000000">
      <w:pPr>
        <w:ind w:firstLine="720"/>
        <w:rPr>
          <w:rFonts w:ascii="Arial" w:eastAsia="Arial" w:hAnsi="Arial" w:cs="Arial"/>
          <w:sz w:val="18"/>
          <w:szCs w:val="18"/>
        </w:rPr>
      </w:pPr>
      <w:r>
        <w:rPr>
          <w:rFonts w:ascii="Arial" w:eastAsia="Arial" w:hAnsi="Arial" w:cs="Arial"/>
          <w:b/>
          <w:bCs/>
          <w:i/>
          <w:iCs/>
          <w:sz w:val="18"/>
          <w:szCs w:val="18"/>
        </w:rPr>
        <w:t xml:space="preserve">Research Intern | Emory Clinical Cardiovascular Research Institute                </w:t>
      </w:r>
      <w:r>
        <w:rPr>
          <w:rFonts w:ascii="Arial" w:eastAsia="Arial" w:hAnsi="Arial" w:cs="Arial"/>
          <w:sz w:val="18"/>
          <w:szCs w:val="18"/>
        </w:rPr>
        <w:t>July 2022- May 2023</w:t>
      </w:r>
    </w:p>
    <w:p w14:paraId="00000014" w14:textId="77777777" w:rsidR="000E7243" w:rsidRDefault="00000000">
      <w:pPr>
        <w:numPr>
          <w:ilvl w:val="0"/>
          <w:numId w:val="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Engaged in research on an ongoing clinical study known as</w:t>
      </w:r>
      <w:r>
        <w:rPr>
          <w:rFonts w:ascii="Arial" w:eastAsia="Arial" w:hAnsi="Arial" w:cs="Arial"/>
          <w:sz w:val="18"/>
          <w:szCs w:val="18"/>
        </w:rPr>
        <w:t xml:space="preserve"> </w:t>
      </w:r>
      <w:proofErr w:type="spellStart"/>
      <w:r>
        <w:rPr>
          <w:rFonts w:ascii="Arial" w:eastAsia="Arial" w:hAnsi="Arial" w:cs="Arial"/>
          <w:sz w:val="18"/>
          <w:szCs w:val="18"/>
        </w:rPr>
        <w:t>Bio</w:t>
      </w:r>
      <w:r>
        <w:rPr>
          <w:rFonts w:ascii="Arial" w:eastAsia="Arial" w:hAnsi="Arial" w:cs="Arial"/>
          <w:color w:val="000000"/>
          <w:sz w:val="18"/>
          <w:szCs w:val="18"/>
        </w:rPr>
        <w:t>Bank</w:t>
      </w:r>
      <w:proofErr w:type="spellEnd"/>
      <w:r>
        <w:rPr>
          <w:rFonts w:ascii="Arial" w:eastAsia="Arial" w:hAnsi="Arial" w:cs="Arial"/>
          <w:color w:val="000000"/>
          <w:sz w:val="18"/>
          <w:szCs w:val="18"/>
        </w:rPr>
        <w:t xml:space="preserve"> with over </w:t>
      </w:r>
      <w:r>
        <w:rPr>
          <w:rFonts w:ascii="Arial" w:eastAsia="Arial" w:hAnsi="Arial" w:cs="Arial"/>
          <w:sz w:val="18"/>
          <w:szCs w:val="18"/>
        </w:rPr>
        <w:t>8</w:t>
      </w:r>
      <w:r>
        <w:rPr>
          <w:rFonts w:ascii="Arial" w:eastAsia="Arial" w:hAnsi="Arial" w:cs="Arial"/>
          <w:color w:val="000000"/>
          <w:sz w:val="18"/>
          <w:szCs w:val="18"/>
        </w:rPr>
        <w:t>,000 patients</w:t>
      </w:r>
    </w:p>
    <w:p w14:paraId="00000015" w14:textId="77777777" w:rsidR="000E7243" w:rsidRDefault="00000000">
      <w:pPr>
        <w:numPr>
          <w:ilvl w:val="0"/>
          <w:numId w:val="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Recruited patients from the outpatient Card</w:t>
      </w:r>
      <w:r>
        <w:rPr>
          <w:rFonts w:ascii="Arial" w:eastAsia="Arial" w:hAnsi="Arial" w:cs="Arial"/>
          <w:sz w:val="18"/>
          <w:szCs w:val="18"/>
        </w:rPr>
        <w:t xml:space="preserve">iac </w:t>
      </w:r>
      <w:r>
        <w:rPr>
          <w:rFonts w:ascii="Arial" w:eastAsia="Arial" w:hAnsi="Arial" w:cs="Arial"/>
          <w:color w:val="000000"/>
          <w:sz w:val="18"/>
          <w:szCs w:val="18"/>
        </w:rPr>
        <w:t>Catheterization Lab at Emory University Hospital to participate in the study</w:t>
      </w:r>
    </w:p>
    <w:p w14:paraId="00000016" w14:textId="77777777" w:rsidR="000E7243" w:rsidRDefault="00000000">
      <w:pPr>
        <w:numPr>
          <w:ilvl w:val="0"/>
          <w:numId w:val="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Interviewed patients to complete a </w:t>
      </w:r>
      <w:r>
        <w:rPr>
          <w:rFonts w:ascii="Arial" w:eastAsia="Arial" w:hAnsi="Arial" w:cs="Arial"/>
          <w:sz w:val="18"/>
          <w:szCs w:val="18"/>
        </w:rPr>
        <w:t xml:space="preserve">medical history </w:t>
      </w:r>
      <w:r>
        <w:rPr>
          <w:rFonts w:ascii="Arial" w:eastAsia="Arial" w:hAnsi="Arial" w:cs="Arial"/>
          <w:color w:val="000000"/>
          <w:sz w:val="18"/>
          <w:szCs w:val="18"/>
        </w:rPr>
        <w:t xml:space="preserve">questionnaire </w:t>
      </w:r>
      <w:r>
        <w:rPr>
          <w:rFonts w:ascii="Arial" w:eastAsia="Arial" w:hAnsi="Arial" w:cs="Arial"/>
          <w:sz w:val="18"/>
          <w:szCs w:val="18"/>
        </w:rPr>
        <w:t xml:space="preserve">and </w:t>
      </w:r>
      <w:r>
        <w:rPr>
          <w:rFonts w:ascii="Arial" w:eastAsia="Arial" w:hAnsi="Arial" w:cs="Arial"/>
          <w:color w:val="000000"/>
          <w:sz w:val="18"/>
          <w:szCs w:val="18"/>
        </w:rPr>
        <w:t xml:space="preserve">maximize study participation </w:t>
      </w:r>
    </w:p>
    <w:p w14:paraId="00000017" w14:textId="77777777" w:rsidR="000E7243" w:rsidRDefault="00000000">
      <w:pPr>
        <w:numPr>
          <w:ilvl w:val="0"/>
          <w:numId w:val="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Prepared, organized, and processed blood samples for further testing for </w:t>
      </w:r>
      <w:r>
        <w:rPr>
          <w:rFonts w:ascii="Arial" w:eastAsia="Arial" w:hAnsi="Arial" w:cs="Arial"/>
          <w:sz w:val="18"/>
          <w:szCs w:val="18"/>
        </w:rPr>
        <w:t>cardiac biomarkers</w:t>
      </w:r>
    </w:p>
    <w:p w14:paraId="00000018" w14:textId="77777777" w:rsidR="000E7243" w:rsidRDefault="00000000">
      <w:pPr>
        <w:numPr>
          <w:ilvl w:val="0"/>
          <w:numId w:val="5"/>
        </w:num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 xml:space="preserve">Analyzed, entered, and organized patient data into </w:t>
      </w:r>
      <w:proofErr w:type="spellStart"/>
      <w:r>
        <w:rPr>
          <w:rFonts w:ascii="Arial" w:eastAsia="Arial" w:hAnsi="Arial" w:cs="Arial"/>
          <w:sz w:val="18"/>
          <w:szCs w:val="18"/>
        </w:rPr>
        <w:t>RedCap</w:t>
      </w:r>
      <w:proofErr w:type="spellEnd"/>
      <w:r>
        <w:rPr>
          <w:rFonts w:ascii="Arial" w:eastAsia="Arial" w:hAnsi="Arial" w:cs="Arial"/>
          <w:sz w:val="18"/>
          <w:szCs w:val="18"/>
        </w:rPr>
        <w:t>, contributing to 13 publications.</w:t>
      </w:r>
    </w:p>
    <w:p w14:paraId="00000020" w14:textId="77777777" w:rsidR="000E7243" w:rsidRDefault="000E7243">
      <w:pPr>
        <w:rPr>
          <w:rFonts w:ascii="Arial" w:eastAsia="Arial" w:hAnsi="Arial" w:cs="Arial"/>
          <w:b/>
          <w:bCs/>
          <w:i/>
          <w:iCs/>
          <w:sz w:val="18"/>
          <w:szCs w:val="18"/>
        </w:rPr>
      </w:pPr>
    </w:p>
    <w:p w14:paraId="00000021" w14:textId="77777777" w:rsidR="000E7243" w:rsidRDefault="00000000">
      <w:pPr>
        <w:ind w:firstLine="720"/>
        <w:rPr>
          <w:rFonts w:ascii="Arial" w:eastAsia="Arial" w:hAnsi="Arial" w:cs="Arial"/>
          <w:b/>
          <w:bCs/>
          <w:i/>
          <w:iCs/>
          <w:sz w:val="18"/>
          <w:szCs w:val="18"/>
        </w:rPr>
      </w:pPr>
      <w:r>
        <w:rPr>
          <w:rFonts w:ascii="Arial" w:eastAsia="Arial" w:hAnsi="Arial" w:cs="Arial"/>
          <w:b/>
          <w:bCs/>
          <w:i/>
          <w:iCs/>
          <w:sz w:val="18"/>
          <w:szCs w:val="18"/>
        </w:rPr>
        <w:t xml:space="preserve">Multilingual </w:t>
      </w:r>
    </w:p>
    <w:p w14:paraId="00000022" w14:textId="77777777" w:rsidR="000E7243" w:rsidRDefault="00000000">
      <w:pPr>
        <w:numPr>
          <w:ilvl w:val="0"/>
          <w:numId w:val="12"/>
        </w:numPr>
        <w:rPr>
          <w:rFonts w:ascii="Arial" w:eastAsia="Arial" w:hAnsi="Arial" w:cs="Arial"/>
          <w:sz w:val="18"/>
          <w:szCs w:val="18"/>
        </w:rPr>
      </w:pPr>
      <w:r>
        <w:rPr>
          <w:rFonts w:ascii="Arial" w:eastAsia="Arial" w:hAnsi="Arial" w:cs="Arial"/>
          <w:sz w:val="18"/>
          <w:szCs w:val="18"/>
        </w:rPr>
        <w:t>Native or bilingual proficiency in English, Urdu, and Sindhi</w:t>
      </w:r>
      <w:r>
        <w:rPr>
          <w:rFonts w:ascii="Arial" w:eastAsia="Arial" w:hAnsi="Arial" w:cs="Arial"/>
          <w:sz w:val="18"/>
          <w:szCs w:val="18"/>
        </w:rPr>
        <w:br/>
      </w:r>
    </w:p>
    <w:p w14:paraId="00000023" w14:textId="77777777" w:rsidR="000E7243" w:rsidRDefault="00000000">
      <w:pPr>
        <w:rPr>
          <w:rFonts w:ascii="Arial" w:eastAsia="Arial" w:hAnsi="Arial" w:cs="Arial"/>
          <w:b/>
          <w:bCs/>
          <w:sz w:val="18"/>
          <w:szCs w:val="18"/>
          <w:u w:val="single"/>
        </w:rPr>
      </w:pPr>
      <w:r>
        <w:rPr>
          <w:rFonts w:ascii="Arial" w:eastAsia="Arial" w:hAnsi="Arial" w:cs="Arial"/>
          <w:b/>
          <w:bCs/>
          <w:sz w:val="18"/>
          <w:szCs w:val="18"/>
          <w:u w:val="single"/>
        </w:rPr>
        <w:t>LEADERSHIP AND COMMUNITY SERVICE  </w:t>
      </w:r>
    </w:p>
    <w:p w14:paraId="00000024" w14:textId="6015C2BC" w:rsidR="000E7243" w:rsidRDefault="00532A66">
      <w:pPr>
        <w:pBdr>
          <w:top w:val="nil"/>
          <w:left w:val="nil"/>
          <w:bottom w:val="nil"/>
          <w:right w:val="nil"/>
          <w:between w:val="nil"/>
        </w:pBdr>
        <w:rPr>
          <w:rFonts w:ascii="Arial" w:eastAsia="Arial" w:hAnsi="Arial" w:cs="Arial"/>
          <w:b/>
          <w:bCs/>
          <w:i/>
          <w:iCs/>
          <w:sz w:val="18"/>
          <w:szCs w:val="18"/>
        </w:rPr>
      </w:pPr>
      <w:r>
        <w:rPr>
          <w:rFonts w:ascii="Arial" w:eastAsia="Arial" w:hAnsi="Arial" w:cs="Arial"/>
          <w:b/>
          <w:bCs/>
          <w:i/>
          <w:iCs/>
          <w:sz w:val="18"/>
          <w:szCs w:val="18"/>
        </w:rPr>
        <w:tab/>
      </w:r>
    </w:p>
    <w:p w14:paraId="29D05CD1" w14:textId="6E7F3C76" w:rsidR="00532A66" w:rsidRDefault="00EF1303" w:rsidP="00532A66">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b/>
          <w:bCs/>
          <w:i/>
          <w:iCs/>
          <w:color w:val="000000"/>
          <w:sz w:val="18"/>
          <w:szCs w:val="18"/>
        </w:rPr>
        <w:t xml:space="preserve">Fundraising Organizer </w:t>
      </w:r>
      <w:r w:rsidR="00532A66">
        <w:rPr>
          <w:rFonts w:ascii="Arial" w:eastAsia="Arial" w:hAnsi="Arial" w:cs="Arial"/>
          <w:b/>
          <w:bCs/>
          <w:i/>
          <w:iCs/>
          <w:color w:val="000000"/>
          <w:sz w:val="18"/>
          <w:szCs w:val="18"/>
        </w:rPr>
        <w:t xml:space="preserve">| </w:t>
      </w:r>
      <w:proofErr w:type="spellStart"/>
      <w:r w:rsidR="00532A66" w:rsidRPr="00532A66">
        <w:rPr>
          <w:rFonts w:ascii="Arial" w:eastAsia="Arial" w:hAnsi="Arial" w:cs="Arial"/>
          <w:b/>
          <w:bCs/>
          <w:i/>
          <w:iCs/>
          <w:color w:val="000000"/>
          <w:sz w:val="18"/>
          <w:szCs w:val="18"/>
        </w:rPr>
        <w:t>Koohi</w:t>
      </w:r>
      <w:proofErr w:type="spellEnd"/>
      <w:r w:rsidR="00532A66" w:rsidRPr="00532A66">
        <w:rPr>
          <w:rFonts w:ascii="Arial" w:eastAsia="Arial" w:hAnsi="Arial" w:cs="Arial"/>
          <w:b/>
          <w:bCs/>
          <w:i/>
          <w:iCs/>
          <w:color w:val="000000"/>
          <w:sz w:val="18"/>
          <w:szCs w:val="18"/>
        </w:rPr>
        <w:t xml:space="preserve"> Goth Women's Hospital </w:t>
      </w:r>
      <w:r w:rsidR="00532A66">
        <w:rPr>
          <w:rFonts w:ascii="Arial" w:eastAsia="Arial" w:hAnsi="Arial" w:cs="Arial"/>
          <w:b/>
          <w:bCs/>
          <w:i/>
          <w:iCs/>
          <w:color w:val="000000"/>
          <w:sz w:val="18"/>
          <w:szCs w:val="18"/>
        </w:rPr>
        <w:t xml:space="preserve">                                         </w:t>
      </w:r>
      <w:r>
        <w:rPr>
          <w:rFonts w:ascii="Arial" w:eastAsia="Arial" w:hAnsi="Arial" w:cs="Arial"/>
          <w:b/>
          <w:bCs/>
          <w:i/>
          <w:iCs/>
          <w:color w:val="000000"/>
          <w:sz w:val="18"/>
          <w:szCs w:val="18"/>
        </w:rPr>
        <w:t xml:space="preserve">     </w:t>
      </w:r>
      <w:r w:rsidR="00532A66">
        <w:rPr>
          <w:rFonts w:ascii="Arial" w:eastAsia="Arial" w:hAnsi="Arial" w:cs="Arial"/>
          <w:color w:val="000000"/>
          <w:sz w:val="18"/>
          <w:szCs w:val="18"/>
        </w:rPr>
        <w:t xml:space="preserve">May </w:t>
      </w:r>
      <w:r w:rsidR="00532A66" w:rsidRPr="00532A66">
        <w:rPr>
          <w:rFonts w:ascii="Arial" w:eastAsia="Arial" w:hAnsi="Arial" w:cs="Arial"/>
          <w:color w:val="000000"/>
          <w:sz w:val="18"/>
          <w:szCs w:val="18"/>
        </w:rPr>
        <w:t>202</w:t>
      </w:r>
      <w:r w:rsidR="00532A66">
        <w:rPr>
          <w:rFonts w:ascii="Arial" w:eastAsia="Arial" w:hAnsi="Arial" w:cs="Arial"/>
          <w:color w:val="000000"/>
          <w:sz w:val="18"/>
          <w:szCs w:val="18"/>
        </w:rPr>
        <w:t>3</w:t>
      </w:r>
      <w:r w:rsidR="00532A66" w:rsidRPr="00532A66">
        <w:rPr>
          <w:rFonts w:ascii="Arial" w:eastAsia="Arial" w:hAnsi="Arial" w:cs="Arial"/>
          <w:color w:val="000000"/>
          <w:sz w:val="18"/>
          <w:szCs w:val="18"/>
        </w:rPr>
        <w:t xml:space="preserve"> </w:t>
      </w:r>
      <w:r w:rsidR="00532A66">
        <w:rPr>
          <w:rFonts w:ascii="Arial" w:eastAsia="Arial" w:hAnsi="Arial" w:cs="Arial"/>
          <w:color w:val="000000"/>
          <w:sz w:val="18"/>
          <w:szCs w:val="18"/>
        </w:rPr>
        <w:t>–</w:t>
      </w:r>
      <w:r w:rsidR="00532A66" w:rsidRPr="00532A66">
        <w:rPr>
          <w:rFonts w:ascii="Arial" w:eastAsia="Arial" w:hAnsi="Arial" w:cs="Arial"/>
          <w:color w:val="000000"/>
          <w:sz w:val="18"/>
          <w:szCs w:val="18"/>
        </w:rPr>
        <w:t xml:space="preserve"> Present</w:t>
      </w:r>
    </w:p>
    <w:p w14:paraId="5C6BC3FE" w14:textId="77777777" w:rsidR="00532A66" w:rsidRDefault="00532A66" w:rsidP="00532A66">
      <w:pPr>
        <w:pStyle w:val="ListParagraph"/>
        <w:numPr>
          <w:ilvl w:val="0"/>
          <w:numId w:val="1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W</w:t>
      </w:r>
      <w:r w:rsidRPr="00532A66">
        <w:rPr>
          <w:rFonts w:ascii="Arial" w:eastAsia="Arial" w:hAnsi="Arial" w:cs="Arial"/>
          <w:color w:val="000000"/>
          <w:sz w:val="18"/>
          <w:szCs w:val="18"/>
        </w:rPr>
        <w:t xml:space="preserve">orked to fundraise over $400,000 for </w:t>
      </w:r>
      <w:proofErr w:type="spellStart"/>
      <w:r w:rsidRPr="00532A66">
        <w:rPr>
          <w:rFonts w:ascii="Arial" w:eastAsia="Arial" w:hAnsi="Arial" w:cs="Arial"/>
          <w:color w:val="000000"/>
          <w:sz w:val="18"/>
          <w:szCs w:val="18"/>
        </w:rPr>
        <w:t>Koohi</w:t>
      </w:r>
      <w:proofErr w:type="spellEnd"/>
      <w:r w:rsidRPr="00532A66">
        <w:rPr>
          <w:rFonts w:ascii="Arial" w:eastAsia="Arial" w:hAnsi="Arial" w:cs="Arial"/>
          <w:color w:val="000000"/>
          <w:sz w:val="18"/>
          <w:szCs w:val="18"/>
        </w:rPr>
        <w:t xml:space="preserve"> Goth Women's Hospital in the outskirts of Karachi, Pakistan. </w:t>
      </w:r>
    </w:p>
    <w:p w14:paraId="52AA0885" w14:textId="77777777" w:rsidR="00532A66" w:rsidRDefault="00532A66" w:rsidP="00532A66">
      <w:pPr>
        <w:pStyle w:val="ListParagraph"/>
        <w:numPr>
          <w:ilvl w:val="0"/>
          <w:numId w:val="1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H</w:t>
      </w:r>
      <w:r w:rsidRPr="00532A66">
        <w:rPr>
          <w:rFonts w:ascii="Arial" w:eastAsia="Arial" w:hAnsi="Arial" w:cs="Arial"/>
          <w:color w:val="000000"/>
          <w:sz w:val="18"/>
          <w:szCs w:val="18"/>
        </w:rPr>
        <w:t xml:space="preserve">ospital offers </w:t>
      </w:r>
      <w:proofErr w:type="gramStart"/>
      <w:r w:rsidRPr="00532A66">
        <w:rPr>
          <w:rFonts w:ascii="Arial" w:eastAsia="Arial" w:hAnsi="Arial" w:cs="Arial"/>
          <w:color w:val="000000"/>
          <w:sz w:val="18"/>
          <w:szCs w:val="18"/>
        </w:rPr>
        <w:t>care free</w:t>
      </w:r>
      <w:proofErr w:type="gramEnd"/>
      <w:r w:rsidRPr="00532A66">
        <w:rPr>
          <w:rFonts w:ascii="Arial" w:eastAsia="Arial" w:hAnsi="Arial" w:cs="Arial"/>
          <w:color w:val="000000"/>
          <w:sz w:val="18"/>
          <w:szCs w:val="18"/>
        </w:rPr>
        <w:t xml:space="preserve"> of cost to all</w:t>
      </w:r>
      <w:r>
        <w:rPr>
          <w:rFonts w:ascii="Arial" w:eastAsia="Arial" w:hAnsi="Arial" w:cs="Arial"/>
          <w:color w:val="000000"/>
          <w:sz w:val="18"/>
          <w:szCs w:val="18"/>
        </w:rPr>
        <w:t xml:space="preserve"> </w:t>
      </w:r>
      <w:r w:rsidRPr="00532A66">
        <w:rPr>
          <w:rFonts w:ascii="Arial" w:eastAsia="Arial" w:hAnsi="Arial" w:cs="Arial"/>
          <w:color w:val="000000"/>
          <w:sz w:val="18"/>
          <w:szCs w:val="18"/>
        </w:rPr>
        <w:t xml:space="preserve">patients and specializes in surgically correcting obstetric fistulas. </w:t>
      </w:r>
    </w:p>
    <w:p w14:paraId="54C86F29" w14:textId="6524DFC9" w:rsidR="00532A66" w:rsidRPr="00532A66" w:rsidRDefault="00532A66" w:rsidP="00532A66">
      <w:pPr>
        <w:pStyle w:val="ListParagraph"/>
        <w:numPr>
          <w:ilvl w:val="0"/>
          <w:numId w:val="15"/>
        </w:numPr>
        <w:pBdr>
          <w:top w:val="nil"/>
          <w:left w:val="nil"/>
          <w:bottom w:val="nil"/>
          <w:right w:val="nil"/>
          <w:between w:val="nil"/>
        </w:pBdr>
        <w:rPr>
          <w:rFonts w:ascii="Arial" w:eastAsia="Arial" w:hAnsi="Arial" w:cs="Arial"/>
          <w:color w:val="000000"/>
          <w:sz w:val="18"/>
          <w:szCs w:val="18"/>
        </w:rPr>
      </w:pPr>
      <w:r w:rsidRPr="00532A66">
        <w:rPr>
          <w:rFonts w:ascii="Arial" w:eastAsia="Arial" w:hAnsi="Arial" w:cs="Arial"/>
          <w:color w:val="000000"/>
          <w:sz w:val="18"/>
          <w:szCs w:val="18"/>
        </w:rPr>
        <w:t>They hold medical and surgical camps in remote areas across Pakistan and train</w:t>
      </w:r>
    </w:p>
    <w:p w14:paraId="2C50622B" w14:textId="46B22B8A" w:rsidR="00532A66" w:rsidRPr="00532A66" w:rsidRDefault="00532A66" w:rsidP="00532A66">
      <w:pPr>
        <w:pStyle w:val="ListParagraph"/>
        <w:pBdr>
          <w:top w:val="nil"/>
          <w:left w:val="nil"/>
          <w:bottom w:val="nil"/>
          <w:right w:val="nil"/>
          <w:between w:val="nil"/>
        </w:pBdr>
        <w:ind w:left="1440"/>
        <w:rPr>
          <w:rFonts w:ascii="Arial" w:eastAsia="Arial" w:hAnsi="Arial" w:cs="Arial"/>
          <w:color w:val="000000"/>
          <w:sz w:val="18"/>
          <w:szCs w:val="18"/>
        </w:rPr>
      </w:pPr>
      <w:r w:rsidRPr="00532A66">
        <w:rPr>
          <w:rFonts w:ascii="Arial" w:eastAsia="Arial" w:hAnsi="Arial" w:cs="Arial"/>
          <w:color w:val="000000"/>
          <w:sz w:val="18"/>
          <w:szCs w:val="18"/>
        </w:rPr>
        <w:t>women to become midwives who go on to provide their services to their own villages.</w:t>
      </w:r>
    </w:p>
    <w:p w14:paraId="57E2BEC7" w14:textId="5CE97658" w:rsidR="00532A66" w:rsidRDefault="00EF1303" w:rsidP="00532A66">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b/>
          <w:bCs/>
          <w:i/>
          <w:iCs/>
          <w:color w:val="000000"/>
          <w:sz w:val="18"/>
          <w:szCs w:val="18"/>
        </w:rPr>
        <w:t xml:space="preserve">Fundraising Organizer </w:t>
      </w:r>
      <w:r w:rsidR="00532A66">
        <w:rPr>
          <w:rFonts w:ascii="Arial" w:eastAsia="Arial" w:hAnsi="Arial" w:cs="Arial"/>
          <w:b/>
          <w:bCs/>
          <w:i/>
          <w:iCs/>
          <w:color w:val="000000"/>
          <w:sz w:val="18"/>
          <w:szCs w:val="18"/>
        </w:rPr>
        <w:t>| Shaukat Khanam Memorial</w:t>
      </w:r>
      <w:r w:rsidR="00532A66" w:rsidRPr="00532A66">
        <w:rPr>
          <w:rFonts w:ascii="Arial" w:eastAsia="Arial" w:hAnsi="Arial" w:cs="Arial"/>
          <w:b/>
          <w:bCs/>
          <w:i/>
          <w:iCs/>
          <w:color w:val="000000"/>
          <w:sz w:val="18"/>
          <w:szCs w:val="18"/>
        </w:rPr>
        <w:t xml:space="preserve"> </w:t>
      </w:r>
      <w:r w:rsidR="00532A66">
        <w:rPr>
          <w:rFonts w:ascii="Arial" w:eastAsia="Arial" w:hAnsi="Arial" w:cs="Arial"/>
          <w:b/>
          <w:bCs/>
          <w:i/>
          <w:iCs/>
          <w:color w:val="000000"/>
          <w:sz w:val="18"/>
          <w:szCs w:val="18"/>
        </w:rPr>
        <w:t xml:space="preserve">Cancer </w:t>
      </w:r>
      <w:r w:rsidR="00532A66" w:rsidRPr="00532A66">
        <w:rPr>
          <w:rFonts w:ascii="Arial" w:eastAsia="Arial" w:hAnsi="Arial" w:cs="Arial"/>
          <w:b/>
          <w:bCs/>
          <w:i/>
          <w:iCs/>
          <w:color w:val="000000"/>
          <w:sz w:val="18"/>
          <w:szCs w:val="18"/>
        </w:rPr>
        <w:t xml:space="preserve">Hospital </w:t>
      </w:r>
      <w:r w:rsidR="00532A66">
        <w:rPr>
          <w:rFonts w:ascii="Arial" w:eastAsia="Arial" w:hAnsi="Arial" w:cs="Arial"/>
          <w:b/>
          <w:bCs/>
          <w:i/>
          <w:iCs/>
          <w:color w:val="000000"/>
          <w:sz w:val="18"/>
          <w:szCs w:val="18"/>
        </w:rPr>
        <w:t xml:space="preserve">             </w:t>
      </w:r>
      <w:r w:rsidR="00532A66">
        <w:rPr>
          <w:rFonts w:ascii="Arial" w:eastAsia="Arial" w:hAnsi="Arial" w:cs="Arial"/>
          <w:color w:val="000000"/>
          <w:sz w:val="18"/>
          <w:szCs w:val="18"/>
        </w:rPr>
        <w:t xml:space="preserve">December </w:t>
      </w:r>
      <w:r w:rsidR="00532A66" w:rsidRPr="00532A66">
        <w:rPr>
          <w:rFonts w:ascii="Arial" w:eastAsia="Arial" w:hAnsi="Arial" w:cs="Arial"/>
          <w:color w:val="000000"/>
          <w:sz w:val="18"/>
          <w:szCs w:val="18"/>
        </w:rPr>
        <w:t>202</w:t>
      </w:r>
      <w:r w:rsidR="00532A66">
        <w:rPr>
          <w:rFonts w:ascii="Arial" w:eastAsia="Arial" w:hAnsi="Arial" w:cs="Arial"/>
          <w:color w:val="000000"/>
          <w:sz w:val="18"/>
          <w:szCs w:val="18"/>
        </w:rPr>
        <w:t>2</w:t>
      </w:r>
      <w:r w:rsidR="00532A66" w:rsidRPr="00532A66">
        <w:rPr>
          <w:rFonts w:ascii="Arial" w:eastAsia="Arial" w:hAnsi="Arial" w:cs="Arial"/>
          <w:color w:val="000000"/>
          <w:sz w:val="18"/>
          <w:szCs w:val="18"/>
        </w:rPr>
        <w:t xml:space="preserve"> </w:t>
      </w:r>
      <w:r w:rsidR="00532A66">
        <w:rPr>
          <w:rFonts w:ascii="Arial" w:eastAsia="Arial" w:hAnsi="Arial" w:cs="Arial"/>
          <w:color w:val="000000"/>
          <w:sz w:val="18"/>
          <w:szCs w:val="18"/>
        </w:rPr>
        <w:t>–</w:t>
      </w:r>
      <w:r w:rsidR="00532A66" w:rsidRPr="00532A66">
        <w:rPr>
          <w:rFonts w:ascii="Arial" w:eastAsia="Arial" w:hAnsi="Arial" w:cs="Arial"/>
          <w:color w:val="000000"/>
          <w:sz w:val="18"/>
          <w:szCs w:val="18"/>
        </w:rPr>
        <w:t xml:space="preserve"> Present</w:t>
      </w:r>
    </w:p>
    <w:p w14:paraId="79E03878" w14:textId="1641073A" w:rsidR="00532A66" w:rsidRPr="00532A66" w:rsidRDefault="00532A66" w:rsidP="00532A66">
      <w:pPr>
        <w:pStyle w:val="ListParagraph"/>
        <w:numPr>
          <w:ilvl w:val="0"/>
          <w:numId w:val="16"/>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Set up</w:t>
      </w:r>
      <w:r w:rsidRPr="00532A66">
        <w:rPr>
          <w:rFonts w:ascii="Arial" w:eastAsia="Arial" w:hAnsi="Arial" w:cs="Arial"/>
          <w:color w:val="000000"/>
          <w:sz w:val="18"/>
          <w:szCs w:val="18"/>
        </w:rPr>
        <w:t xml:space="preserve"> this event and fundraise over $500,000 in support of the largest cancer hospital in Pakistan that provides </w:t>
      </w:r>
      <w:proofErr w:type="gramStart"/>
      <w:r w:rsidRPr="00532A66">
        <w:rPr>
          <w:rFonts w:ascii="Arial" w:eastAsia="Arial" w:hAnsi="Arial" w:cs="Arial"/>
          <w:color w:val="000000"/>
          <w:sz w:val="18"/>
          <w:szCs w:val="18"/>
        </w:rPr>
        <w:t>care free</w:t>
      </w:r>
      <w:proofErr w:type="gramEnd"/>
      <w:r w:rsidRPr="00532A66">
        <w:rPr>
          <w:rFonts w:ascii="Arial" w:eastAsia="Arial" w:hAnsi="Arial" w:cs="Arial"/>
          <w:color w:val="000000"/>
          <w:sz w:val="18"/>
          <w:szCs w:val="18"/>
        </w:rPr>
        <w:t xml:space="preserve"> of cost to 75% of its</w:t>
      </w:r>
      <w:r>
        <w:rPr>
          <w:rFonts w:ascii="Arial" w:eastAsia="Arial" w:hAnsi="Arial" w:cs="Arial"/>
          <w:color w:val="000000"/>
          <w:sz w:val="18"/>
          <w:szCs w:val="18"/>
        </w:rPr>
        <w:t xml:space="preserve"> </w:t>
      </w:r>
      <w:r w:rsidRPr="00532A66">
        <w:rPr>
          <w:rFonts w:ascii="Arial" w:eastAsia="Arial" w:hAnsi="Arial" w:cs="Arial"/>
          <w:color w:val="000000"/>
          <w:sz w:val="18"/>
          <w:szCs w:val="18"/>
        </w:rPr>
        <w:t>patients.</w:t>
      </w:r>
    </w:p>
    <w:p w14:paraId="00000025" w14:textId="31983716" w:rsidR="000E7243" w:rsidRDefault="00EF1303">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b/>
          <w:bCs/>
          <w:i/>
          <w:iCs/>
          <w:color w:val="000000"/>
          <w:sz w:val="18"/>
          <w:szCs w:val="18"/>
        </w:rPr>
        <w:t xml:space="preserve">Patient Intake Coordinator | Clarkston Community Health Center </w:t>
      </w:r>
      <w:r>
        <w:rPr>
          <w:rFonts w:ascii="Arial" w:eastAsia="Arial" w:hAnsi="Arial" w:cs="Arial"/>
          <w:color w:val="000000"/>
          <w:sz w:val="18"/>
          <w:szCs w:val="18"/>
        </w:rPr>
        <w:tab/>
      </w:r>
      <w:r>
        <w:rPr>
          <w:rFonts w:ascii="Arial" w:eastAsia="Arial" w:hAnsi="Arial" w:cs="Arial"/>
          <w:color w:val="000000"/>
          <w:sz w:val="18"/>
          <w:szCs w:val="18"/>
        </w:rPr>
        <w:tab/>
        <w:t xml:space="preserve">         </w:t>
      </w:r>
      <w:r>
        <w:rPr>
          <w:rFonts w:ascii="Arial" w:eastAsia="Arial" w:hAnsi="Arial" w:cs="Arial"/>
          <w:sz w:val="18"/>
          <w:szCs w:val="18"/>
        </w:rPr>
        <w:t xml:space="preserve">May 2022- </w:t>
      </w:r>
      <w:r>
        <w:rPr>
          <w:rFonts w:ascii="Arial" w:eastAsia="Arial" w:hAnsi="Arial" w:cs="Arial"/>
          <w:color w:val="000000"/>
          <w:sz w:val="18"/>
          <w:szCs w:val="18"/>
        </w:rPr>
        <w:t>May 2023</w:t>
      </w:r>
    </w:p>
    <w:p w14:paraId="00000026" w14:textId="77777777" w:rsidR="000E7243" w:rsidRDefault="00000000">
      <w:pPr>
        <w:numPr>
          <w:ilvl w:val="0"/>
          <w:numId w:val="6"/>
        </w:numPr>
        <w:pBdr>
          <w:top w:val="nil"/>
          <w:left w:val="nil"/>
          <w:bottom w:val="nil"/>
          <w:right w:val="nil"/>
          <w:between w:val="nil"/>
        </w:pBdr>
        <w:rPr>
          <w:rFonts w:ascii="Arial" w:eastAsia="Arial" w:hAnsi="Arial" w:cs="Arial"/>
          <w:color w:val="000000"/>
          <w:sz w:val="18"/>
          <w:szCs w:val="18"/>
          <w:highlight w:val="white"/>
        </w:rPr>
      </w:pPr>
      <w:r>
        <w:rPr>
          <w:rFonts w:ascii="Arial" w:eastAsia="Arial" w:hAnsi="Arial" w:cs="Arial"/>
          <w:color w:val="000000"/>
          <w:sz w:val="18"/>
          <w:szCs w:val="18"/>
          <w:highlight w:val="white"/>
        </w:rPr>
        <w:t xml:space="preserve">Assist physicians by taking </w:t>
      </w:r>
      <w:proofErr w:type="gramStart"/>
      <w:r>
        <w:rPr>
          <w:rFonts w:ascii="Arial" w:eastAsia="Arial" w:hAnsi="Arial" w:cs="Arial"/>
          <w:color w:val="000000"/>
          <w:sz w:val="18"/>
          <w:szCs w:val="18"/>
          <w:highlight w:val="white"/>
        </w:rPr>
        <w:t>a medical</w:t>
      </w:r>
      <w:proofErr w:type="gramEnd"/>
      <w:r>
        <w:rPr>
          <w:rFonts w:ascii="Arial" w:eastAsia="Arial" w:hAnsi="Arial" w:cs="Arial"/>
          <w:color w:val="000000"/>
          <w:sz w:val="18"/>
          <w:szCs w:val="18"/>
          <w:highlight w:val="white"/>
        </w:rPr>
        <w:t xml:space="preserve"> history and checking in patients</w:t>
      </w:r>
    </w:p>
    <w:p w14:paraId="00000027" w14:textId="77777777" w:rsidR="000E7243" w:rsidRDefault="00000000">
      <w:pPr>
        <w:numPr>
          <w:ilvl w:val="0"/>
          <w:numId w:val="6"/>
        </w:numPr>
        <w:pBdr>
          <w:top w:val="nil"/>
          <w:left w:val="nil"/>
          <w:bottom w:val="nil"/>
          <w:right w:val="nil"/>
          <w:between w:val="nil"/>
        </w:pBdr>
        <w:rPr>
          <w:rFonts w:ascii="Arial" w:eastAsia="Arial" w:hAnsi="Arial" w:cs="Arial"/>
          <w:color w:val="000000"/>
          <w:sz w:val="18"/>
          <w:szCs w:val="18"/>
          <w:highlight w:val="white"/>
        </w:rPr>
      </w:pPr>
      <w:r>
        <w:rPr>
          <w:rFonts w:ascii="Arial" w:eastAsia="Arial" w:hAnsi="Arial" w:cs="Arial"/>
          <w:color w:val="000000"/>
          <w:sz w:val="18"/>
          <w:szCs w:val="18"/>
          <w:highlight w:val="white"/>
        </w:rPr>
        <w:t>Coordinating with other physicians to hold specialty care health fairs for underserved refugee populations</w:t>
      </w:r>
    </w:p>
    <w:p w14:paraId="00000028" w14:textId="4A397CD0" w:rsidR="000E7243" w:rsidRDefault="00EF1303">
      <w:pPr>
        <w:pBdr>
          <w:top w:val="nil"/>
          <w:left w:val="nil"/>
          <w:bottom w:val="nil"/>
          <w:right w:val="nil"/>
          <w:between w:val="nil"/>
        </w:pBdr>
        <w:ind w:left="720"/>
        <w:rPr>
          <w:rFonts w:ascii="Arial" w:eastAsia="Arial" w:hAnsi="Arial" w:cs="Arial"/>
          <w:sz w:val="18"/>
          <w:szCs w:val="18"/>
        </w:rPr>
      </w:pPr>
      <w:r>
        <w:rPr>
          <w:rFonts w:ascii="Arial" w:eastAsia="Arial" w:hAnsi="Arial" w:cs="Arial"/>
          <w:b/>
          <w:bCs/>
          <w:i/>
          <w:iCs/>
          <w:sz w:val="18"/>
          <w:szCs w:val="18"/>
        </w:rPr>
        <w:t>Event Organizer | Glitter of Hope Foundation</w:t>
      </w:r>
      <w:r>
        <w:rPr>
          <w:rFonts w:ascii="Arial" w:eastAsia="Arial" w:hAnsi="Arial" w:cs="Arial"/>
          <w:sz w:val="18"/>
          <w:szCs w:val="18"/>
        </w:rPr>
        <w:t xml:space="preserve">                                                    June 2020- May 2023</w:t>
      </w:r>
    </w:p>
    <w:p w14:paraId="00000029" w14:textId="77777777" w:rsidR="000E7243" w:rsidRDefault="00000000">
      <w:pPr>
        <w:numPr>
          <w:ilvl w:val="0"/>
          <w:numId w:val="7"/>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lastRenderedPageBreak/>
        <w:t xml:space="preserve">Organized clothing and food drives to provide </w:t>
      </w:r>
      <w:proofErr w:type="gramStart"/>
      <w:r>
        <w:rPr>
          <w:rFonts w:ascii="Arial" w:eastAsia="Arial" w:hAnsi="Arial" w:cs="Arial"/>
          <w:color w:val="000000"/>
          <w:sz w:val="18"/>
          <w:szCs w:val="18"/>
        </w:rPr>
        <w:t>basic necessities</w:t>
      </w:r>
      <w:proofErr w:type="gramEnd"/>
      <w:r>
        <w:rPr>
          <w:rFonts w:ascii="Arial" w:eastAsia="Arial" w:hAnsi="Arial" w:cs="Arial"/>
          <w:color w:val="000000"/>
          <w:sz w:val="18"/>
          <w:szCs w:val="18"/>
        </w:rPr>
        <w:t xml:space="preserve"> to refugee families</w:t>
      </w:r>
    </w:p>
    <w:p w14:paraId="0000002A" w14:textId="77777777" w:rsidR="000E7243" w:rsidRDefault="00000000">
      <w:pPr>
        <w:numPr>
          <w:ilvl w:val="0"/>
          <w:numId w:val="7"/>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Taught Sunday School sessions, focusing on Quran recitation</w:t>
      </w:r>
    </w:p>
    <w:p w14:paraId="0000002B" w14:textId="77777777" w:rsidR="000E7243" w:rsidRDefault="00000000">
      <w:pPr>
        <w:numPr>
          <w:ilvl w:val="0"/>
          <w:numId w:val="7"/>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Assisted in sports camps and religious events for refugee children</w:t>
      </w:r>
    </w:p>
    <w:p w14:paraId="0000002C" w14:textId="77777777" w:rsidR="000E7243" w:rsidRDefault="00000000">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b/>
          <w:bCs/>
          <w:i/>
          <w:iCs/>
          <w:color w:val="000000"/>
          <w:sz w:val="18"/>
          <w:szCs w:val="18"/>
        </w:rPr>
        <w:t xml:space="preserve">Co-Fundraising Chair | Siddiqui Charitable Clinic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roofErr w:type="gramStart"/>
      <w:r>
        <w:rPr>
          <w:rFonts w:ascii="Arial" w:eastAsia="Arial" w:hAnsi="Arial" w:cs="Arial"/>
          <w:color w:val="000000"/>
          <w:sz w:val="18"/>
          <w:szCs w:val="18"/>
        </w:rPr>
        <w:tab/>
        <w:t xml:space="preserve">  </w:t>
      </w:r>
      <w:r>
        <w:rPr>
          <w:rFonts w:ascii="Arial" w:eastAsia="Arial" w:hAnsi="Arial" w:cs="Arial"/>
          <w:sz w:val="18"/>
          <w:szCs w:val="18"/>
        </w:rPr>
        <w:t>August</w:t>
      </w:r>
      <w:proofErr w:type="gramEnd"/>
      <w:r>
        <w:rPr>
          <w:rFonts w:ascii="Arial" w:eastAsia="Arial" w:hAnsi="Arial" w:cs="Arial"/>
          <w:sz w:val="18"/>
          <w:szCs w:val="18"/>
        </w:rPr>
        <w:t xml:space="preserve"> 2010-</w:t>
      </w:r>
      <w:r>
        <w:rPr>
          <w:rFonts w:ascii="Arial" w:eastAsia="Arial" w:hAnsi="Arial" w:cs="Arial"/>
          <w:color w:val="000000"/>
          <w:sz w:val="18"/>
          <w:szCs w:val="18"/>
        </w:rPr>
        <w:t>Present</w:t>
      </w:r>
    </w:p>
    <w:p w14:paraId="0000002D" w14:textId="77777777" w:rsidR="000E7243" w:rsidRDefault="00000000">
      <w:pPr>
        <w:numPr>
          <w:ilvl w:val="0"/>
          <w:numId w:val="6"/>
        </w:numPr>
        <w:pBdr>
          <w:top w:val="nil"/>
          <w:left w:val="nil"/>
          <w:bottom w:val="nil"/>
          <w:right w:val="nil"/>
          <w:between w:val="nil"/>
        </w:pBdr>
        <w:rPr>
          <w:rFonts w:ascii="Arial" w:eastAsia="Arial" w:hAnsi="Arial" w:cs="Arial"/>
          <w:color w:val="000000"/>
          <w:sz w:val="18"/>
          <w:szCs w:val="18"/>
          <w:highlight w:val="white"/>
        </w:rPr>
      </w:pPr>
      <w:r>
        <w:rPr>
          <w:rFonts w:ascii="Arial" w:eastAsia="Arial" w:hAnsi="Arial" w:cs="Arial"/>
          <w:color w:val="000000"/>
          <w:sz w:val="18"/>
          <w:szCs w:val="18"/>
          <w:highlight w:val="white"/>
        </w:rPr>
        <w:t>Collect donations, hygiene packets, and medical supplies for underprivileged patients and volunteer in a medical clinic in Shikarpur, Pakistan</w:t>
      </w:r>
    </w:p>
    <w:p w14:paraId="0000002E" w14:textId="77777777" w:rsidR="000E7243" w:rsidRDefault="000E7243">
      <w:pPr>
        <w:pBdr>
          <w:top w:val="nil"/>
          <w:left w:val="nil"/>
          <w:bottom w:val="nil"/>
          <w:right w:val="nil"/>
          <w:between w:val="nil"/>
        </w:pBdr>
        <w:ind w:left="1440"/>
        <w:rPr>
          <w:rFonts w:ascii="Arial" w:eastAsia="Arial" w:hAnsi="Arial" w:cs="Arial"/>
          <w:color w:val="000000"/>
          <w:sz w:val="18"/>
          <w:szCs w:val="18"/>
          <w:highlight w:val="white"/>
        </w:rPr>
      </w:pPr>
    </w:p>
    <w:p w14:paraId="0000002F" w14:textId="5FDE2387" w:rsidR="000E7243" w:rsidRDefault="00EF1303">
      <w:pPr>
        <w:ind w:firstLine="720"/>
        <w:rPr>
          <w:rFonts w:ascii="Arial" w:eastAsia="Arial" w:hAnsi="Arial" w:cs="Arial"/>
          <w:sz w:val="18"/>
          <w:szCs w:val="18"/>
        </w:rPr>
      </w:pPr>
      <w:r>
        <w:rPr>
          <w:rFonts w:ascii="Arial" w:eastAsia="Arial" w:hAnsi="Arial" w:cs="Arial"/>
          <w:b/>
          <w:bCs/>
          <w:i/>
          <w:iCs/>
          <w:sz w:val="18"/>
          <w:szCs w:val="18"/>
        </w:rPr>
        <w:t xml:space="preserve">Event Organizer | Association of Physicians of Pakistani Descent North America    </w:t>
      </w:r>
      <w:r>
        <w:rPr>
          <w:rFonts w:ascii="Arial" w:eastAsia="Arial" w:hAnsi="Arial" w:cs="Arial"/>
          <w:sz w:val="18"/>
          <w:szCs w:val="18"/>
        </w:rPr>
        <w:t>January 2020- Present</w:t>
      </w:r>
    </w:p>
    <w:p w14:paraId="00000030" w14:textId="77777777" w:rsidR="000E7243" w:rsidRDefault="00000000">
      <w:pPr>
        <w:numPr>
          <w:ilvl w:val="0"/>
          <w:numId w:val="2"/>
        </w:numPr>
        <w:rPr>
          <w:rFonts w:ascii="Arial" w:eastAsia="Arial" w:hAnsi="Arial" w:cs="Arial"/>
          <w:sz w:val="18"/>
          <w:szCs w:val="18"/>
        </w:rPr>
      </w:pPr>
      <w:r>
        <w:rPr>
          <w:rFonts w:ascii="Arial" w:eastAsia="Arial" w:hAnsi="Arial" w:cs="Arial"/>
          <w:sz w:val="18"/>
          <w:szCs w:val="18"/>
        </w:rPr>
        <w:t>Organized and participated in fundraisers to provide medical supplies in underserved areas in America and Pakistan</w:t>
      </w:r>
    </w:p>
    <w:p w14:paraId="00000031" w14:textId="77777777" w:rsidR="000E7243" w:rsidRDefault="00000000">
      <w:pPr>
        <w:numPr>
          <w:ilvl w:val="0"/>
          <w:numId w:val="2"/>
        </w:numPr>
        <w:rPr>
          <w:rFonts w:ascii="Arial" w:eastAsia="Arial" w:hAnsi="Arial" w:cs="Arial"/>
          <w:sz w:val="18"/>
          <w:szCs w:val="18"/>
        </w:rPr>
      </w:pPr>
      <w:r>
        <w:rPr>
          <w:rFonts w:ascii="Arial" w:eastAsia="Arial" w:hAnsi="Arial" w:cs="Arial"/>
          <w:sz w:val="18"/>
          <w:szCs w:val="18"/>
        </w:rPr>
        <w:t>Volunteered at an annual clinic to provide underserved people in the Atlanta area with free healthcare screenings and checkups.</w:t>
      </w:r>
    </w:p>
    <w:p w14:paraId="00000032" w14:textId="77777777" w:rsidR="000E7243" w:rsidRDefault="00000000">
      <w:pPr>
        <w:numPr>
          <w:ilvl w:val="0"/>
          <w:numId w:val="2"/>
        </w:numPr>
        <w:rPr>
          <w:rFonts w:ascii="Arial" w:eastAsia="Arial" w:hAnsi="Arial" w:cs="Arial"/>
          <w:sz w:val="18"/>
          <w:szCs w:val="18"/>
        </w:rPr>
      </w:pPr>
      <w:r>
        <w:rPr>
          <w:rFonts w:ascii="Arial" w:eastAsia="Arial" w:hAnsi="Arial" w:cs="Arial"/>
          <w:sz w:val="18"/>
          <w:szCs w:val="18"/>
        </w:rPr>
        <w:t>Hold international and domestic food drives for impoverished people</w:t>
      </w:r>
    </w:p>
    <w:p w14:paraId="00000033" w14:textId="77777777" w:rsidR="000E7243" w:rsidRDefault="000E7243">
      <w:pPr>
        <w:ind w:left="1440"/>
        <w:rPr>
          <w:rFonts w:ascii="Arial" w:eastAsia="Arial" w:hAnsi="Arial" w:cs="Arial"/>
          <w:sz w:val="18"/>
          <w:szCs w:val="18"/>
          <w:u w:val="single"/>
        </w:rPr>
      </w:pPr>
    </w:p>
    <w:p w14:paraId="00000034" w14:textId="6DB125A7" w:rsidR="000E7243" w:rsidRDefault="00EF1303">
      <w:pPr>
        <w:ind w:left="720"/>
        <w:rPr>
          <w:rFonts w:ascii="Arial" w:eastAsia="Arial" w:hAnsi="Arial" w:cs="Arial"/>
          <w:sz w:val="18"/>
          <w:szCs w:val="18"/>
        </w:rPr>
      </w:pPr>
      <w:r>
        <w:rPr>
          <w:rFonts w:ascii="Arial" w:eastAsia="Arial" w:hAnsi="Arial" w:cs="Arial"/>
          <w:b/>
          <w:bCs/>
          <w:i/>
          <w:iCs/>
          <w:sz w:val="18"/>
          <w:szCs w:val="18"/>
        </w:rPr>
        <w:t xml:space="preserve">Student Fundraiser | Sindhi Association of North America                                   </w:t>
      </w:r>
      <w:r>
        <w:rPr>
          <w:rFonts w:ascii="Arial" w:eastAsia="Arial" w:hAnsi="Arial" w:cs="Arial"/>
          <w:sz w:val="18"/>
          <w:szCs w:val="18"/>
        </w:rPr>
        <w:t>January 2019- Present</w:t>
      </w:r>
    </w:p>
    <w:p w14:paraId="00000035" w14:textId="77777777" w:rsidR="000E7243" w:rsidRDefault="00000000">
      <w:pPr>
        <w:numPr>
          <w:ilvl w:val="0"/>
          <w:numId w:val="4"/>
        </w:numPr>
        <w:pBdr>
          <w:top w:val="nil"/>
          <w:left w:val="nil"/>
          <w:bottom w:val="nil"/>
          <w:right w:val="nil"/>
          <w:between w:val="nil"/>
        </w:pBdr>
        <w:rPr>
          <w:rFonts w:ascii="Arial" w:eastAsia="Arial" w:hAnsi="Arial" w:cs="Arial"/>
          <w:b/>
          <w:bCs/>
          <w:i/>
          <w:iCs/>
          <w:color w:val="000000"/>
          <w:sz w:val="18"/>
          <w:szCs w:val="18"/>
        </w:rPr>
      </w:pPr>
      <w:r>
        <w:rPr>
          <w:rFonts w:ascii="Arial" w:eastAsia="Arial" w:hAnsi="Arial" w:cs="Arial"/>
          <w:color w:val="000000"/>
          <w:sz w:val="18"/>
          <w:szCs w:val="18"/>
        </w:rPr>
        <w:t xml:space="preserve">Raise funds to supply people in Pakistan with rickshaws to help impoverished families generate income as drivers and build affordable housing </w:t>
      </w:r>
    </w:p>
    <w:p w14:paraId="00000036" w14:textId="77777777" w:rsidR="000E7243" w:rsidRDefault="000E7243">
      <w:pPr>
        <w:pBdr>
          <w:top w:val="nil"/>
          <w:left w:val="nil"/>
          <w:bottom w:val="nil"/>
          <w:right w:val="nil"/>
          <w:between w:val="nil"/>
        </w:pBdr>
        <w:ind w:left="1440"/>
        <w:rPr>
          <w:rFonts w:ascii="Arial" w:eastAsia="Arial" w:hAnsi="Arial" w:cs="Arial"/>
          <w:b/>
          <w:bCs/>
          <w:i/>
          <w:iCs/>
          <w:color w:val="000000"/>
          <w:sz w:val="18"/>
          <w:szCs w:val="18"/>
        </w:rPr>
      </w:pPr>
    </w:p>
    <w:p w14:paraId="00000037" w14:textId="77777777" w:rsidR="000E7243" w:rsidRDefault="00000000">
      <w:pPr>
        <w:ind w:firstLine="720"/>
        <w:rPr>
          <w:rFonts w:ascii="Arial" w:eastAsia="Arial" w:hAnsi="Arial" w:cs="Arial"/>
          <w:sz w:val="18"/>
          <w:szCs w:val="18"/>
        </w:rPr>
      </w:pPr>
      <w:r>
        <w:rPr>
          <w:rFonts w:ascii="Arial" w:eastAsia="Arial" w:hAnsi="Arial" w:cs="Arial"/>
          <w:b/>
          <w:bCs/>
          <w:i/>
          <w:iCs/>
          <w:sz w:val="18"/>
          <w:szCs w:val="18"/>
        </w:rPr>
        <w:t>Fundraising Coordinator | Munir Welfare Trust</w:t>
      </w:r>
      <w:r>
        <w:rPr>
          <w:rFonts w:ascii="Arial" w:eastAsia="Arial" w:hAnsi="Arial" w:cs="Arial"/>
          <w:sz w:val="18"/>
          <w:szCs w:val="18"/>
        </w:rPr>
        <w:t xml:space="preserve">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September 2018- Present</w:t>
      </w:r>
    </w:p>
    <w:p w14:paraId="00000038" w14:textId="77777777" w:rsidR="000E7243" w:rsidRDefault="00000000">
      <w:pPr>
        <w:numPr>
          <w:ilvl w:val="0"/>
          <w:numId w:val="11"/>
        </w:numPr>
        <w:rPr>
          <w:rFonts w:ascii="Arial" w:eastAsia="Arial" w:hAnsi="Arial" w:cs="Arial"/>
        </w:rPr>
      </w:pPr>
      <w:r>
        <w:rPr>
          <w:rFonts w:ascii="Arial" w:eastAsia="Arial" w:hAnsi="Arial" w:cs="Arial"/>
          <w:sz w:val="18"/>
          <w:szCs w:val="18"/>
        </w:rPr>
        <w:t xml:space="preserve">Help raise funds to build wells to supply clean water to </w:t>
      </w:r>
      <w:proofErr w:type="spellStart"/>
      <w:r>
        <w:rPr>
          <w:rFonts w:ascii="Arial" w:eastAsia="Arial" w:hAnsi="Arial" w:cs="Arial"/>
          <w:sz w:val="18"/>
          <w:szCs w:val="18"/>
        </w:rPr>
        <w:t>Tharparkar</w:t>
      </w:r>
      <w:proofErr w:type="spellEnd"/>
      <w:r>
        <w:rPr>
          <w:rFonts w:ascii="Arial" w:eastAsia="Arial" w:hAnsi="Arial" w:cs="Arial"/>
          <w:sz w:val="18"/>
          <w:szCs w:val="18"/>
        </w:rPr>
        <w:t xml:space="preserve"> in Sindh, Pakistan</w:t>
      </w:r>
    </w:p>
    <w:p w14:paraId="00000039" w14:textId="77777777" w:rsidR="000E7243" w:rsidRDefault="000E7243">
      <w:pPr>
        <w:ind w:left="1440"/>
        <w:rPr>
          <w:rFonts w:ascii="Arial" w:eastAsia="Arial" w:hAnsi="Arial" w:cs="Arial"/>
          <w:sz w:val="18"/>
          <w:szCs w:val="18"/>
        </w:rPr>
      </w:pPr>
    </w:p>
    <w:p w14:paraId="0000003A" w14:textId="70F7EA25" w:rsidR="000E7243" w:rsidRDefault="00EF1303">
      <w:pPr>
        <w:ind w:left="720"/>
        <w:rPr>
          <w:rFonts w:ascii="Arial" w:eastAsia="Arial" w:hAnsi="Arial" w:cs="Arial"/>
          <w:sz w:val="18"/>
          <w:szCs w:val="18"/>
        </w:rPr>
      </w:pPr>
      <w:r>
        <w:rPr>
          <w:rFonts w:ascii="Arial" w:eastAsia="Arial" w:hAnsi="Arial" w:cs="Arial"/>
          <w:b/>
          <w:bCs/>
          <w:i/>
          <w:iCs/>
          <w:sz w:val="18"/>
          <w:szCs w:val="18"/>
        </w:rPr>
        <w:t>Patient Intake Coordinator | Medical Clinic and Food Pantry at Islamic Center of Atlanta</w:t>
      </w:r>
      <w:proofErr w:type="gramStart"/>
      <w:r>
        <w:rPr>
          <w:rFonts w:ascii="Arial" w:eastAsia="Arial" w:hAnsi="Arial" w:cs="Arial"/>
          <w:sz w:val="18"/>
          <w:szCs w:val="18"/>
        </w:rPr>
        <w:tab/>
        <w:t xml:space="preserve">  June</w:t>
      </w:r>
      <w:proofErr w:type="gramEnd"/>
      <w:r>
        <w:rPr>
          <w:rFonts w:ascii="Arial" w:eastAsia="Arial" w:hAnsi="Arial" w:cs="Arial"/>
          <w:sz w:val="18"/>
          <w:szCs w:val="18"/>
        </w:rPr>
        <w:t xml:space="preserve"> 2016- Present</w:t>
      </w:r>
    </w:p>
    <w:p w14:paraId="0000003B" w14:textId="77777777" w:rsidR="000E7243" w:rsidRDefault="00000000">
      <w:pPr>
        <w:numPr>
          <w:ilvl w:val="0"/>
          <w:numId w:val="9"/>
        </w:numPr>
        <w:rPr>
          <w:rFonts w:ascii="Arial" w:eastAsia="Arial" w:hAnsi="Arial" w:cs="Arial"/>
          <w:sz w:val="18"/>
          <w:szCs w:val="18"/>
        </w:rPr>
      </w:pPr>
      <w:r>
        <w:rPr>
          <w:rFonts w:ascii="Arial" w:eastAsia="Arial" w:hAnsi="Arial" w:cs="Arial"/>
          <w:sz w:val="18"/>
          <w:szCs w:val="18"/>
        </w:rPr>
        <w:t>Sign in patients and collect the information necessary for the physician to examine them</w:t>
      </w:r>
    </w:p>
    <w:p w14:paraId="0000003C" w14:textId="77777777" w:rsidR="000E7243" w:rsidRDefault="000E7243">
      <w:pPr>
        <w:ind w:left="1440"/>
        <w:rPr>
          <w:rFonts w:ascii="Arial" w:eastAsia="Arial" w:hAnsi="Arial" w:cs="Arial"/>
          <w:sz w:val="18"/>
          <w:szCs w:val="18"/>
          <w:u w:val="single"/>
        </w:rPr>
      </w:pPr>
    </w:p>
    <w:p w14:paraId="0000003D" w14:textId="77777777" w:rsidR="000E7243" w:rsidRDefault="00000000">
      <w:pPr>
        <w:rPr>
          <w:rFonts w:ascii="Arial" w:eastAsia="Arial" w:hAnsi="Arial" w:cs="Arial"/>
          <w:b/>
          <w:bCs/>
          <w:sz w:val="18"/>
          <w:szCs w:val="18"/>
          <w:u w:val="single"/>
        </w:rPr>
      </w:pPr>
      <w:r>
        <w:rPr>
          <w:rFonts w:ascii="Arial" w:eastAsia="Arial" w:hAnsi="Arial" w:cs="Arial"/>
          <w:b/>
          <w:bCs/>
          <w:sz w:val="18"/>
          <w:szCs w:val="18"/>
          <w:u w:val="single"/>
        </w:rPr>
        <w:t>PUBLICATIONS</w:t>
      </w:r>
    </w:p>
    <w:p w14:paraId="0000003E" w14:textId="77777777" w:rsidR="000E7243" w:rsidRDefault="000E7243">
      <w:pPr>
        <w:rPr>
          <w:rFonts w:ascii="Arial" w:eastAsia="Arial" w:hAnsi="Arial" w:cs="Arial"/>
          <w:sz w:val="18"/>
          <w:szCs w:val="18"/>
        </w:rPr>
      </w:pPr>
    </w:p>
    <w:p w14:paraId="0000003F"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Alvi, Zain &amp; Reis, Eduardo &amp; Shin, David &amp; Banerjee, Suchandrima &amp; </w:t>
      </w:r>
      <w:proofErr w:type="spellStart"/>
      <w:r>
        <w:rPr>
          <w:rFonts w:ascii="Arial" w:eastAsia="Arial" w:hAnsi="Arial" w:cs="Arial"/>
          <w:sz w:val="18"/>
          <w:szCs w:val="18"/>
        </w:rPr>
        <w:t>Dahmoush</w:t>
      </w:r>
      <w:proofErr w:type="spellEnd"/>
      <w:r>
        <w:rPr>
          <w:rFonts w:ascii="Arial" w:eastAsia="Arial" w:hAnsi="Arial" w:cs="Arial"/>
          <w:sz w:val="18"/>
          <w:szCs w:val="18"/>
        </w:rPr>
        <w:t xml:space="preserve">, Hisham &amp; Campion, Andrew &amp; Esmeraldo, Mateus &amp; Chambers, Stefanie &amp; </w:t>
      </w:r>
      <w:proofErr w:type="spellStart"/>
      <w:r>
        <w:rPr>
          <w:rFonts w:ascii="Arial" w:eastAsia="Arial" w:hAnsi="Arial" w:cs="Arial"/>
          <w:sz w:val="18"/>
          <w:szCs w:val="18"/>
        </w:rPr>
        <w:t>Kravutske</w:t>
      </w:r>
      <w:proofErr w:type="spellEnd"/>
      <w:r>
        <w:rPr>
          <w:rFonts w:ascii="Arial" w:eastAsia="Arial" w:hAnsi="Arial" w:cs="Arial"/>
          <w:sz w:val="18"/>
          <w:szCs w:val="18"/>
        </w:rPr>
        <w:t xml:space="preserve">, </w:t>
      </w:r>
      <w:proofErr w:type="spellStart"/>
      <w:r>
        <w:rPr>
          <w:rFonts w:ascii="Arial" w:eastAsia="Arial" w:hAnsi="Arial" w:cs="Arial"/>
          <w:sz w:val="18"/>
          <w:szCs w:val="18"/>
        </w:rPr>
        <w:t>Yanniklas</w:t>
      </w:r>
      <w:proofErr w:type="spellEnd"/>
      <w:r>
        <w:rPr>
          <w:rFonts w:ascii="Arial" w:eastAsia="Arial" w:hAnsi="Arial" w:cs="Arial"/>
          <w:sz w:val="18"/>
          <w:szCs w:val="18"/>
        </w:rPr>
        <w:t xml:space="preserve"> &amp; </w:t>
      </w:r>
      <w:proofErr w:type="spellStart"/>
      <w:r>
        <w:rPr>
          <w:rFonts w:ascii="Arial" w:eastAsia="Arial" w:hAnsi="Arial" w:cs="Arial"/>
          <w:sz w:val="18"/>
          <w:szCs w:val="18"/>
        </w:rPr>
        <w:t>Gatidis</w:t>
      </w:r>
      <w:proofErr w:type="spellEnd"/>
      <w:r>
        <w:rPr>
          <w:rFonts w:ascii="Arial" w:eastAsia="Arial" w:hAnsi="Arial" w:cs="Arial"/>
          <w:sz w:val="18"/>
          <w:szCs w:val="18"/>
        </w:rPr>
        <w:t xml:space="preserve">, Sergios &amp; Soares, Bruno. (2026). Image Quality Evaluation of Neonatal Brain MRI Using a Deep Learning Reconstruction Algorithm: A Quantitative and </w:t>
      </w:r>
      <w:proofErr w:type="spellStart"/>
      <w:r>
        <w:rPr>
          <w:rFonts w:ascii="Arial" w:eastAsia="Arial" w:hAnsi="Arial" w:cs="Arial"/>
          <w:sz w:val="18"/>
          <w:szCs w:val="18"/>
        </w:rPr>
        <w:t>Multireader</w:t>
      </w:r>
      <w:proofErr w:type="spellEnd"/>
      <w:r>
        <w:rPr>
          <w:rFonts w:ascii="Arial" w:eastAsia="Arial" w:hAnsi="Arial" w:cs="Arial"/>
          <w:sz w:val="18"/>
          <w:szCs w:val="18"/>
        </w:rPr>
        <w:t xml:space="preserve"> Study Using Variable Denoising Levels at 3 Tesla. 10.13140/RG.2.2.15599.09125.</w:t>
      </w:r>
    </w:p>
    <w:p w14:paraId="00000040" w14:textId="77777777" w:rsidR="000E7243" w:rsidRDefault="000E7243">
      <w:pPr>
        <w:ind w:left="1440"/>
        <w:rPr>
          <w:rFonts w:ascii="Arial" w:eastAsia="Arial" w:hAnsi="Arial" w:cs="Arial"/>
          <w:sz w:val="18"/>
          <w:szCs w:val="18"/>
        </w:rPr>
      </w:pPr>
    </w:p>
    <w:p w14:paraId="00000041"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Alvi, Z., </w:t>
      </w:r>
      <w:proofErr w:type="spellStart"/>
      <w:r>
        <w:rPr>
          <w:rFonts w:ascii="Arial" w:eastAsia="Arial" w:hAnsi="Arial" w:cs="Arial"/>
          <w:sz w:val="18"/>
          <w:szCs w:val="18"/>
        </w:rPr>
        <w:t>Dahmoush</w:t>
      </w:r>
      <w:proofErr w:type="spellEnd"/>
      <w:r>
        <w:rPr>
          <w:rFonts w:ascii="Arial" w:eastAsia="Arial" w:hAnsi="Arial" w:cs="Arial"/>
          <w:sz w:val="18"/>
          <w:szCs w:val="18"/>
        </w:rPr>
        <w:t xml:space="preserve">, H. M., &amp; Soares, B. P. (2024). Brain Magnetic Resonance Imaging of Neonatal Hypoglycemia: Assessing Injury Extent and Potential Cause. </w:t>
      </w:r>
      <w:proofErr w:type="spellStart"/>
      <w:r>
        <w:rPr>
          <w:rFonts w:ascii="Arial" w:eastAsia="Arial" w:hAnsi="Arial" w:cs="Arial"/>
          <w:sz w:val="18"/>
          <w:szCs w:val="18"/>
        </w:rPr>
        <w:t>Neuropediatrics</w:t>
      </w:r>
      <w:proofErr w:type="spellEnd"/>
      <w:r>
        <w:rPr>
          <w:rFonts w:ascii="Arial" w:eastAsia="Arial" w:hAnsi="Arial" w:cs="Arial"/>
          <w:sz w:val="18"/>
          <w:szCs w:val="18"/>
        </w:rPr>
        <w:t>, 10.1055/s-0044-1788975. Advance online publication. https://doi.org/10.1055/s-0044-1788975</w:t>
      </w:r>
    </w:p>
    <w:p w14:paraId="00000042" w14:textId="77777777" w:rsidR="000E7243" w:rsidRDefault="000E7243">
      <w:pPr>
        <w:rPr>
          <w:rFonts w:ascii="Arial" w:eastAsia="Arial" w:hAnsi="Arial" w:cs="Arial"/>
          <w:sz w:val="18"/>
          <w:szCs w:val="18"/>
        </w:rPr>
      </w:pPr>
    </w:p>
    <w:p w14:paraId="00000043"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Jain, </w:t>
      </w:r>
      <w:proofErr w:type="spellStart"/>
      <w:r>
        <w:rPr>
          <w:rFonts w:ascii="Arial" w:eastAsia="Arial" w:hAnsi="Arial" w:cs="Arial"/>
          <w:sz w:val="18"/>
          <w:szCs w:val="18"/>
        </w:rPr>
        <w:t>Vardhmaan</w:t>
      </w:r>
      <w:proofErr w:type="spellEnd"/>
      <w:r>
        <w:rPr>
          <w:rFonts w:ascii="Arial" w:eastAsia="Arial" w:hAnsi="Arial" w:cs="Arial"/>
          <w:sz w:val="18"/>
          <w:szCs w:val="18"/>
        </w:rPr>
        <w:t xml:space="preserve">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Liu, Chang &amp; Ejaz, Kiran &amp; Alvi, Zain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Rahbar, Alireza &amp; Murtagh, Gillian &amp; </w:t>
      </w:r>
      <w:proofErr w:type="spellStart"/>
      <w:r>
        <w:rPr>
          <w:rFonts w:ascii="Arial" w:eastAsia="Arial" w:hAnsi="Arial" w:cs="Arial"/>
          <w:sz w:val="18"/>
          <w:szCs w:val="18"/>
        </w:rPr>
        <w:t>Varounis</w:t>
      </w:r>
      <w:proofErr w:type="spellEnd"/>
      <w:r>
        <w:rPr>
          <w:rFonts w:ascii="Arial" w:eastAsia="Arial" w:hAnsi="Arial" w:cs="Arial"/>
          <w:sz w:val="18"/>
          <w:szCs w:val="18"/>
        </w:rPr>
        <w:t xml:space="preserve">, Christos &amp; Jaber, Wissam &amp; Nicholson, William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(2024). N terminal pro-brain natriuretic peptide level and benefits of chronic total occlusion revascularization. International journal of cardiology. 409. 132196. 10.1016/j.ijcard.2024.132196.</w:t>
      </w:r>
    </w:p>
    <w:p w14:paraId="00000044" w14:textId="77777777" w:rsidR="000E7243" w:rsidRDefault="000E7243">
      <w:pPr>
        <w:ind w:left="1440"/>
        <w:rPr>
          <w:rFonts w:ascii="Arial" w:eastAsia="Arial" w:hAnsi="Arial" w:cs="Arial"/>
          <w:sz w:val="18"/>
          <w:szCs w:val="18"/>
        </w:rPr>
      </w:pPr>
    </w:p>
    <w:p w14:paraId="00000045"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Desai, Shivang &amp; Ko, Yi-An &amp; Liu, Chang &amp; Hafeez, Zaki &amp; Park, Jiwon &amp; Faaborg-Andersen, Christian &amp; Alvi, Zain &amp; </w:t>
      </w:r>
      <w:proofErr w:type="spellStart"/>
      <w:r>
        <w:rPr>
          <w:rFonts w:ascii="Arial" w:eastAsia="Arial" w:hAnsi="Arial" w:cs="Arial"/>
          <w:sz w:val="18"/>
          <w:szCs w:val="18"/>
        </w:rPr>
        <w:t>Alras</w:t>
      </w:r>
      <w:proofErr w:type="spellEnd"/>
      <w:r>
        <w:rPr>
          <w:rFonts w:ascii="Arial" w:eastAsia="Arial" w:hAnsi="Arial" w:cs="Arial"/>
          <w:sz w:val="18"/>
          <w:szCs w:val="18"/>
        </w:rPr>
        <w:t xml:space="preserve">, Zahran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Martini, Mohamed Afif &amp; Varughese, Anil &amp; Ejaz, Kiran &amp; Cheung, Brian &amp; Wang, Maggie &amp; Gold, Daniel &amp; Gold, Matthew &amp; Jain, </w:t>
      </w:r>
      <w:proofErr w:type="spellStart"/>
      <w:r>
        <w:rPr>
          <w:rFonts w:ascii="Arial" w:eastAsia="Arial" w:hAnsi="Arial" w:cs="Arial"/>
          <w:sz w:val="18"/>
          <w:szCs w:val="18"/>
        </w:rPr>
        <w:t>Vardhmaan</w:t>
      </w:r>
      <w:proofErr w:type="spellEnd"/>
      <w:r>
        <w:rPr>
          <w:rFonts w:ascii="Arial" w:eastAsia="Arial" w:hAnsi="Arial" w:cs="Arial"/>
          <w:sz w:val="18"/>
          <w:szCs w:val="18"/>
        </w:rPr>
        <w:t xml:space="preserve"> &amp; Vatsa, Nishant &amp; Islam, </w:t>
      </w:r>
      <w:proofErr w:type="spellStart"/>
      <w:r>
        <w:rPr>
          <w:rFonts w:ascii="Arial" w:eastAsia="Arial" w:hAnsi="Arial" w:cs="Arial"/>
          <w:sz w:val="18"/>
          <w:szCs w:val="18"/>
        </w:rPr>
        <w:t>Shabatun</w:t>
      </w:r>
      <w:proofErr w:type="spellEnd"/>
      <w:r>
        <w:rPr>
          <w:rFonts w:ascii="Arial" w:eastAsia="Arial" w:hAnsi="Arial" w:cs="Arial"/>
          <w:sz w:val="18"/>
          <w:szCs w:val="18"/>
        </w:rPr>
        <w:t xml:space="preserve">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(2024). Vitamin D Deficiency, Inflammation, and Diminished Endogenous Regenerative Capacity in Coronary Heart Disease. JACC: Advances. 3. 100804. 10.1016/j.jacadv.2023.100804. </w:t>
      </w:r>
    </w:p>
    <w:p w14:paraId="00000046" w14:textId="77777777" w:rsidR="000E7243" w:rsidRDefault="000E7243">
      <w:pPr>
        <w:ind w:left="720"/>
        <w:rPr>
          <w:rFonts w:ascii="Arial" w:eastAsia="Arial" w:hAnsi="Arial" w:cs="Arial"/>
          <w:sz w:val="18"/>
          <w:szCs w:val="18"/>
        </w:rPr>
      </w:pPr>
    </w:p>
    <w:p w14:paraId="00000047"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Jain, </w:t>
      </w:r>
      <w:proofErr w:type="spellStart"/>
      <w:r>
        <w:rPr>
          <w:rFonts w:ascii="Arial" w:eastAsia="Arial" w:hAnsi="Arial" w:cs="Arial"/>
          <w:sz w:val="18"/>
          <w:szCs w:val="18"/>
        </w:rPr>
        <w:t>Vardhmaan</w:t>
      </w:r>
      <w:proofErr w:type="spellEnd"/>
      <w:r>
        <w:rPr>
          <w:rFonts w:ascii="Arial" w:eastAsia="Arial" w:hAnsi="Arial" w:cs="Arial"/>
          <w:sz w:val="18"/>
          <w:szCs w:val="18"/>
        </w:rPr>
        <w:t xml:space="preserve">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Ejaz, Kiran &amp; Alvi, Zain &amp; Jaber, Wissam &amp; Nicholson, </w:t>
      </w:r>
      <w:proofErr w:type="spellStart"/>
      <w:r>
        <w:rPr>
          <w:rFonts w:ascii="Arial" w:eastAsia="Arial" w:hAnsi="Arial" w:cs="Arial"/>
          <w:sz w:val="18"/>
          <w:szCs w:val="18"/>
        </w:rPr>
        <w:t>Williamn</w:t>
      </w:r>
      <w:proofErr w:type="spellEnd"/>
      <w:r>
        <w:rPr>
          <w:rFonts w:ascii="Arial" w:eastAsia="Arial" w:hAnsi="Arial" w:cs="Arial"/>
          <w:sz w:val="18"/>
          <w:szCs w:val="18"/>
        </w:rPr>
        <w:t xml:space="preserve">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(2024). Long-Term Outcomes in Patients </w:t>
      </w:r>
      <w:proofErr w:type="gramStart"/>
      <w:r>
        <w:rPr>
          <w:rFonts w:ascii="Arial" w:eastAsia="Arial" w:hAnsi="Arial" w:cs="Arial"/>
          <w:sz w:val="18"/>
          <w:szCs w:val="18"/>
        </w:rPr>
        <w:t>With</w:t>
      </w:r>
      <w:proofErr w:type="gramEnd"/>
      <w:r>
        <w:rPr>
          <w:rFonts w:ascii="Arial" w:eastAsia="Arial" w:hAnsi="Arial" w:cs="Arial"/>
          <w:sz w:val="18"/>
          <w:szCs w:val="18"/>
        </w:rPr>
        <w:t xml:space="preserve"> Chronic Total Occlusion. The American Journal of Cardiology. 214. 10.1016/j.amjcard.2023.12.052. </w:t>
      </w:r>
    </w:p>
    <w:p w14:paraId="00000048" w14:textId="77777777" w:rsidR="000E7243" w:rsidRDefault="000E7243">
      <w:pPr>
        <w:ind w:left="720"/>
        <w:rPr>
          <w:rFonts w:ascii="Arial" w:eastAsia="Arial" w:hAnsi="Arial" w:cs="Arial"/>
          <w:sz w:val="18"/>
          <w:szCs w:val="18"/>
        </w:rPr>
      </w:pPr>
    </w:p>
    <w:p w14:paraId="00000049"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Fueller, D &amp; Liu, C &amp; Ko, Y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Desai, S &amp; </w:t>
      </w:r>
      <w:proofErr w:type="spellStart"/>
      <w:r>
        <w:rPr>
          <w:rFonts w:ascii="Arial" w:eastAsia="Arial" w:hAnsi="Arial" w:cs="Arial"/>
          <w:sz w:val="18"/>
          <w:szCs w:val="18"/>
        </w:rPr>
        <w:t>Almuwaqqat</w:t>
      </w:r>
      <w:proofErr w:type="spellEnd"/>
      <w:r>
        <w:rPr>
          <w:rFonts w:ascii="Arial" w:eastAsia="Arial" w:hAnsi="Arial" w:cs="Arial"/>
          <w:sz w:val="18"/>
          <w:szCs w:val="18"/>
        </w:rPr>
        <w:t xml:space="preserve">, Z &amp; Patel, S &amp; Ejaz, Kiran &amp; Kauser, T &amp; Martini, A &amp; Alvi, Z &amp; Mehta, P &amp; Sperling, L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w:t>
      </w:r>
      <w:r>
        <w:rPr>
          <w:rFonts w:ascii="Arial" w:eastAsia="Arial" w:hAnsi="Arial" w:cs="Arial"/>
          <w:sz w:val="18"/>
          <w:szCs w:val="18"/>
        </w:rPr>
        <w:lastRenderedPageBreak/>
        <w:t>Soluble urokinase Plasminogen Activator Receptor (</w:t>
      </w:r>
      <w:proofErr w:type="spellStart"/>
      <w:r>
        <w:rPr>
          <w:rFonts w:ascii="Arial" w:eastAsia="Arial" w:hAnsi="Arial" w:cs="Arial"/>
          <w:sz w:val="18"/>
          <w:szCs w:val="18"/>
        </w:rPr>
        <w:t>suPAR</w:t>
      </w:r>
      <w:proofErr w:type="spellEnd"/>
      <w:r>
        <w:rPr>
          <w:rFonts w:ascii="Arial" w:eastAsia="Arial" w:hAnsi="Arial" w:cs="Arial"/>
          <w:sz w:val="18"/>
          <w:szCs w:val="18"/>
        </w:rPr>
        <w:t>) is associated with educational attainment in patients with coronary artery disease. European Heart Journal. 44. 10.1093/</w:t>
      </w:r>
      <w:proofErr w:type="spellStart"/>
      <w:r>
        <w:rPr>
          <w:rFonts w:ascii="Arial" w:eastAsia="Arial" w:hAnsi="Arial" w:cs="Arial"/>
          <w:sz w:val="18"/>
          <w:szCs w:val="18"/>
        </w:rPr>
        <w:t>eurheartj</w:t>
      </w:r>
      <w:proofErr w:type="spellEnd"/>
      <w:r>
        <w:rPr>
          <w:rFonts w:ascii="Arial" w:eastAsia="Arial" w:hAnsi="Arial" w:cs="Arial"/>
          <w:sz w:val="18"/>
          <w:szCs w:val="18"/>
        </w:rPr>
        <w:t xml:space="preserve">/ehad655.1195. </w:t>
      </w:r>
    </w:p>
    <w:p w14:paraId="0000004A" w14:textId="77777777" w:rsidR="000E7243" w:rsidRDefault="000E7243">
      <w:pPr>
        <w:ind w:left="720"/>
        <w:rPr>
          <w:rFonts w:ascii="Arial" w:eastAsia="Arial" w:hAnsi="Arial" w:cs="Arial"/>
          <w:sz w:val="18"/>
          <w:szCs w:val="18"/>
        </w:rPr>
      </w:pPr>
    </w:p>
    <w:p w14:paraId="0000004B"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Jain, </w:t>
      </w:r>
      <w:proofErr w:type="spellStart"/>
      <w:r>
        <w:rPr>
          <w:rFonts w:ascii="Arial" w:eastAsia="Arial" w:hAnsi="Arial" w:cs="Arial"/>
          <w:sz w:val="18"/>
          <w:szCs w:val="18"/>
        </w:rPr>
        <w:t>Vardhmaan</w:t>
      </w:r>
      <w:proofErr w:type="spellEnd"/>
      <w:r>
        <w:rPr>
          <w:rFonts w:ascii="Arial" w:eastAsia="Arial" w:hAnsi="Arial" w:cs="Arial"/>
          <w:sz w:val="18"/>
          <w:szCs w:val="18"/>
        </w:rPr>
        <w:t xml:space="preserve">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Ejaz, Kiran &amp; Alvi, Zain &amp; Rahbar, Alireza &amp; Murtagh, Gillian &amp; Jaber, Wissam &amp; Nicholson, William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High Sensitivity Troponin Level and Benefits of Chronic Total Occlusion Revascularization. Journal of the American Heart Association. 12. e031431. 10.1161/JAHA.123.031431. </w:t>
      </w:r>
    </w:p>
    <w:p w14:paraId="0000004C" w14:textId="77777777" w:rsidR="000E7243" w:rsidRDefault="000E7243">
      <w:pPr>
        <w:ind w:left="720"/>
        <w:rPr>
          <w:rFonts w:ascii="Arial" w:eastAsia="Arial" w:hAnsi="Arial" w:cs="Arial"/>
          <w:sz w:val="18"/>
          <w:szCs w:val="18"/>
        </w:rPr>
      </w:pPr>
    </w:p>
    <w:p w14:paraId="0000004D"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Jain, </w:t>
      </w:r>
      <w:proofErr w:type="spellStart"/>
      <w:r>
        <w:rPr>
          <w:rFonts w:ascii="Arial" w:eastAsia="Arial" w:hAnsi="Arial" w:cs="Arial"/>
          <w:sz w:val="18"/>
          <w:szCs w:val="18"/>
        </w:rPr>
        <w:t>Vardhmaan</w:t>
      </w:r>
      <w:proofErr w:type="spellEnd"/>
      <w:r>
        <w:rPr>
          <w:rFonts w:ascii="Arial" w:eastAsia="Arial" w:hAnsi="Arial" w:cs="Arial"/>
          <w:sz w:val="18"/>
          <w:szCs w:val="18"/>
        </w:rPr>
        <w:t xml:space="preserve">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Liu, Chang &amp; Ejaz, Kiran &amp; Alvi, Zain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Rahbar, Alireza &amp; Murtagh, Gillian &amp; </w:t>
      </w:r>
      <w:proofErr w:type="spellStart"/>
      <w:r>
        <w:rPr>
          <w:rFonts w:ascii="Arial" w:eastAsia="Arial" w:hAnsi="Arial" w:cs="Arial"/>
          <w:sz w:val="18"/>
          <w:szCs w:val="18"/>
        </w:rPr>
        <w:t>Varounis</w:t>
      </w:r>
      <w:proofErr w:type="spellEnd"/>
      <w:r>
        <w:rPr>
          <w:rFonts w:ascii="Arial" w:eastAsia="Arial" w:hAnsi="Arial" w:cs="Arial"/>
          <w:sz w:val="18"/>
          <w:szCs w:val="18"/>
        </w:rPr>
        <w:t xml:space="preserve">, Christos &amp; Jaber, Wissam &amp; Nicholson, William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Abstract 13874: N Terminal Pro-Brain Natriuretic Peptide Levels and Benefits of Chronic Total Occlusion Revascularization. Circulation. 148. 10.1161/circ.148.suppl_1.13874. </w:t>
      </w:r>
    </w:p>
    <w:p w14:paraId="0000004E" w14:textId="77777777" w:rsidR="000E7243" w:rsidRDefault="000E7243">
      <w:pPr>
        <w:ind w:left="720"/>
        <w:rPr>
          <w:rFonts w:ascii="Arial" w:eastAsia="Arial" w:hAnsi="Arial" w:cs="Arial"/>
          <w:sz w:val="18"/>
          <w:szCs w:val="18"/>
        </w:rPr>
      </w:pPr>
    </w:p>
    <w:p w14:paraId="0000004F"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Patel, Krishan &amp; </w:t>
      </w:r>
      <w:proofErr w:type="spellStart"/>
      <w:r>
        <w:rPr>
          <w:rFonts w:ascii="Arial" w:eastAsia="Arial" w:hAnsi="Arial" w:cs="Arial"/>
          <w:sz w:val="18"/>
          <w:szCs w:val="18"/>
        </w:rPr>
        <w:t>Yadalam</w:t>
      </w:r>
      <w:proofErr w:type="spellEnd"/>
      <w:r>
        <w:rPr>
          <w:rFonts w:ascii="Arial" w:eastAsia="Arial" w:hAnsi="Arial" w:cs="Arial"/>
          <w:sz w:val="18"/>
          <w:szCs w:val="18"/>
        </w:rPr>
        <w:t xml:space="preserve">, Adithya &amp; DeStefano, Robert &amp; Desai, Shivang &amp; </w:t>
      </w:r>
      <w:proofErr w:type="spellStart"/>
      <w:r>
        <w:rPr>
          <w:rFonts w:ascii="Arial" w:eastAsia="Arial" w:hAnsi="Arial" w:cs="Arial"/>
          <w:sz w:val="18"/>
          <w:szCs w:val="18"/>
        </w:rPr>
        <w:t>Almuwaqqat</w:t>
      </w:r>
      <w:proofErr w:type="spellEnd"/>
      <w:r>
        <w:rPr>
          <w:rFonts w:ascii="Arial" w:eastAsia="Arial" w:hAnsi="Arial" w:cs="Arial"/>
          <w:sz w:val="18"/>
          <w:szCs w:val="18"/>
        </w:rPr>
        <w:t xml:space="preserve">, Zakaria &amp; Ko, Yi-An &amp; </w:t>
      </w:r>
      <w:proofErr w:type="spellStart"/>
      <w:r>
        <w:rPr>
          <w:rFonts w:ascii="Arial" w:eastAsia="Arial" w:hAnsi="Arial" w:cs="Arial"/>
          <w:sz w:val="18"/>
          <w:szCs w:val="18"/>
        </w:rPr>
        <w:t>Alras</w:t>
      </w:r>
      <w:proofErr w:type="spellEnd"/>
      <w:r>
        <w:rPr>
          <w:rFonts w:ascii="Arial" w:eastAsia="Arial" w:hAnsi="Arial" w:cs="Arial"/>
          <w:sz w:val="18"/>
          <w:szCs w:val="18"/>
        </w:rPr>
        <w:t xml:space="preserve">, Zahran &amp; Martini, Mohamed Afif &amp; Ejaz, Kiran &amp; Alvi, Zain &amp; </w:t>
      </w:r>
      <w:proofErr w:type="spellStart"/>
      <w:r>
        <w:rPr>
          <w:rFonts w:ascii="Arial" w:eastAsia="Arial" w:hAnsi="Arial" w:cs="Arial"/>
          <w:sz w:val="18"/>
          <w:szCs w:val="18"/>
        </w:rPr>
        <w:t>Varounis</w:t>
      </w:r>
      <w:proofErr w:type="spellEnd"/>
      <w:r>
        <w:rPr>
          <w:rFonts w:ascii="Arial" w:eastAsia="Arial" w:hAnsi="Arial" w:cs="Arial"/>
          <w:sz w:val="18"/>
          <w:szCs w:val="18"/>
        </w:rPr>
        <w:t xml:space="preserve">, Christos &amp; Murtagh, Gillian &amp; Gupta, Divya &amp; Book, Wendy &amp; Quyyumi,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High sensitivity troponin I as a biomarker for cardiac allograft vasculopathy: Evaluation of diagnostic potential and clinical utility. Clinical Transplantation. 38. 10.1111/ctr.15168. </w:t>
      </w:r>
    </w:p>
    <w:p w14:paraId="00000050" w14:textId="77777777" w:rsidR="000E7243" w:rsidRDefault="000E7243">
      <w:pPr>
        <w:ind w:left="720"/>
        <w:rPr>
          <w:rFonts w:ascii="Arial" w:eastAsia="Arial" w:hAnsi="Arial" w:cs="Arial"/>
          <w:sz w:val="18"/>
          <w:szCs w:val="18"/>
        </w:rPr>
      </w:pPr>
    </w:p>
    <w:p w14:paraId="00000051"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Füller, David &amp; Liu, Chang &amp; Ko, Yi-An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Desai, Shivang &amp; </w:t>
      </w:r>
      <w:proofErr w:type="spellStart"/>
      <w:r>
        <w:rPr>
          <w:rFonts w:ascii="Arial" w:eastAsia="Arial" w:hAnsi="Arial" w:cs="Arial"/>
          <w:sz w:val="18"/>
          <w:szCs w:val="18"/>
        </w:rPr>
        <w:t>Almuwaqqat</w:t>
      </w:r>
      <w:proofErr w:type="spellEnd"/>
      <w:r>
        <w:rPr>
          <w:rFonts w:ascii="Arial" w:eastAsia="Arial" w:hAnsi="Arial" w:cs="Arial"/>
          <w:sz w:val="18"/>
          <w:szCs w:val="18"/>
        </w:rPr>
        <w:t xml:space="preserve">, Zakaria &amp; Ejaz, Kiran &amp; Kauser, Tanveer &amp; Martini, Mohamed Afif &amp; Alvi, Zain &amp; Mehta, Puja &amp; Sperling, Laurence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(2023). Soluble urokinase Plasminogen Activator Receptor (</w:t>
      </w:r>
      <w:proofErr w:type="spellStart"/>
      <w:r>
        <w:rPr>
          <w:rFonts w:ascii="Arial" w:eastAsia="Arial" w:hAnsi="Arial" w:cs="Arial"/>
          <w:sz w:val="18"/>
          <w:szCs w:val="18"/>
        </w:rPr>
        <w:t>suPAR</w:t>
      </w:r>
      <w:proofErr w:type="spellEnd"/>
      <w:r>
        <w:rPr>
          <w:rFonts w:ascii="Arial" w:eastAsia="Arial" w:hAnsi="Arial" w:cs="Arial"/>
          <w:sz w:val="18"/>
          <w:szCs w:val="18"/>
        </w:rPr>
        <w:t>) mediates the effect of a lower education level on adverse outcomes in patients with coronary artery disease. European Journal of Preventive Cardiology. 10.1093/</w:t>
      </w:r>
      <w:proofErr w:type="spellStart"/>
      <w:r>
        <w:rPr>
          <w:rFonts w:ascii="Arial" w:eastAsia="Arial" w:hAnsi="Arial" w:cs="Arial"/>
          <w:sz w:val="18"/>
          <w:szCs w:val="18"/>
        </w:rPr>
        <w:t>eurjpc</w:t>
      </w:r>
      <w:proofErr w:type="spellEnd"/>
      <w:r>
        <w:rPr>
          <w:rFonts w:ascii="Arial" w:eastAsia="Arial" w:hAnsi="Arial" w:cs="Arial"/>
          <w:sz w:val="18"/>
          <w:szCs w:val="18"/>
        </w:rPr>
        <w:t xml:space="preserve">/zwad311. </w:t>
      </w:r>
    </w:p>
    <w:p w14:paraId="00000052" w14:textId="77777777" w:rsidR="000E7243" w:rsidRDefault="000E7243">
      <w:pPr>
        <w:ind w:left="720"/>
        <w:rPr>
          <w:rFonts w:ascii="Arial" w:eastAsia="Arial" w:hAnsi="Arial" w:cs="Arial"/>
          <w:sz w:val="18"/>
          <w:szCs w:val="18"/>
        </w:rPr>
      </w:pPr>
    </w:p>
    <w:p w14:paraId="00000053"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Ejaz, Kiran &amp; Alvi, Zain &amp; Jaber, Wissam &amp; Nicholson, William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TCT-118 Long-Term Outcomes in Patients </w:t>
      </w:r>
      <w:proofErr w:type="gramStart"/>
      <w:r>
        <w:rPr>
          <w:rFonts w:ascii="Arial" w:eastAsia="Arial" w:hAnsi="Arial" w:cs="Arial"/>
          <w:sz w:val="18"/>
          <w:szCs w:val="18"/>
        </w:rPr>
        <w:t>With</w:t>
      </w:r>
      <w:proofErr w:type="gramEnd"/>
      <w:r>
        <w:rPr>
          <w:rFonts w:ascii="Arial" w:eastAsia="Arial" w:hAnsi="Arial" w:cs="Arial"/>
          <w:sz w:val="18"/>
          <w:szCs w:val="18"/>
        </w:rPr>
        <w:t xml:space="preserve"> Chronic Total Occlusion. Journal of the American College of Cardiology. 82. B46-B47. 10.1016/j.jacc.2023.09.124. </w:t>
      </w:r>
    </w:p>
    <w:p w14:paraId="00000054" w14:textId="77777777" w:rsidR="000E7243" w:rsidRDefault="000E7243">
      <w:pPr>
        <w:ind w:left="720"/>
        <w:rPr>
          <w:rFonts w:ascii="Arial" w:eastAsia="Arial" w:hAnsi="Arial" w:cs="Arial"/>
          <w:sz w:val="18"/>
          <w:szCs w:val="18"/>
        </w:rPr>
      </w:pPr>
    </w:p>
    <w:p w14:paraId="00000055"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Gold, Daniel &amp; Sandesara, Pratik &amp; Gold, Matthew &amp; Vatsa, Nishant &amp; Desai, Shivang &amp; Elhage Hassan, Malika &amp; Yuan, </w:t>
      </w:r>
      <w:proofErr w:type="spellStart"/>
      <w:r>
        <w:rPr>
          <w:rFonts w:ascii="Arial" w:eastAsia="Arial" w:hAnsi="Arial" w:cs="Arial"/>
          <w:sz w:val="18"/>
          <w:szCs w:val="18"/>
        </w:rPr>
        <w:t>Chenyang</w:t>
      </w:r>
      <w:proofErr w:type="spellEnd"/>
      <w:r>
        <w:rPr>
          <w:rFonts w:ascii="Arial" w:eastAsia="Arial" w:hAnsi="Arial" w:cs="Arial"/>
          <w:sz w:val="18"/>
          <w:szCs w:val="18"/>
        </w:rPr>
        <w:t xml:space="preserve"> &amp; Ko, Yi-An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Ejaz, Kiran &amp; Alvi, Zain &amp; Rahbar, Alireza &amp; Murtagh, Gillian &amp; Jaber, Wissam &amp; Nicholson, William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TCT-119 High-Sensitivity Troponin Level and Benefits of Chronic Total Occlusion Revascularization. Journal of the American College of Cardiology. 82. B47. 10.1016/j.jacc.2023.09.125. </w:t>
      </w:r>
    </w:p>
    <w:p w14:paraId="00000056" w14:textId="77777777" w:rsidR="000E7243" w:rsidRDefault="000E7243">
      <w:pPr>
        <w:ind w:left="720"/>
        <w:rPr>
          <w:rFonts w:ascii="Arial" w:eastAsia="Arial" w:hAnsi="Arial" w:cs="Arial"/>
          <w:sz w:val="18"/>
          <w:szCs w:val="18"/>
        </w:rPr>
      </w:pPr>
    </w:p>
    <w:p w14:paraId="00000057"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Patel, K. &amp; </w:t>
      </w:r>
      <w:proofErr w:type="spellStart"/>
      <w:r>
        <w:rPr>
          <w:rFonts w:ascii="Arial" w:eastAsia="Arial" w:hAnsi="Arial" w:cs="Arial"/>
          <w:sz w:val="18"/>
          <w:szCs w:val="18"/>
        </w:rPr>
        <w:t>Yadalam</w:t>
      </w:r>
      <w:proofErr w:type="spellEnd"/>
      <w:r>
        <w:rPr>
          <w:rFonts w:ascii="Arial" w:eastAsia="Arial" w:hAnsi="Arial" w:cs="Arial"/>
          <w:sz w:val="18"/>
          <w:szCs w:val="18"/>
        </w:rPr>
        <w:t xml:space="preserve">, Adithya &amp; DeStefano, R. &amp; </w:t>
      </w:r>
      <w:proofErr w:type="spellStart"/>
      <w:r>
        <w:rPr>
          <w:rFonts w:ascii="Arial" w:eastAsia="Arial" w:hAnsi="Arial" w:cs="Arial"/>
          <w:sz w:val="18"/>
          <w:szCs w:val="18"/>
        </w:rPr>
        <w:t>Almuwaqqat</w:t>
      </w:r>
      <w:proofErr w:type="spellEnd"/>
      <w:r>
        <w:rPr>
          <w:rFonts w:ascii="Arial" w:eastAsia="Arial" w:hAnsi="Arial" w:cs="Arial"/>
          <w:sz w:val="18"/>
          <w:szCs w:val="18"/>
        </w:rPr>
        <w:t xml:space="preserve">, Z. &amp; Desai, S.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Ejaz, Kiran &amp; Alvi, Z. &amp; Book, </w:t>
      </w:r>
      <w:proofErr w:type="gramStart"/>
      <w:r>
        <w:rPr>
          <w:rFonts w:ascii="Arial" w:eastAsia="Arial" w:hAnsi="Arial" w:cs="Arial"/>
          <w:sz w:val="18"/>
          <w:szCs w:val="18"/>
        </w:rPr>
        <w:t>W. &amp;</w:t>
      </w:r>
      <w:proofErr w:type="gramEnd"/>
      <w:r>
        <w:rPr>
          <w:rFonts w:ascii="Arial" w:eastAsia="Arial" w:hAnsi="Arial" w:cs="Arial"/>
          <w:sz w:val="18"/>
          <w:szCs w:val="18"/>
        </w:rPr>
        <w:t xml:space="preserve"> Gupta, Divya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Lipoprotein(a) Levels Predict Development of Cardiac Allograft Vasculopathy. The Journal of Heart and Lung Transplantation. 42. S29. </w:t>
      </w:r>
      <w:proofErr w:type="gramStart"/>
      <w:r>
        <w:rPr>
          <w:rFonts w:ascii="Arial" w:eastAsia="Arial" w:hAnsi="Arial" w:cs="Arial"/>
          <w:sz w:val="18"/>
          <w:szCs w:val="18"/>
        </w:rPr>
        <w:t>10.1016/j.healun</w:t>
      </w:r>
      <w:proofErr w:type="gramEnd"/>
      <w:r>
        <w:rPr>
          <w:rFonts w:ascii="Arial" w:eastAsia="Arial" w:hAnsi="Arial" w:cs="Arial"/>
          <w:sz w:val="18"/>
          <w:szCs w:val="18"/>
        </w:rPr>
        <w:t xml:space="preserve">.2023.02.060. </w:t>
      </w:r>
    </w:p>
    <w:p w14:paraId="00000058" w14:textId="77777777" w:rsidR="000E7243" w:rsidRDefault="000E7243">
      <w:pPr>
        <w:ind w:left="720"/>
        <w:rPr>
          <w:rFonts w:ascii="Arial" w:eastAsia="Arial" w:hAnsi="Arial" w:cs="Arial"/>
          <w:sz w:val="18"/>
          <w:szCs w:val="18"/>
        </w:rPr>
      </w:pPr>
    </w:p>
    <w:p w14:paraId="00000059"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Desai, Shivang &amp; Behbahani-Nejad, Omid &amp; Dicken, Frank &amp; Park, Jiwon &amp; Beydoun, Nour &amp; </w:t>
      </w:r>
      <w:proofErr w:type="spellStart"/>
      <w:r>
        <w:rPr>
          <w:rFonts w:ascii="Arial" w:eastAsia="Arial" w:hAnsi="Arial" w:cs="Arial"/>
          <w:sz w:val="18"/>
          <w:szCs w:val="18"/>
        </w:rPr>
        <w:t>Alras</w:t>
      </w:r>
      <w:proofErr w:type="spellEnd"/>
      <w:r>
        <w:rPr>
          <w:rFonts w:ascii="Arial" w:eastAsia="Arial" w:hAnsi="Arial" w:cs="Arial"/>
          <w:sz w:val="18"/>
          <w:szCs w:val="18"/>
        </w:rPr>
        <w:t xml:space="preserve">, Zahran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Alvi, Zain &amp; </w:t>
      </w:r>
      <w:proofErr w:type="spellStart"/>
      <w:r>
        <w:rPr>
          <w:rFonts w:ascii="Arial" w:eastAsia="Arial" w:hAnsi="Arial" w:cs="Arial"/>
          <w:sz w:val="18"/>
          <w:szCs w:val="18"/>
        </w:rPr>
        <w:t>Faridizad</w:t>
      </w:r>
      <w:proofErr w:type="spellEnd"/>
      <w:r>
        <w:rPr>
          <w:rFonts w:ascii="Arial" w:eastAsia="Arial" w:hAnsi="Arial" w:cs="Arial"/>
          <w:sz w:val="18"/>
          <w:szCs w:val="18"/>
        </w:rPr>
        <w:t xml:space="preserve">, Romina &amp; Kauser, Tanveer &amp; Martini, Mohamed Afif &amp; Ejaz, Kiran &amp; Liu, Chang &amp; Ko, Yi-An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C-PEPTIDE CORRELATES WITH ADVERSE EVENTS IN A DIVERSE, HIGH-RISK CORONARY ARTERY DISEASE COHORT. Journal of the American College of Cardiology. 81. 1217. 10.1016/S0735-1097(23)01661-3. </w:t>
      </w:r>
    </w:p>
    <w:p w14:paraId="0000005A" w14:textId="77777777" w:rsidR="000E7243" w:rsidRDefault="000E7243">
      <w:pPr>
        <w:ind w:left="720"/>
        <w:rPr>
          <w:rFonts w:ascii="Arial" w:eastAsia="Arial" w:hAnsi="Arial" w:cs="Arial"/>
          <w:sz w:val="18"/>
          <w:szCs w:val="18"/>
        </w:rPr>
      </w:pPr>
    </w:p>
    <w:p w14:paraId="0000005B" w14:textId="77777777" w:rsidR="000E7243" w:rsidRDefault="00000000">
      <w:pPr>
        <w:numPr>
          <w:ilvl w:val="0"/>
          <w:numId w:val="1"/>
        </w:numPr>
        <w:rPr>
          <w:rFonts w:ascii="Arial" w:eastAsia="Arial" w:hAnsi="Arial" w:cs="Arial"/>
          <w:sz w:val="18"/>
          <w:szCs w:val="18"/>
        </w:rPr>
      </w:pPr>
      <w:r>
        <w:rPr>
          <w:rFonts w:ascii="Arial" w:eastAsia="Arial" w:hAnsi="Arial" w:cs="Arial"/>
          <w:sz w:val="18"/>
          <w:szCs w:val="18"/>
        </w:rPr>
        <w:t xml:space="preserve">Desai, Shivang &amp; Ko, Yi-An &amp; Liu, Chang &amp; </w:t>
      </w:r>
      <w:proofErr w:type="spellStart"/>
      <w:r>
        <w:rPr>
          <w:rFonts w:ascii="Arial" w:eastAsia="Arial" w:hAnsi="Arial" w:cs="Arial"/>
          <w:sz w:val="18"/>
          <w:szCs w:val="18"/>
        </w:rPr>
        <w:t>Alras</w:t>
      </w:r>
      <w:proofErr w:type="spellEnd"/>
      <w:r>
        <w:rPr>
          <w:rFonts w:ascii="Arial" w:eastAsia="Arial" w:hAnsi="Arial" w:cs="Arial"/>
          <w:sz w:val="18"/>
          <w:szCs w:val="18"/>
        </w:rPr>
        <w:t xml:space="preserve">, Zahra &amp; </w:t>
      </w:r>
      <w:proofErr w:type="spellStart"/>
      <w:r>
        <w:rPr>
          <w:rFonts w:ascii="Arial" w:eastAsia="Arial" w:hAnsi="Arial" w:cs="Arial"/>
          <w:sz w:val="18"/>
          <w:szCs w:val="18"/>
        </w:rPr>
        <w:t>Alkhoder</w:t>
      </w:r>
      <w:proofErr w:type="spellEnd"/>
      <w:r>
        <w:rPr>
          <w:rFonts w:ascii="Arial" w:eastAsia="Arial" w:hAnsi="Arial" w:cs="Arial"/>
          <w:sz w:val="18"/>
          <w:szCs w:val="18"/>
        </w:rPr>
        <w:t xml:space="preserve">, Ayman &amp; Martini, Mohamed Afif &amp; Alvi, Zain &amp; </w:t>
      </w:r>
      <w:proofErr w:type="spellStart"/>
      <w:r>
        <w:rPr>
          <w:rFonts w:ascii="Arial" w:eastAsia="Arial" w:hAnsi="Arial" w:cs="Arial"/>
          <w:sz w:val="18"/>
          <w:szCs w:val="18"/>
        </w:rPr>
        <w:t>Faridizad</w:t>
      </w:r>
      <w:proofErr w:type="spellEnd"/>
      <w:r>
        <w:rPr>
          <w:rFonts w:ascii="Arial" w:eastAsia="Arial" w:hAnsi="Arial" w:cs="Arial"/>
          <w:sz w:val="18"/>
          <w:szCs w:val="18"/>
        </w:rPr>
        <w:t xml:space="preserve">, Romina &amp; Kauser, Tanveer &amp; Ejaz, Kiran &amp; Beydoun, Nour &amp; Islam, </w:t>
      </w:r>
      <w:proofErr w:type="spellStart"/>
      <w:r>
        <w:rPr>
          <w:rFonts w:ascii="Arial" w:eastAsia="Arial" w:hAnsi="Arial" w:cs="Arial"/>
          <w:sz w:val="18"/>
          <w:szCs w:val="18"/>
        </w:rPr>
        <w:t>Shabatun</w:t>
      </w:r>
      <w:proofErr w:type="spellEnd"/>
      <w:r>
        <w:rPr>
          <w:rFonts w:ascii="Arial" w:eastAsia="Arial" w:hAnsi="Arial" w:cs="Arial"/>
          <w:sz w:val="18"/>
          <w:szCs w:val="18"/>
        </w:rPr>
        <w:t xml:space="preserve"> &amp; </w:t>
      </w:r>
      <w:proofErr w:type="spellStart"/>
      <w:r>
        <w:rPr>
          <w:rFonts w:ascii="Arial" w:eastAsia="Arial" w:hAnsi="Arial" w:cs="Arial"/>
          <w:sz w:val="18"/>
          <w:szCs w:val="18"/>
        </w:rPr>
        <w:t>Almuwaqqat</w:t>
      </w:r>
      <w:proofErr w:type="spellEnd"/>
      <w:r>
        <w:rPr>
          <w:rFonts w:ascii="Arial" w:eastAsia="Arial" w:hAnsi="Arial" w:cs="Arial"/>
          <w:sz w:val="18"/>
          <w:szCs w:val="18"/>
        </w:rPr>
        <w:t xml:space="preserve">, Zakaria &amp; Mehta, Anurag &amp; Waller, Edmund &amp; </w:t>
      </w:r>
      <w:proofErr w:type="spellStart"/>
      <w:r>
        <w:rPr>
          <w:rFonts w:ascii="Arial" w:eastAsia="Arial" w:hAnsi="Arial" w:cs="Arial"/>
          <w:sz w:val="18"/>
          <w:szCs w:val="18"/>
        </w:rPr>
        <w:t>Quyyumi</w:t>
      </w:r>
      <w:proofErr w:type="spellEnd"/>
      <w:r>
        <w:rPr>
          <w:rFonts w:ascii="Arial" w:eastAsia="Arial" w:hAnsi="Arial" w:cs="Arial"/>
          <w:sz w:val="18"/>
          <w:szCs w:val="18"/>
        </w:rPr>
        <w:t xml:space="preserve">, </w:t>
      </w:r>
      <w:proofErr w:type="spellStart"/>
      <w:r>
        <w:rPr>
          <w:rFonts w:ascii="Arial" w:eastAsia="Arial" w:hAnsi="Arial" w:cs="Arial"/>
          <w:sz w:val="18"/>
          <w:szCs w:val="18"/>
        </w:rPr>
        <w:t>Arshed</w:t>
      </w:r>
      <w:proofErr w:type="spellEnd"/>
      <w:r>
        <w:rPr>
          <w:rFonts w:ascii="Arial" w:eastAsia="Arial" w:hAnsi="Arial" w:cs="Arial"/>
          <w:sz w:val="18"/>
          <w:szCs w:val="18"/>
        </w:rPr>
        <w:t xml:space="preserve">. (2023). VITAMIN D DEFICIENCY AND DIMINISHED ENDOGENOUS REGENERATIVE CAPACITY: A </w:t>
      </w:r>
      <w:r>
        <w:rPr>
          <w:rFonts w:ascii="Arial" w:eastAsia="Arial" w:hAnsi="Arial" w:cs="Arial"/>
          <w:sz w:val="18"/>
          <w:szCs w:val="18"/>
        </w:rPr>
        <w:lastRenderedPageBreak/>
        <w:t xml:space="preserve">SYNERGISTIC RELATIONSHIP. Journal of the American College of Cardiology. 81. 1116. 10.1016/S0735-1097(23)01560-7. </w:t>
      </w:r>
    </w:p>
    <w:p w14:paraId="0000005C" w14:textId="77777777" w:rsidR="000E7243" w:rsidRDefault="000E7243">
      <w:pPr>
        <w:rPr>
          <w:rFonts w:ascii="Arial" w:eastAsia="Arial" w:hAnsi="Arial" w:cs="Arial"/>
          <w:sz w:val="18"/>
          <w:szCs w:val="18"/>
        </w:rPr>
      </w:pPr>
    </w:p>
    <w:sectPr w:rsidR="000E7243">
      <w:headerReference w:type="default" r:id="rId8"/>
      <w:pgSz w:w="12240" w:h="15840"/>
      <w:pgMar w:top="117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7B2D" w14:textId="77777777" w:rsidR="007F50E2" w:rsidRDefault="007F50E2">
      <w:r>
        <w:separator/>
      </w:r>
    </w:p>
  </w:endnote>
  <w:endnote w:type="continuationSeparator" w:id="0">
    <w:p w14:paraId="772372E4" w14:textId="77777777" w:rsidR="007F50E2" w:rsidRDefault="007F5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8E68763-5438-4D2B-A9F0-A3CB7137FBF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2" w:fontKey="{035C0738-AB93-4ECA-9173-074FB4A6734F}"/>
  </w:font>
  <w:font w:name="Georgia">
    <w:panose1 w:val="02040502050405020303"/>
    <w:charset w:val="00"/>
    <w:family w:val="roman"/>
    <w:pitch w:val="variable"/>
    <w:sig w:usb0="00000287" w:usb1="00000000" w:usb2="00000000" w:usb3="00000000" w:csb0="0000009F" w:csb1="00000000"/>
    <w:embedItalic r:id="rId3" w:fontKey="{DA544AC0-8B73-4D41-87B7-1A5B8F23D15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1173F258-EC4D-448F-9725-AA20FF15FA4A}"/>
  </w:font>
  <w:font w:name="Calibri">
    <w:panose1 w:val="020F0502020204030204"/>
    <w:charset w:val="00"/>
    <w:family w:val="swiss"/>
    <w:pitch w:val="variable"/>
    <w:sig w:usb0="E4002EFF" w:usb1="C200247B" w:usb2="00000009" w:usb3="00000000" w:csb0="000001FF" w:csb1="00000000"/>
    <w:embedRegular r:id="rId5" w:fontKey="{E69B5F1B-0826-48FF-BC7C-D162FB0029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D703" w14:textId="77777777" w:rsidR="007F50E2" w:rsidRDefault="007F50E2">
      <w:r>
        <w:separator/>
      </w:r>
    </w:p>
  </w:footnote>
  <w:footnote w:type="continuationSeparator" w:id="0">
    <w:p w14:paraId="7ED9E1F5" w14:textId="77777777" w:rsidR="007F50E2" w:rsidRDefault="007F5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D" w14:textId="77777777" w:rsidR="000E7243" w:rsidRDefault="00000000">
    <w:pPr>
      <w:jc w:val="center"/>
      <w:rPr>
        <w:rFonts w:ascii="Arial" w:eastAsia="Arial" w:hAnsi="Arial" w:cs="Arial"/>
        <w:sz w:val="40"/>
        <w:szCs w:val="40"/>
      </w:rPr>
    </w:pPr>
    <w:r>
      <w:rPr>
        <w:rFonts w:ascii="Arial" w:eastAsia="Arial" w:hAnsi="Arial" w:cs="Arial"/>
        <w:sz w:val="40"/>
        <w:szCs w:val="40"/>
      </w:rPr>
      <w:t>Zain Alvi</w:t>
    </w:r>
  </w:p>
  <w:p w14:paraId="0000005E" w14:textId="77777777" w:rsidR="000E7243" w:rsidRDefault="00000000">
    <w:pPr>
      <w:jc w:val="center"/>
      <w:rPr>
        <w:rFonts w:ascii="Arial" w:eastAsia="Arial" w:hAnsi="Arial" w:cs="Arial"/>
        <w:sz w:val="18"/>
        <w:szCs w:val="18"/>
      </w:rPr>
    </w:pPr>
    <w:r>
      <w:rPr>
        <w:rFonts w:ascii="Arial" w:eastAsia="Arial" w:hAnsi="Arial" w:cs="Arial"/>
        <w:sz w:val="18"/>
        <w:szCs w:val="18"/>
      </w:rPr>
      <w:t xml:space="preserve">802 </w:t>
    </w:r>
    <w:proofErr w:type="spellStart"/>
    <w:r>
      <w:rPr>
        <w:rFonts w:ascii="Arial" w:eastAsia="Arial" w:hAnsi="Arial" w:cs="Arial"/>
        <w:sz w:val="18"/>
        <w:szCs w:val="18"/>
      </w:rPr>
      <w:t>Ridgestone</w:t>
    </w:r>
    <w:proofErr w:type="spellEnd"/>
    <w:r>
      <w:rPr>
        <w:rFonts w:ascii="Arial" w:eastAsia="Arial" w:hAnsi="Arial" w:cs="Arial"/>
        <w:sz w:val="18"/>
        <w:szCs w:val="18"/>
      </w:rPr>
      <w:t xml:space="preserve"> Court Peachtree City, GA, 30269</w:t>
    </w:r>
    <w:r>
      <w:rPr>
        <w:rFonts w:ascii="Arial" w:eastAsia="Arial" w:hAnsi="Arial" w:cs="Arial"/>
        <w:sz w:val="18"/>
        <w:szCs w:val="18"/>
      </w:rPr>
      <w:br/>
      <w:t>203-444-8839 zainalvi2001@gmail.com</w:t>
    </w:r>
    <w:r>
      <w:rPr>
        <w:rFonts w:ascii="Arial" w:eastAsia="Arial" w:hAnsi="Arial" w:cs="Arial"/>
        <w:sz w:val="18"/>
        <w:szCs w:val="18"/>
        <w:u w:val="single"/>
      </w:rPr>
      <w:t xml:space="preserve"> </w:t>
    </w:r>
  </w:p>
  <w:p w14:paraId="0000005F" w14:textId="77777777" w:rsidR="000E7243" w:rsidRDefault="000E724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E85"/>
    <w:multiLevelType w:val="multilevel"/>
    <w:tmpl w:val="F42E38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EE5F98"/>
    <w:multiLevelType w:val="multilevel"/>
    <w:tmpl w:val="4CDE4F6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CD710A1"/>
    <w:multiLevelType w:val="multilevel"/>
    <w:tmpl w:val="6088DD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D6954FE"/>
    <w:multiLevelType w:val="hybridMultilevel"/>
    <w:tmpl w:val="CD745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123E7"/>
    <w:multiLevelType w:val="multilevel"/>
    <w:tmpl w:val="3F0634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8CF7C97"/>
    <w:multiLevelType w:val="hybridMultilevel"/>
    <w:tmpl w:val="F6606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B7244E"/>
    <w:multiLevelType w:val="multilevel"/>
    <w:tmpl w:val="FDB6B4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55733FA"/>
    <w:multiLevelType w:val="multilevel"/>
    <w:tmpl w:val="7F24EF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F922AE8"/>
    <w:multiLevelType w:val="multilevel"/>
    <w:tmpl w:val="76BA29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471078F"/>
    <w:multiLevelType w:val="hybridMultilevel"/>
    <w:tmpl w:val="67B60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A064684"/>
    <w:multiLevelType w:val="multilevel"/>
    <w:tmpl w:val="138418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DC446A0"/>
    <w:multiLevelType w:val="multilevel"/>
    <w:tmpl w:val="6B3668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5260157"/>
    <w:multiLevelType w:val="multilevel"/>
    <w:tmpl w:val="1F28A714"/>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99C1870"/>
    <w:multiLevelType w:val="multilevel"/>
    <w:tmpl w:val="520E74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CE82B5D"/>
    <w:multiLevelType w:val="multilevel"/>
    <w:tmpl w:val="9B7A419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7DB13E89"/>
    <w:multiLevelType w:val="multilevel"/>
    <w:tmpl w:val="9EB880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0300735">
    <w:abstractNumId w:val="14"/>
  </w:num>
  <w:num w:numId="2" w16cid:durableId="130287989">
    <w:abstractNumId w:val="8"/>
  </w:num>
  <w:num w:numId="3" w16cid:durableId="56981685">
    <w:abstractNumId w:val="2"/>
  </w:num>
  <w:num w:numId="4" w16cid:durableId="255019943">
    <w:abstractNumId w:val="4"/>
  </w:num>
  <w:num w:numId="5" w16cid:durableId="1479766204">
    <w:abstractNumId w:val="11"/>
  </w:num>
  <w:num w:numId="6" w16cid:durableId="1490706844">
    <w:abstractNumId w:val="6"/>
  </w:num>
  <w:num w:numId="7" w16cid:durableId="309286243">
    <w:abstractNumId w:val="10"/>
  </w:num>
  <w:num w:numId="8" w16cid:durableId="1740514100">
    <w:abstractNumId w:val="1"/>
  </w:num>
  <w:num w:numId="9" w16cid:durableId="530801404">
    <w:abstractNumId w:val="0"/>
  </w:num>
  <w:num w:numId="10" w16cid:durableId="1078286916">
    <w:abstractNumId w:val="15"/>
  </w:num>
  <w:num w:numId="11" w16cid:durableId="1513111157">
    <w:abstractNumId w:val="12"/>
  </w:num>
  <w:num w:numId="12" w16cid:durableId="255358784">
    <w:abstractNumId w:val="13"/>
  </w:num>
  <w:num w:numId="13" w16cid:durableId="1188718683">
    <w:abstractNumId w:val="7"/>
  </w:num>
  <w:num w:numId="14" w16cid:durableId="1123616340">
    <w:abstractNumId w:val="9"/>
  </w:num>
  <w:num w:numId="15" w16cid:durableId="1452167108">
    <w:abstractNumId w:val="5"/>
  </w:num>
  <w:num w:numId="16" w16cid:durableId="2065714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43"/>
    <w:rsid w:val="000E7243"/>
    <w:rsid w:val="001950A5"/>
    <w:rsid w:val="001E7E40"/>
    <w:rsid w:val="002918AD"/>
    <w:rsid w:val="0047596D"/>
    <w:rsid w:val="00532A66"/>
    <w:rsid w:val="006D75CF"/>
    <w:rsid w:val="00736258"/>
    <w:rsid w:val="007F50E2"/>
    <w:rsid w:val="0087143F"/>
    <w:rsid w:val="00977250"/>
    <w:rsid w:val="00C06F8C"/>
    <w:rsid w:val="00CB4B6B"/>
    <w:rsid w:val="00D00358"/>
    <w:rsid w:val="00EF1303"/>
    <w:rsid w:val="00F5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BFA9"/>
  <w15:docId w15:val="{C3F0C596-07C8-4BC6-AF6E-5E7FB9DC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B1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B63B10"/>
    <w:pPr>
      <w:spacing w:before="100" w:beforeAutospacing="1" w:after="100" w:afterAutospacing="1"/>
    </w:pPr>
  </w:style>
  <w:style w:type="paragraph" w:styleId="ListParagraph">
    <w:name w:val="List Paragraph"/>
    <w:basedOn w:val="Normal"/>
    <w:uiPriority w:val="34"/>
    <w:qFormat/>
    <w:rsid w:val="00B63B10"/>
    <w:pPr>
      <w:ind w:left="720"/>
      <w:contextualSpacing/>
    </w:pPr>
  </w:style>
  <w:style w:type="character" w:styleId="CommentReference">
    <w:name w:val="annotation reference"/>
    <w:basedOn w:val="DefaultParagraphFont"/>
    <w:uiPriority w:val="99"/>
    <w:semiHidden/>
    <w:unhideWhenUsed/>
    <w:rsid w:val="00B63B10"/>
    <w:rPr>
      <w:sz w:val="16"/>
      <w:szCs w:val="16"/>
    </w:rPr>
  </w:style>
  <w:style w:type="paragraph" w:styleId="CommentText">
    <w:name w:val="annotation text"/>
    <w:basedOn w:val="Normal"/>
    <w:link w:val="CommentTextChar"/>
    <w:uiPriority w:val="99"/>
    <w:semiHidden/>
    <w:unhideWhenUsed/>
    <w:rsid w:val="00B63B10"/>
    <w:rPr>
      <w:sz w:val="20"/>
      <w:szCs w:val="20"/>
    </w:rPr>
  </w:style>
  <w:style w:type="character" w:customStyle="1" w:styleId="CommentTextChar">
    <w:name w:val="Comment Text Char"/>
    <w:basedOn w:val="DefaultParagraphFont"/>
    <w:link w:val="CommentText"/>
    <w:uiPriority w:val="99"/>
    <w:semiHidden/>
    <w:rsid w:val="00B63B1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63B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B10"/>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AF1525"/>
    <w:rPr>
      <w:b/>
      <w:bCs/>
    </w:rPr>
  </w:style>
  <w:style w:type="character" w:customStyle="1" w:styleId="CommentSubjectChar">
    <w:name w:val="Comment Subject Char"/>
    <w:basedOn w:val="CommentTextChar"/>
    <w:link w:val="CommentSubject"/>
    <w:uiPriority w:val="99"/>
    <w:semiHidden/>
    <w:rsid w:val="00AF1525"/>
    <w:rPr>
      <w:rFonts w:ascii="Times New Roman" w:eastAsia="Times New Roman" w:hAnsi="Times New Roman" w:cs="Times New Roman"/>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16DB4"/>
    <w:pPr>
      <w:tabs>
        <w:tab w:val="center" w:pos="4680"/>
        <w:tab w:val="right" w:pos="9360"/>
      </w:tabs>
    </w:pPr>
  </w:style>
  <w:style w:type="character" w:customStyle="1" w:styleId="HeaderChar">
    <w:name w:val="Header Char"/>
    <w:basedOn w:val="DefaultParagraphFont"/>
    <w:link w:val="Header"/>
    <w:uiPriority w:val="99"/>
    <w:rsid w:val="00F16DB4"/>
  </w:style>
  <w:style w:type="paragraph" w:styleId="Footer">
    <w:name w:val="footer"/>
    <w:basedOn w:val="Normal"/>
    <w:link w:val="FooterChar"/>
    <w:uiPriority w:val="99"/>
    <w:unhideWhenUsed/>
    <w:rsid w:val="00F16DB4"/>
    <w:pPr>
      <w:tabs>
        <w:tab w:val="center" w:pos="4680"/>
        <w:tab w:val="right" w:pos="9360"/>
      </w:tabs>
    </w:pPr>
  </w:style>
  <w:style w:type="character" w:customStyle="1" w:styleId="FooterChar">
    <w:name w:val="Footer Char"/>
    <w:basedOn w:val="DefaultParagraphFont"/>
    <w:link w:val="Footer"/>
    <w:uiPriority w:val="99"/>
    <w:rsid w:val="00F16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ET/9855g/ZrxMi/bmteUc6pAg==">CgMxLjA4AHIhMTFhNHV5ODVnd0g5OGpsTEYzSkV2R1hQUENRYUl0RTVT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dc:creator>
  <cp:lastModifiedBy>Alvi, Zain N.</cp:lastModifiedBy>
  <cp:revision>7</cp:revision>
  <dcterms:created xsi:type="dcterms:W3CDTF">2020-01-27T03:35:00Z</dcterms:created>
  <dcterms:modified xsi:type="dcterms:W3CDTF">2026-09-17T18:56:00Z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122bbdc6ed3c1e24c4d128b85858ecd91823e4af672b4207bc8e04e899a12ead</vt:lpwstr>
  </property>
</Properties>
</file>