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2E" w:rsidRPr="00FC222E" w:rsidRDefault="00FC222E" w:rsidP="00FC222E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r w:rsidRPr="00FC222E">
        <w:rPr>
          <w:rFonts w:ascii="Arial" w:hAnsi="Arial" w:cs="Arial"/>
          <w:sz w:val="32"/>
          <w:szCs w:val="32"/>
        </w:rPr>
        <w:t>IFB299 Project Design and Development</w:t>
      </w:r>
    </w:p>
    <w:p w:rsidR="0063366D" w:rsidRPr="00FC222E" w:rsidRDefault="00FC222E" w:rsidP="00FC222E">
      <w:pPr>
        <w:jc w:val="center"/>
        <w:rPr>
          <w:rFonts w:ascii="Arial" w:hAnsi="Arial" w:cs="Arial"/>
          <w:sz w:val="32"/>
          <w:szCs w:val="32"/>
        </w:rPr>
      </w:pPr>
      <w:r w:rsidRPr="00FC222E">
        <w:rPr>
          <w:rFonts w:ascii="Arial" w:hAnsi="Arial" w:cs="Arial"/>
          <w:sz w:val="32"/>
          <w:szCs w:val="32"/>
        </w:rPr>
        <w:t>Group 114 – Smart City Project</w:t>
      </w:r>
    </w:p>
    <w:p w:rsidR="00FC222E" w:rsidRPr="00FC222E" w:rsidRDefault="00FC222E">
      <w:pPr>
        <w:rPr>
          <w:rFonts w:ascii="Arial" w:hAnsi="Arial" w:cs="Arial"/>
        </w:rPr>
      </w:pPr>
    </w:p>
    <w:p w:rsidR="00885320" w:rsidRPr="00FC222E" w:rsidRDefault="00FC222E" w:rsidP="005E3B92">
      <w:pPr>
        <w:jc w:val="center"/>
        <w:rPr>
          <w:rFonts w:ascii="Arial" w:hAnsi="Arial" w:cs="Arial"/>
          <w:b/>
          <w:sz w:val="32"/>
          <w:szCs w:val="32"/>
        </w:rPr>
      </w:pPr>
      <w:r w:rsidRPr="00FC222E">
        <w:rPr>
          <w:rFonts w:ascii="Arial" w:hAnsi="Arial" w:cs="Arial"/>
          <w:b/>
          <w:sz w:val="32"/>
          <w:szCs w:val="32"/>
        </w:rPr>
        <w:t>Justification of Smart City Architecture Pattern.</w:t>
      </w:r>
    </w:p>
    <w:p w:rsidR="00A2643F" w:rsidRDefault="00885320" w:rsidP="00FC22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Smart City p</w:t>
      </w:r>
      <w:r w:rsidRPr="00885320">
        <w:rPr>
          <w:rFonts w:ascii="Arial" w:hAnsi="Arial" w:cs="Arial"/>
          <w:sz w:val="24"/>
          <w:szCs w:val="24"/>
        </w:rPr>
        <w:t>roje</w:t>
      </w:r>
      <w:r w:rsidR="00A2643F">
        <w:rPr>
          <w:rFonts w:ascii="Arial" w:hAnsi="Arial" w:cs="Arial"/>
          <w:sz w:val="24"/>
          <w:szCs w:val="24"/>
        </w:rPr>
        <w:t xml:space="preserve">ct will require the </w:t>
      </w:r>
      <w:r>
        <w:rPr>
          <w:rFonts w:ascii="Arial" w:hAnsi="Arial" w:cs="Arial"/>
          <w:sz w:val="24"/>
          <w:szCs w:val="24"/>
        </w:rPr>
        <w:t xml:space="preserve">use of database &amp; Django functionality to accomplish set user goals. The final product will be able to interface with a server-stored database, adding and modifying data entries at the whim of the administrator user. </w:t>
      </w:r>
    </w:p>
    <w:p w:rsidR="00A2643F" w:rsidRDefault="00885320" w:rsidP="00A2643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product will also need to be able to perform complicated logic</w:t>
      </w:r>
      <w:r w:rsidR="00A2643F">
        <w:rPr>
          <w:rFonts w:ascii="Arial" w:hAnsi="Arial" w:cs="Arial"/>
          <w:sz w:val="24"/>
          <w:szCs w:val="24"/>
        </w:rPr>
        <w:t xml:space="preserve"> processing</w:t>
      </w:r>
      <w:r>
        <w:rPr>
          <w:rFonts w:ascii="Arial" w:hAnsi="Arial" w:cs="Arial"/>
          <w:sz w:val="24"/>
          <w:szCs w:val="24"/>
        </w:rPr>
        <w:t xml:space="preserve"> indepen</w:t>
      </w:r>
      <w:r w:rsidR="00A2643F">
        <w:rPr>
          <w:rFonts w:ascii="Arial" w:hAnsi="Arial" w:cs="Arial"/>
          <w:sz w:val="24"/>
          <w:szCs w:val="24"/>
        </w:rPr>
        <w:t>dent of database interface, while</w:t>
      </w:r>
      <w:r>
        <w:rPr>
          <w:rFonts w:ascii="Arial" w:hAnsi="Arial" w:cs="Arial"/>
          <w:sz w:val="24"/>
          <w:szCs w:val="24"/>
        </w:rPr>
        <w:t xml:space="preserve"> still having </w:t>
      </w:r>
      <w:r w:rsidR="00A2643F">
        <w:rPr>
          <w:rFonts w:ascii="Arial" w:hAnsi="Arial" w:cs="Arial"/>
          <w:sz w:val="24"/>
          <w:szCs w:val="24"/>
        </w:rPr>
        <w:t>access to server-side security.</w:t>
      </w:r>
    </w:p>
    <w:p w:rsidR="00A2643F" w:rsidRDefault="00885320" w:rsidP="00A2643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D. Tony Liu and William Xu’s paper, </w:t>
      </w:r>
      <w:r>
        <w:rPr>
          <w:rFonts w:ascii="Arial" w:hAnsi="Arial" w:cs="Arial"/>
          <w:i/>
          <w:sz w:val="24"/>
          <w:szCs w:val="24"/>
        </w:rPr>
        <w:t>A review of web-based product data management systems</w:t>
      </w:r>
      <w:r w:rsidR="00A2643F">
        <w:rPr>
          <w:rFonts w:ascii="Arial" w:hAnsi="Arial" w:cs="Arial"/>
          <w:sz w:val="24"/>
          <w:szCs w:val="24"/>
        </w:rPr>
        <w:t>, this kind of functionality can only be accommodated by</w:t>
      </w:r>
      <w:r>
        <w:rPr>
          <w:rFonts w:ascii="Arial" w:hAnsi="Arial" w:cs="Arial"/>
          <w:sz w:val="24"/>
          <w:szCs w:val="24"/>
        </w:rPr>
        <w:t xml:space="preserve"> an architec</w:t>
      </w:r>
      <w:r w:rsidR="005E3B92">
        <w:rPr>
          <w:rFonts w:ascii="Arial" w:hAnsi="Arial" w:cs="Arial"/>
          <w:sz w:val="24"/>
          <w:szCs w:val="24"/>
        </w:rPr>
        <w:t>ture with three or more tiered layers.</w:t>
      </w:r>
      <w:r w:rsidR="003A54B5">
        <w:rPr>
          <w:rFonts w:ascii="Arial" w:hAnsi="Arial" w:cs="Arial"/>
          <w:sz w:val="24"/>
          <w:szCs w:val="24"/>
        </w:rPr>
        <w:t xml:space="preserve"> Xu and Liu </w:t>
      </w:r>
      <w:r w:rsidR="00A2643F">
        <w:rPr>
          <w:rFonts w:ascii="Arial" w:hAnsi="Arial" w:cs="Arial"/>
          <w:sz w:val="24"/>
          <w:szCs w:val="24"/>
        </w:rPr>
        <w:t>explain how ‘logic processing’ i</w:t>
      </w:r>
      <w:r w:rsidR="00843357">
        <w:rPr>
          <w:rFonts w:ascii="Arial" w:hAnsi="Arial" w:cs="Arial"/>
          <w:sz w:val="24"/>
          <w:szCs w:val="24"/>
        </w:rPr>
        <w:t>s an individual component</w:t>
      </w:r>
      <w:r w:rsidR="00A2643F">
        <w:rPr>
          <w:rFonts w:ascii="Arial" w:hAnsi="Arial" w:cs="Arial"/>
          <w:sz w:val="24"/>
          <w:szCs w:val="24"/>
        </w:rPr>
        <w:t xml:space="preserve"> which</w:t>
      </w:r>
      <w:r w:rsidR="00843357">
        <w:rPr>
          <w:rFonts w:ascii="Arial" w:hAnsi="Arial" w:cs="Arial"/>
          <w:sz w:val="24"/>
          <w:szCs w:val="24"/>
        </w:rPr>
        <w:t xml:space="preserve"> allows us</w:t>
      </w:r>
      <w:r w:rsidR="00A2643F">
        <w:rPr>
          <w:rFonts w:ascii="Arial" w:hAnsi="Arial" w:cs="Arial"/>
          <w:sz w:val="24"/>
          <w:szCs w:val="24"/>
        </w:rPr>
        <w:t xml:space="preserve">er requests to be personalised </w:t>
      </w:r>
      <w:r w:rsidR="005E3B92">
        <w:rPr>
          <w:rFonts w:ascii="Arial" w:hAnsi="Arial" w:cs="Arial"/>
          <w:sz w:val="24"/>
          <w:szCs w:val="24"/>
        </w:rPr>
        <w:t>[2001, 2.2 Evolution of PDM method</w:t>
      </w:r>
      <w:r w:rsidR="00843357">
        <w:rPr>
          <w:rFonts w:ascii="Arial" w:hAnsi="Arial" w:cs="Arial"/>
          <w:sz w:val="24"/>
          <w:szCs w:val="24"/>
        </w:rPr>
        <w:t>ology. Paras. 17-19</w:t>
      </w:r>
      <w:r w:rsidR="005E3B92">
        <w:rPr>
          <w:rFonts w:ascii="Arial" w:hAnsi="Arial" w:cs="Arial"/>
          <w:sz w:val="24"/>
          <w:szCs w:val="24"/>
        </w:rPr>
        <w:t>]</w:t>
      </w:r>
      <w:r w:rsidR="00843357">
        <w:rPr>
          <w:rFonts w:ascii="Arial" w:hAnsi="Arial" w:cs="Arial"/>
          <w:sz w:val="24"/>
          <w:szCs w:val="24"/>
        </w:rPr>
        <w:t xml:space="preserve">. </w:t>
      </w:r>
    </w:p>
    <w:p w:rsidR="00FC222E" w:rsidRPr="00885320" w:rsidRDefault="00843357" w:rsidP="00A2643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Smart City project will benefit greatly from a faster, </w:t>
      </w:r>
      <w:r w:rsidR="00A2643F">
        <w:rPr>
          <w:rFonts w:ascii="Arial" w:hAnsi="Arial" w:cs="Arial"/>
          <w:sz w:val="24"/>
          <w:szCs w:val="24"/>
        </w:rPr>
        <w:t>more personalised experience,</w:t>
      </w:r>
      <w:r>
        <w:rPr>
          <w:rFonts w:ascii="Arial" w:hAnsi="Arial" w:cs="Arial"/>
          <w:sz w:val="24"/>
          <w:szCs w:val="24"/>
        </w:rPr>
        <w:t xml:space="preserve"> given the large</w:t>
      </w:r>
      <w:r w:rsidR="00A2643F">
        <w:rPr>
          <w:rFonts w:ascii="Arial" w:hAnsi="Arial" w:cs="Arial"/>
          <w:sz w:val="24"/>
          <w:szCs w:val="24"/>
        </w:rPr>
        <w:t xml:space="preserve"> audience scope implied by the assignment </w:t>
      </w:r>
      <w:r>
        <w:rPr>
          <w:rFonts w:ascii="Arial" w:hAnsi="Arial" w:cs="Arial"/>
          <w:sz w:val="24"/>
          <w:szCs w:val="24"/>
        </w:rPr>
        <w:t>specification.</w:t>
      </w:r>
    </w:p>
    <w:p w:rsidR="00FC222E" w:rsidRDefault="00FC222E" w:rsidP="00FC22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3524250" cy="1247775"/>
            <wp:effectExtent l="0" t="0" r="0" b="9525"/>
            <wp:docPr id="1" name="Picture 1" descr="C:\Users\ZainePC\Desktop\1-s2.0-S0166361501000720-g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inePC\Desktop\1-s2.0-S0166361501000720-gr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2E" w:rsidRDefault="00FC222E" w:rsidP="00FC22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[adapted from</w:t>
      </w:r>
      <w:r w:rsidR="00885320">
        <w:rPr>
          <w:rFonts w:ascii="Arial" w:hAnsi="Arial" w:cs="Arial"/>
          <w:sz w:val="24"/>
          <w:szCs w:val="24"/>
        </w:rPr>
        <w:t xml:space="preserve"> </w:t>
      </w:r>
      <w:r w:rsidR="00885320">
        <w:rPr>
          <w:rFonts w:ascii="Arial" w:hAnsi="Arial" w:cs="Arial"/>
          <w:i/>
          <w:sz w:val="24"/>
          <w:szCs w:val="24"/>
        </w:rPr>
        <w:t xml:space="preserve">Computers in Industry </w:t>
      </w:r>
      <w:r w:rsidR="00885320">
        <w:rPr>
          <w:rFonts w:ascii="Arial" w:hAnsi="Arial" w:cs="Arial"/>
          <w:sz w:val="24"/>
          <w:szCs w:val="24"/>
        </w:rPr>
        <w:t>by Liu, D. T. &amp; Xu, X. W, figure 3</w:t>
      </w:r>
      <w:r>
        <w:rPr>
          <w:rFonts w:ascii="Arial" w:hAnsi="Arial" w:cs="Arial"/>
          <w:sz w:val="24"/>
          <w:szCs w:val="24"/>
        </w:rPr>
        <w:t>]</w:t>
      </w:r>
    </w:p>
    <w:p w:rsidR="00843357" w:rsidRDefault="00843357" w:rsidP="00FC222E">
      <w:pPr>
        <w:rPr>
          <w:rFonts w:ascii="Arial" w:hAnsi="Arial" w:cs="Arial"/>
          <w:sz w:val="24"/>
          <w:szCs w:val="24"/>
        </w:rPr>
      </w:pPr>
    </w:p>
    <w:p w:rsidR="00FC222E" w:rsidRDefault="00FC222E" w:rsidP="00FC22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843357">
        <w:rPr>
          <w:rFonts w:ascii="Arial" w:hAnsi="Arial" w:cs="Arial"/>
          <w:sz w:val="24"/>
          <w:szCs w:val="24"/>
        </w:rPr>
        <w:t>eference</w:t>
      </w:r>
      <w:r>
        <w:rPr>
          <w:rFonts w:ascii="Arial" w:hAnsi="Arial" w:cs="Arial"/>
          <w:sz w:val="24"/>
          <w:szCs w:val="24"/>
        </w:rPr>
        <w:t>:</w:t>
      </w:r>
    </w:p>
    <w:p w:rsidR="00FC222E" w:rsidRDefault="00FC222E" w:rsidP="00FC222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Liu, D. T., &amp; Xu, X. W. (2001). A review of web-based product data management systems.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 in industry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251-262.</w:t>
      </w:r>
    </w:p>
    <w:bookmarkEnd w:id="0"/>
    <w:p w:rsidR="00FC222E" w:rsidRPr="00FC222E" w:rsidRDefault="00FC222E" w:rsidP="00FC222E">
      <w:pPr>
        <w:rPr>
          <w:rFonts w:ascii="Arial" w:hAnsi="Arial" w:cs="Arial"/>
          <w:sz w:val="24"/>
          <w:szCs w:val="24"/>
        </w:rPr>
      </w:pPr>
    </w:p>
    <w:sectPr w:rsidR="00FC222E" w:rsidRPr="00FC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2E"/>
    <w:rsid w:val="003A54B5"/>
    <w:rsid w:val="005E3B92"/>
    <w:rsid w:val="0063366D"/>
    <w:rsid w:val="00843357"/>
    <w:rsid w:val="00885320"/>
    <w:rsid w:val="00A2643F"/>
    <w:rsid w:val="00F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2993"/>
  <w15:chartTrackingRefBased/>
  <w15:docId w15:val="{683D5E15-7531-4A81-82F3-E87DA73B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Zaine Ashe</dc:creator>
  <cp:keywords/>
  <dc:description/>
  <cp:lastModifiedBy>Zaine Ashe</cp:lastModifiedBy>
  <cp:revision>2</cp:revision>
  <dcterms:created xsi:type="dcterms:W3CDTF">2017-08-31T08:35:00Z</dcterms:created>
  <dcterms:modified xsi:type="dcterms:W3CDTF">2017-09-22T02:36:00Z</dcterms:modified>
</cp:coreProperties>
</file>