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shd w:val="clear" w:color="auto" w:fill="EE0000"/>
        <w:tblLayout w:type="fixed"/>
        <w:tblLook w:val="04A0" w:firstRow="1" w:lastRow="0" w:firstColumn="1" w:lastColumn="0" w:noHBand="0" w:noVBand="1"/>
      </w:tblPr>
      <w:tblGrid>
        <w:gridCol w:w="5760"/>
        <w:gridCol w:w="3600"/>
      </w:tblGrid>
      <w:tr w:rsidR="00376F47" w14:paraId="7829DA1F" w14:textId="77777777" w:rsidTr="00D36F63">
        <w:tc>
          <w:tcPr>
            <w:tcW w:w="5760" w:type="dxa"/>
            <w:shd w:val="clear" w:color="auto" w:fill="EE0000"/>
          </w:tcPr>
          <w:p w14:paraId="38290794" w14:textId="090F15B4" w:rsidR="00376F47" w:rsidRDefault="00D36F63" w:rsidP="00D36F63">
            <w:pPr>
              <w:tabs>
                <w:tab w:val="center" w:pos="2772"/>
              </w:tabs>
            </w:pPr>
            <w:r>
              <w:rPr>
                <w:b/>
                <w:color w:val="FFFFFF"/>
                <w:sz w:val="24"/>
              </w:rPr>
              <w:tab/>
              <w:t xml:space="preserve">Hands-on Exercise No. </w:t>
            </w:r>
            <w:r w:rsidR="0020602C">
              <w:rPr>
                <w:b/>
                <w:color w:val="FFFFFF"/>
                <w:sz w:val="24"/>
              </w:rPr>
              <w:t>3</w:t>
            </w:r>
          </w:p>
          <w:p w14:paraId="191490F5" w14:textId="77777777" w:rsidR="00376F47" w:rsidRDefault="00067251">
            <w:pPr>
              <w:jc w:val="center"/>
            </w:pPr>
            <w:r>
              <w:rPr>
                <w:b/>
                <w:color w:val="FFFFFF"/>
                <w:sz w:val="24"/>
              </w:rPr>
              <w:t>DigiSkills 3.0 Batch-03</w:t>
            </w:r>
          </w:p>
          <w:p w14:paraId="4509D8D3" w14:textId="77777777" w:rsidR="00376F47" w:rsidRDefault="00067251">
            <w:pPr>
              <w:jc w:val="center"/>
            </w:pPr>
            <w:r>
              <w:rPr>
                <w:b/>
                <w:color w:val="FFFFFF"/>
                <w:sz w:val="24"/>
              </w:rPr>
              <w:t>Data Analytics and Business Intelligence</w:t>
            </w:r>
          </w:p>
        </w:tc>
        <w:tc>
          <w:tcPr>
            <w:tcW w:w="3600" w:type="dxa"/>
            <w:shd w:val="clear" w:color="auto" w:fill="EE0000"/>
          </w:tcPr>
          <w:p w14:paraId="25CFFDFB" w14:textId="77777777" w:rsidR="00376F47" w:rsidRDefault="00067251">
            <w:pPr>
              <w:jc w:val="center"/>
            </w:pPr>
            <w:r>
              <w:rPr>
                <w:b/>
                <w:color w:val="FFFFFF"/>
                <w:sz w:val="24"/>
              </w:rPr>
              <w:t>Total Marks: 10</w:t>
            </w:r>
          </w:p>
          <w:p w14:paraId="374F4C2B" w14:textId="306ADE52" w:rsidR="00376F47" w:rsidRDefault="00067251">
            <w:pPr>
              <w:jc w:val="center"/>
            </w:pPr>
            <w:r>
              <w:rPr>
                <w:b/>
                <w:color w:val="FFFFFF"/>
                <w:sz w:val="24"/>
              </w:rPr>
              <w:t xml:space="preserve">Due Date: </w:t>
            </w:r>
            <w:r w:rsidR="0020602C">
              <w:rPr>
                <w:b/>
                <w:color w:val="FFFFFF"/>
                <w:sz w:val="24"/>
              </w:rPr>
              <w:t>0</w:t>
            </w:r>
            <w:r w:rsidR="00A4168D">
              <w:rPr>
                <w:b/>
                <w:color w:val="FFFFFF"/>
                <w:sz w:val="24"/>
              </w:rPr>
              <w:t>4</w:t>
            </w:r>
            <w:r>
              <w:rPr>
                <w:b/>
                <w:color w:val="FFFFFF"/>
                <w:sz w:val="24"/>
              </w:rPr>
              <w:t>/0</w:t>
            </w:r>
            <w:r w:rsidR="0020602C">
              <w:rPr>
                <w:b/>
                <w:color w:val="FFFFFF"/>
                <w:sz w:val="24"/>
              </w:rPr>
              <w:t>6</w:t>
            </w:r>
            <w:r>
              <w:rPr>
                <w:b/>
                <w:color w:val="FFFFFF"/>
                <w:sz w:val="24"/>
              </w:rPr>
              <w:t>/2026</w:t>
            </w:r>
          </w:p>
        </w:tc>
      </w:tr>
    </w:tbl>
    <w:p w14:paraId="78A1C28E" w14:textId="77777777" w:rsidR="00376F47" w:rsidRPr="00D36F63" w:rsidRDefault="00376F47">
      <w:pPr>
        <w:rPr>
          <w:rFonts w:ascii="Poppins" w:hAnsi="Poppins" w:cs="Poppins"/>
          <w:color w:val="000000" w:themeColor="text1"/>
        </w:rPr>
      </w:pPr>
    </w:p>
    <w:p w14:paraId="70B1C5FB" w14:textId="696147F2" w:rsidR="00376F47" w:rsidRPr="00D36F63" w:rsidRDefault="00067251">
      <w:pPr>
        <w:spacing w:before="200" w:after="100"/>
        <w:jc w:val="center"/>
        <w:rPr>
          <w:rFonts w:ascii="Poppins" w:hAnsi="Poppins" w:cs="Poppins"/>
          <w:color w:val="000000" w:themeColor="text1"/>
        </w:rPr>
      </w:pPr>
      <w:r w:rsidRPr="00D36F63">
        <w:rPr>
          <w:rFonts w:ascii="Poppins" w:hAnsi="Poppins" w:cs="Poppins"/>
          <w:b/>
          <w:color w:val="000000" w:themeColor="text1"/>
          <w:sz w:val="44"/>
        </w:rPr>
        <w:t xml:space="preserve">Hands-on Exercise No. </w:t>
      </w:r>
      <w:r w:rsidR="0020602C">
        <w:rPr>
          <w:rFonts w:ascii="Poppins" w:hAnsi="Poppins" w:cs="Poppins"/>
          <w:b/>
          <w:color w:val="000000" w:themeColor="text1"/>
          <w:sz w:val="44"/>
        </w:rPr>
        <w:t>3</w:t>
      </w:r>
    </w:p>
    <w:p w14:paraId="6F052CE3" w14:textId="77777777" w:rsidR="00376F47" w:rsidRPr="00D36F63" w:rsidRDefault="00067251">
      <w:pPr>
        <w:spacing w:before="50" w:after="50"/>
        <w:jc w:val="center"/>
        <w:rPr>
          <w:color w:val="365F91" w:themeColor="accent1" w:themeShade="BF"/>
        </w:rPr>
      </w:pPr>
      <w:r w:rsidRPr="00D36F63">
        <w:rPr>
          <w:b/>
          <w:color w:val="365F91" w:themeColor="accent1" w:themeShade="BF"/>
          <w:sz w:val="32"/>
        </w:rPr>
        <w:t>Data Analytics &amp; Business Intelligence</w:t>
      </w:r>
    </w:p>
    <w:p w14:paraId="3497E04D" w14:textId="77777777" w:rsidR="00376F47" w:rsidRPr="00D36F63" w:rsidRDefault="00067251">
      <w:pPr>
        <w:spacing w:before="50" w:after="300"/>
        <w:jc w:val="center"/>
        <w:rPr>
          <w:color w:val="365F91" w:themeColor="accent1" w:themeShade="BF"/>
        </w:rPr>
      </w:pPr>
      <w:r w:rsidRPr="00D36F63">
        <w:rPr>
          <w:b/>
          <w:color w:val="365F91" w:themeColor="accent1" w:themeShade="BF"/>
          <w:sz w:val="28"/>
        </w:rPr>
        <w:t>DigiSkills 3.0 Batch-03</w:t>
      </w:r>
    </w:p>
    <w:p w14:paraId="4184A9BD" w14:textId="77777777" w:rsidR="00376F47" w:rsidRDefault="00376F47">
      <w:pPr>
        <w:pBdr>
          <w:bottom w:val="single" w:sz="6" w:space="0" w:color="2E74B5"/>
        </w:pBdr>
        <w:jc w:val="center"/>
      </w:pPr>
    </w:p>
    <w:tbl>
      <w:tblPr>
        <w:tblStyle w:val="TableGrid"/>
        <w:tblW w:w="0" w:type="auto"/>
        <w:tblLayout w:type="fixed"/>
        <w:tblLook w:val="04A0" w:firstRow="1" w:lastRow="0" w:firstColumn="1" w:lastColumn="0" w:noHBand="0" w:noVBand="1"/>
      </w:tblPr>
      <w:tblGrid>
        <w:gridCol w:w="2160"/>
        <w:gridCol w:w="7200"/>
      </w:tblGrid>
      <w:tr w:rsidR="00376F47" w14:paraId="7F728819" w14:textId="77777777">
        <w:tc>
          <w:tcPr>
            <w:tcW w:w="2160" w:type="dxa"/>
            <w:shd w:val="clear" w:color="auto" w:fill="DEEAF1"/>
          </w:tcPr>
          <w:p w14:paraId="1970813E" w14:textId="77777777" w:rsidR="00376F47" w:rsidRDefault="00067251">
            <w:r>
              <w:rPr>
                <w:b/>
                <w:sz w:val="24"/>
              </w:rPr>
              <w:t>Name:</w:t>
            </w:r>
          </w:p>
        </w:tc>
        <w:tc>
          <w:tcPr>
            <w:tcW w:w="7200" w:type="dxa"/>
          </w:tcPr>
          <w:p w14:paraId="0C1AE93D" w14:textId="291C8C58" w:rsidR="00376F47" w:rsidRDefault="003E5F88">
            <w:r>
              <w:rPr>
                <w:sz w:val="24"/>
              </w:rPr>
              <w:t>Zain Latif</w:t>
            </w:r>
          </w:p>
        </w:tc>
      </w:tr>
      <w:tr w:rsidR="00376F47" w14:paraId="1BC0D1AE" w14:textId="77777777">
        <w:tc>
          <w:tcPr>
            <w:tcW w:w="2160" w:type="dxa"/>
            <w:shd w:val="clear" w:color="auto" w:fill="DEEAF1"/>
          </w:tcPr>
          <w:p w14:paraId="67DC1719" w14:textId="77777777" w:rsidR="00376F47" w:rsidRDefault="00067251">
            <w:r>
              <w:rPr>
                <w:b/>
                <w:sz w:val="24"/>
              </w:rPr>
              <w:t>Date:</w:t>
            </w:r>
          </w:p>
        </w:tc>
        <w:tc>
          <w:tcPr>
            <w:tcW w:w="7200" w:type="dxa"/>
          </w:tcPr>
          <w:p w14:paraId="016F0934" w14:textId="4B51D99A" w:rsidR="00376F47" w:rsidRDefault="0020602C">
            <w:r>
              <w:rPr>
                <w:sz w:val="24"/>
              </w:rPr>
              <w:t>0</w:t>
            </w:r>
            <w:r w:rsidR="00A4168D">
              <w:rPr>
                <w:sz w:val="24"/>
              </w:rPr>
              <w:t>4</w:t>
            </w:r>
            <w:r w:rsidR="00067251">
              <w:rPr>
                <w:sz w:val="24"/>
              </w:rPr>
              <w:t>-0</w:t>
            </w:r>
            <w:r>
              <w:rPr>
                <w:sz w:val="24"/>
              </w:rPr>
              <w:t>6</w:t>
            </w:r>
            <w:r w:rsidR="00067251">
              <w:rPr>
                <w:sz w:val="24"/>
              </w:rPr>
              <w:t>-2026</w:t>
            </w:r>
          </w:p>
        </w:tc>
      </w:tr>
      <w:tr w:rsidR="00376F47" w14:paraId="5FB58F46" w14:textId="77777777">
        <w:tc>
          <w:tcPr>
            <w:tcW w:w="2160" w:type="dxa"/>
            <w:shd w:val="clear" w:color="auto" w:fill="DEEAF1"/>
          </w:tcPr>
          <w:p w14:paraId="4F38C61F" w14:textId="77777777" w:rsidR="00376F47" w:rsidRDefault="00067251">
            <w:r>
              <w:rPr>
                <w:b/>
                <w:sz w:val="24"/>
              </w:rPr>
              <w:t>Course:</w:t>
            </w:r>
          </w:p>
        </w:tc>
        <w:tc>
          <w:tcPr>
            <w:tcW w:w="7200" w:type="dxa"/>
          </w:tcPr>
          <w:p w14:paraId="5015644C" w14:textId="77777777" w:rsidR="00376F47" w:rsidRDefault="00067251">
            <w:r>
              <w:rPr>
                <w:sz w:val="24"/>
              </w:rPr>
              <w:t>Data Analytics &amp; Business Intelligence</w:t>
            </w:r>
          </w:p>
        </w:tc>
      </w:tr>
    </w:tbl>
    <w:p w14:paraId="53465E33" w14:textId="77777777" w:rsidR="00376F47" w:rsidRDefault="00376F47"/>
    <w:p w14:paraId="08D922EF" w14:textId="5523E55E" w:rsidR="00590911" w:rsidRDefault="00590911" w:rsidP="0053140B"/>
    <w:tbl>
      <w:tblPr>
        <w:tblStyle w:val="TableGrid"/>
        <w:tblW w:w="0" w:type="auto"/>
        <w:tblLayout w:type="fixed"/>
        <w:tblLook w:val="04A0" w:firstRow="1" w:lastRow="0" w:firstColumn="1" w:lastColumn="0" w:noHBand="0" w:noVBand="1"/>
      </w:tblPr>
      <w:tblGrid>
        <w:gridCol w:w="9360"/>
      </w:tblGrid>
      <w:tr w:rsidR="00376F47" w14:paraId="6EB03CE4" w14:textId="77777777">
        <w:tc>
          <w:tcPr>
            <w:tcW w:w="9360" w:type="dxa"/>
            <w:shd w:val="clear" w:color="auto" w:fill="2E74B5"/>
          </w:tcPr>
          <w:p w14:paraId="155811D1" w14:textId="2FB11265" w:rsidR="00376F47" w:rsidRDefault="0020602C">
            <w:r>
              <w:t>1. Create calculated columns: (Marks – 3)</w:t>
            </w:r>
          </w:p>
        </w:tc>
      </w:tr>
      <w:tr w:rsidR="00376F47" w14:paraId="3FBD1397" w14:textId="77777777">
        <w:tc>
          <w:tcPr>
            <w:tcW w:w="9360" w:type="dxa"/>
            <w:shd w:val="clear" w:color="auto" w:fill="EBF3FB"/>
          </w:tcPr>
          <w:p w14:paraId="7A1CD8FB" w14:textId="01D2875E" w:rsidR="00376F47" w:rsidRDefault="0020602C">
            <w:r>
              <w:t>To categorize sales into High and Low based on the Sales value, where values greater than 100 are labeled as High and others as Low. Name the new column as Sales Category</w:t>
            </w:r>
          </w:p>
        </w:tc>
      </w:tr>
      <w:tr w:rsidR="00376F47" w14:paraId="6C290586" w14:textId="77777777">
        <w:tc>
          <w:tcPr>
            <w:tcW w:w="9360" w:type="dxa"/>
            <w:shd w:val="clear" w:color="auto" w:fill="F5F5F5"/>
          </w:tcPr>
          <w:p w14:paraId="075A611A" w14:textId="77777777" w:rsidR="00376F47" w:rsidRDefault="00376F47"/>
          <w:p w14:paraId="458DCE1D" w14:textId="22C2AE19" w:rsidR="00590911" w:rsidRDefault="0020602C" w:rsidP="00A4168D">
            <w:r>
              <w:rPr>
                <w:noProof/>
              </w:rPr>
              <w:drawing>
                <wp:inline distT="0" distB="0" distL="0" distR="0" wp14:anchorId="1AE482C1" wp14:editId="219DC329">
                  <wp:extent cx="5800725" cy="32670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00725" cy="3267075"/>
                          </a:xfrm>
                          <a:prstGeom prst="rect">
                            <a:avLst/>
                          </a:prstGeom>
                          <a:noFill/>
                          <a:ln>
                            <a:noFill/>
                          </a:ln>
                        </pic:spPr>
                      </pic:pic>
                    </a:graphicData>
                  </a:graphic>
                </wp:inline>
              </w:drawing>
            </w:r>
          </w:p>
        </w:tc>
      </w:tr>
      <w:tr w:rsidR="0020602C" w14:paraId="5DABC5BC" w14:textId="77777777" w:rsidTr="0020602C">
        <w:tc>
          <w:tcPr>
            <w:tcW w:w="9360" w:type="dxa"/>
          </w:tcPr>
          <w:p w14:paraId="7889E890" w14:textId="30026FBC" w:rsidR="0020602C" w:rsidRDefault="0020602C" w:rsidP="0015422E">
            <w:r>
              <w:lastRenderedPageBreak/>
              <w:t>To classify records based on discount, labeling entries with zero discount as “No Discount” and others as “Discount Applied”. Name the new column as Discount Category</w:t>
            </w:r>
            <w:r>
              <w:rPr>
                <w:noProof/>
              </w:rPr>
              <w:drawing>
                <wp:inline distT="0" distB="0" distL="0" distR="0" wp14:anchorId="5A7B8DCF" wp14:editId="688540DB">
                  <wp:extent cx="5800725" cy="32670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00725" cy="3267075"/>
                          </a:xfrm>
                          <a:prstGeom prst="rect">
                            <a:avLst/>
                          </a:prstGeom>
                          <a:noFill/>
                          <a:ln>
                            <a:noFill/>
                          </a:ln>
                        </pic:spPr>
                      </pic:pic>
                    </a:graphicData>
                  </a:graphic>
                </wp:inline>
              </w:drawing>
            </w:r>
          </w:p>
        </w:tc>
      </w:tr>
    </w:tbl>
    <w:p w14:paraId="26DBFC1D" w14:textId="640D502D" w:rsidR="00AE0C0C" w:rsidRDefault="00AE0C0C"/>
    <w:p w14:paraId="6DC9AC88" w14:textId="77777777" w:rsidR="00822E39" w:rsidRDefault="00822E39"/>
    <w:tbl>
      <w:tblPr>
        <w:tblStyle w:val="TableGrid"/>
        <w:tblW w:w="0" w:type="auto"/>
        <w:tblLayout w:type="fixed"/>
        <w:tblLook w:val="04A0" w:firstRow="1" w:lastRow="0" w:firstColumn="1" w:lastColumn="0" w:noHBand="0" w:noVBand="1"/>
      </w:tblPr>
      <w:tblGrid>
        <w:gridCol w:w="9360"/>
      </w:tblGrid>
      <w:tr w:rsidR="00376F47" w14:paraId="6B517DD8" w14:textId="77777777">
        <w:tc>
          <w:tcPr>
            <w:tcW w:w="9360" w:type="dxa"/>
            <w:shd w:val="clear" w:color="auto" w:fill="2E74B5"/>
          </w:tcPr>
          <w:p w14:paraId="4E674867" w14:textId="1501D525" w:rsidR="00376F47" w:rsidRDefault="00067251">
            <w:r>
              <w:rPr>
                <w:b/>
                <w:color w:val="FFFFFF"/>
                <w:sz w:val="24"/>
              </w:rPr>
              <w:t xml:space="preserve">  </w:t>
            </w:r>
            <w:r w:rsidR="0020602C">
              <w:t>2. Create calculated measures: (Marks – 5)</w:t>
            </w:r>
          </w:p>
        </w:tc>
      </w:tr>
      <w:tr w:rsidR="00376F47" w14:paraId="61D7B179" w14:textId="77777777">
        <w:tc>
          <w:tcPr>
            <w:tcW w:w="9360" w:type="dxa"/>
            <w:shd w:val="clear" w:color="auto" w:fill="EBF3FB"/>
          </w:tcPr>
          <w:p w14:paraId="3055ACEC" w14:textId="3BDE1F7D" w:rsidR="00376F47" w:rsidRDefault="00A4168D">
            <w:r>
              <w:t xml:space="preserve">find </w:t>
            </w:r>
            <w:r w:rsidR="0020602C">
              <w:t>Total Sales (Sum of Sales)</w:t>
            </w:r>
            <w:r w:rsidR="0020602C">
              <w:rPr>
                <w:noProof/>
              </w:rPr>
              <w:drawing>
                <wp:inline distT="0" distB="0" distL="0" distR="0" wp14:anchorId="30427A2C" wp14:editId="0C33D77A">
                  <wp:extent cx="5800725" cy="32670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0725" cy="3267075"/>
                          </a:xfrm>
                          <a:prstGeom prst="rect">
                            <a:avLst/>
                          </a:prstGeom>
                          <a:noFill/>
                          <a:ln>
                            <a:noFill/>
                          </a:ln>
                        </pic:spPr>
                      </pic:pic>
                    </a:graphicData>
                  </a:graphic>
                </wp:inline>
              </w:drawing>
            </w:r>
          </w:p>
        </w:tc>
      </w:tr>
      <w:tr w:rsidR="00376F47" w14:paraId="0FD55B9F" w14:textId="77777777">
        <w:tc>
          <w:tcPr>
            <w:tcW w:w="9360" w:type="dxa"/>
            <w:shd w:val="clear" w:color="auto" w:fill="F5F5F5"/>
          </w:tcPr>
          <w:p w14:paraId="2DDFEEEA" w14:textId="77777777" w:rsidR="00376F47" w:rsidRDefault="0020602C">
            <w:r>
              <w:t>• Qty Sold (Sum of Quantity)</w:t>
            </w:r>
          </w:p>
          <w:p w14:paraId="22D86230" w14:textId="77777777" w:rsidR="0020602C" w:rsidRDefault="0020602C">
            <w:r>
              <w:rPr>
                <w:noProof/>
              </w:rPr>
              <w:lastRenderedPageBreak/>
              <w:drawing>
                <wp:inline distT="0" distB="0" distL="0" distR="0" wp14:anchorId="4F7E9E0C" wp14:editId="7A79D6A1">
                  <wp:extent cx="5800725" cy="32670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0725" cy="3267075"/>
                          </a:xfrm>
                          <a:prstGeom prst="rect">
                            <a:avLst/>
                          </a:prstGeom>
                          <a:noFill/>
                          <a:ln>
                            <a:noFill/>
                          </a:ln>
                        </pic:spPr>
                      </pic:pic>
                    </a:graphicData>
                  </a:graphic>
                </wp:inline>
              </w:drawing>
            </w:r>
          </w:p>
          <w:p w14:paraId="5E9C75ED" w14:textId="77777777" w:rsidR="0020602C" w:rsidRDefault="0020602C">
            <w:r>
              <w:t>• Total Orders (Count of Order ID)</w:t>
            </w:r>
          </w:p>
          <w:p w14:paraId="2DF2F1A8" w14:textId="77777777" w:rsidR="00B30550" w:rsidRDefault="00B30550">
            <w:r>
              <w:rPr>
                <w:noProof/>
              </w:rPr>
              <w:drawing>
                <wp:inline distT="0" distB="0" distL="0" distR="0" wp14:anchorId="01236AA5" wp14:editId="20D5E4A9">
                  <wp:extent cx="5800725" cy="32670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0725" cy="3267075"/>
                          </a:xfrm>
                          <a:prstGeom prst="rect">
                            <a:avLst/>
                          </a:prstGeom>
                          <a:noFill/>
                          <a:ln>
                            <a:noFill/>
                          </a:ln>
                        </pic:spPr>
                      </pic:pic>
                    </a:graphicData>
                  </a:graphic>
                </wp:inline>
              </w:drawing>
            </w:r>
          </w:p>
          <w:p w14:paraId="13F9963D" w14:textId="77777777" w:rsidR="00B30550" w:rsidRDefault="00B30550">
            <w:r>
              <w:t>Total Profit (Calculate by multiplying quantity by profit) using iterator function</w:t>
            </w:r>
          </w:p>
          <w:p w14:paraId="74E4FD46" w14:textId="5D702B48" w:rsidR="00B30550" w:rsidRDefault="00B30550">
            <w:r>
              <w:rPr>
                <w:noProof/>
              </w:rPr>
              <w:lastRenderedPageBreak/>
              <w:drawing>
                <wp:inline distT="0" distB="0" distL="0" distR="0" wp14:anchorId="57DA9822" wp14:editId="36FB3013">
                  <wp:extent cx="5800725" cy="32670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0725" cy="3267075"/>
                          </a:xfrm>
                          <a:prstGeom prst="rect">
                            <a:avLst/>
                          </a:prstGeom>
                          <a:noFill/>
                          <a:ln>
                            <a:noFill/>
                          </a:ln>
                        </pic:spPr>
                      </pic:pic>
                    </a:graphicData>
                  </a:graphic>
                </wp:inline>
              </w:drawing>
            </w:r>
          </w:p>
        </w:tc>
      </w:tr>
    </w:tbl>
    <w:p w14:paraId="109519DC" w14:textId="70161A5C" w:rsidR="009669BB" w:rsidRDefault="009669BB"/>
    <w:tbl>
      <w:tblPr>
        <w:tblStyle w:val="TableGrid"/>
        <w:tblW w:w="9360" w:type="dxa"/>
        <w:tblLayout w:type="fixed"/>
        <w:tblLook w:val="04A0" w:firstRow="1" w:lastRow="0" w:firstColumn="1" w:lastColumn="0" w:noHBand="0" w:noVBand="1"/>
      </w:tblPr>
      <w:tblGrid>
        <w:gridCol w:w="9360"/>
      </w:tblGrid>
      <w:tr w:rsidR="00376F47" w14:paraId="283ABEF6" w14:textId="77777777" w:rsidTr="00D20B7E">
        <w:tc>
          <w:tcPr>
            <w:tcW w:w="9360" w:type="dxa"/>
            <w:shd w:val="clear" w:color="auto" w:fill="2E74B5"/>
          </w:tcPr>
          <w:p w14:paraId="3B96EE24" w14:textId="47D54505" w:rsidR="00376F47" w:rsidRDefault="00D20B7E">
            <w:r>
              <w:t>3. Validate all the results of calculated measures by using the Matrix visual. (Marks – 2)</w:t>
            </w:r>
          </w:p>
        </w:tc>
      </w:tr>
      <w:tr w:rsidR="00376F47" w14:paraId="0EAE85BD" w14:textId="77777777" w:rsidTr="00D20B7E">
        <w:tc>
          <w:tcPr>
            <w:tcW w:w="9360" w:type="dxa"/>
            <w:shd w:val="clear" w:color="auto" w:fill="EBF3FB"/>
          </w:tcPr>
          <w:p w14:paraId="70BC9BB6" w14:textId="3D3F5FF8" w:rsidR="00376F47" w:rsidRDefault="0077153E">
            <w:r>
              <w:rPr>
                <w:noProof/>
              </w:rPr>
              <w:drawing>
                <wp:inline distT="0" distB="0" distL="0" distR="0" wp14:anchorId="1FF73D78" wp14:editId="20C4E985">
                  <wp:extent cx="5791200" cy="325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1200" cy="3257550"/>
                          </a:xfrm>
                          <a:prstGeom prst="rect">
                            <a:avLst/>
                          </a:prstGeom>
                          <a:noFill/>
                          <a:ln>
                            <a:noFill/>
                          </a:ln>
                        </pic:spPr>
                      </pic:pic>
                    </a:graphicData>
                  </a:graphic>
                </wp:inline>
              </w:drawing>
            </w:r>
          </w:p>
        </w:tc>
      </w:tr>
    </w:tbl>
    <w:p w14:paraId="16746311" w14:textId="30431A62" w:rsidR="008A042C" w:rsidRDefault="008A042C" w:rsidP="008A042C"/>
    <w:p w14:paraId="1957F8E5" w14:textId="77777777" w:rsidR="008A042C" w:rsidRDefault="008A042C">
      <w:r>
        <w:br w:type="page"/>
      </w:r>
    </w:p>
    <w:p w14:paraId="3B185A0B" w14:textId="77777777" w:rsidR="008A042C" w:rsidRDefault="008A042C" w:rsidP="008A042C"/>
    <w:tbl>
      <w:tblPr>
        <w:tblStyle w:val="TableGrid"/>
        <w:tblW w:w="0" w:type="auto"/>
        <w:tblLayout w:type="fixed"/>
        <w:tblLook w:val="04A0" w:firstRow="1" w:lastRow="0" w:firstColumn="1" w:lastColumn="0" w:noHBand="0" w:noVBand="1"/>
      </w:tblPr>
      <w:tblGrid>
        <w:gridCol w:w="9360"/>
      </w:tblGrid>
      <w:tr w:rsidR="008A042C" w14:paraId="77DCC2C9" w14:textId="77777777" w:rsidTr="00DA3C89">
        <w:tc>
          <w:tcPr>
            <w:tcW w:w="9360" w:type="dxa"/>
            <w:shd w:val="clear" w:color="auto" w:fill="2E74B5"/>
          </w:tcPr>
          <w:p w14:paraId="21C40411" w14:textId="7DDFA0F4" w:rsidR="008A042C" w:rsidRDefault="008A042C" w:rsidP="00DA3C89">
            <w:r>
              <w:t xml:space="preserve">Task 5: Split the column into three separate columns named: Country, State, and City. </w:t>
            </w:r>
          </w:p>
        </w:tc>
      </w:tr>
      <w:tr w:rsidR="008A042C" w14:paraId="32E873E9" w14:textId="77777777" w:rsidTr="00DA3C89">
        <w:tc>
          <w:tcPr>
            <w:tcW w:w="9360" w:type="dxa"/>
            <w:shd w:val="clear" w:color="auto" w:fill="EBF3FB"/>
          </w:tcPr>
          <w:p w14:paraId="6B298537" w14:textId="47CC2550" w:rsidR="008A042C" w:rsidRDefault="008A042C" w:rsidP="00DA3C89">
            <w:r>
              <w:t>The dataset contains a column named Country-State-City that combines Country, State, and City information using hyphens as separators. For example: United States-Kentucky-Henderson</w:t>
            </w:r>
          </w:p>
        </w:tc>
      </w:tr>
      <w:tr w:rsidR="008A042C" w14:paraId="3DC73308" w14:textId="77777777" w:rsidTr="00DA3C89">
        <w:tc>
          <w:tcPr>
            <w:tcW w:w="9360" w:type="dxa"/>
            <w:shd w:val="clear" w:color="auto" w:fill="F5F5F5"/>
          </w:tcPr>
          <w:p w14:paraId="1AB37EE6" w14:textId="77777777" w:rsidR="008A042C" w:rsidRDefault="008A042C" w:rsidP="00DA3C89"/>
          <w:p w14:paraId="7317FB71" w14:textId="7C7A766A" w:rsidR="008A042C" w:rsidRDefault="008A042C" w:rsidP="00DA3C89">
            <w:r>
              <w:rPr>
                <w:noProof/>
              </w:rPr>
              <w:drawing>
                <wp:inline distT="0" distB="0" distL="0" distR="0" wp14:anchorId="4D301106" wp14:editId="4C7D42DA">
                  <wp:extent cx="5806440" cy="3264535"/>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6440" cy="3264535"/>
                          </a:xfrm>
                          <a:prstGeom prst="rect">
                            <a:avLst/>
                          </a:prstGeom>
                          <a:noFill/>
                          <a:ln>
                            <a:noFill/>
                          </a:ln>
                        </pic:spPr>
                      </pic:pic>
                    </a:graphicData>
                  </a:graphic>
                </wp:inline>
              </w:drawing>
            </w:r>
          </w:p>
          <w:p w14:paraId="7A161F99" w14:textId="77777777" w:rsidR="008A042C" w:rsidRDefault="008A042C" w:rsidP="00DA3C89"/>
        </w:tc>
      </w:tr>
    </w:tbl>
    <w:p w14:paraId="5BCB4FDF" w14:textId="77777777" w:rsidR="008A042C" w:rsidRDefault="008A042C" w:rsidP="001E7232"/>
    <w:sectPr w:rsidR="008A042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oppins">
    <w:altName w:val="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7911015">
    <w:abstractNumId w:val="8"/>
  </w:num>
  <w:num w:numId="2" w16cid:durableId="44768302">
    <w:abstractNumId w:val="6"/>
  </w:num>
  <w:num w:numId="3" w16cid:durableId="237832170">
    <w:abstractNumId w:val="5"/>
  </w:num>
  <w:num w:numId="4" w16cid:durableId="1389303556">
    <w:abstractNumId w:val="4"/>
  </w:num>
  <w:num w:numId="5" w16cid:durableId="2140298003">
    <w:abstractNumId w:val="7"/>
  </w:num>
  <w:num w:numId="6" w16cid:durableId="928122862">
    <w:abstractNumId w:val="3"/>
  </w:num>
  <w:num w:numId="7" w16cid:durableId="61754865">
    <w:abstractNumId w:val="2"/>
  </w:num>
  <w:num w:numId="8" w16cid:durableId="1230923777">
    <w:abstractNumId w:val="1"/>
  </w:num>
  <w:num w:numId="9" w16cid:durableId="2121029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251"/>
    <w:rsid w:val="0015074B"/>
    <w:rsid w:val="001E7232"/>
    <w:rsid w:val="0020602C"/>
    <w:rsid w:val="0029639D"/>
    <w:rsid w:val="002964D2"/>
    <w:rsid w:val="00326F90"/>
    <w:rsid w:val="00376F47"/>
    <w:rsid w:val="003E5F88"/>
    <w:rsid w:val="0053140B"/>
    <w:rsid w:val="00560633"/>
    <w:rsid w:val="00590911"/>
    <w:rsid w:val="00672F44"/>
    <w:rsid w:val="006D3644"/>
    <w:rsid w:val="0077153E"/>
    <w:rsid w:val="007F72C4"/>
    <w:rsid w:val="00803ABC"/>
    <w:rsid w:val="00822E39"/>
    <w:rsid w:val="008A042C"/>
    <w:rsid w:val="009669BB"/>
    <w:rsid w:val="00A4168D"/>
    <w:rsid w:val="00A9148F"/>
    <w:rsid w:val="00AA1D8D"/>
    <w:rsid w:val="00AE0C0C"/>
    <w:rsid w:val="00B30550"/>
    <w:rsid w:val="00B47730"/>
    <w:rsid w:val="00BC7814"/>
    <w:rsid w:val="00C33C40"/>
    <w:rsid w:val="00CB0664"/>
    <w:rsid w:val="00D20B7E"/>
    <w:rsid w:val="00D36F63"/>
    <w:rsid w:val="00DD2C2E"/>
    <w:rsid w:val="00F401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A3DC1"/>
  <w14:defaultImageDpi w14:val="330"/>
  <w15:docId w15:val="{1700A85F-E5C3-4727-953E-E7E86A045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853579-9BD9-4E9D-839C-821A47766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194</Words>
  <Characters>1109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Zain Latif</cp:lastModifiedBy>
  <cp:revision>3</cp:revision>
  <dcterms:created xsi:type="dcterms:W3CDTF">2026-06-04T18:06:00Z</dcterms:created>
  <dcterms:modified xsi:type="dcterms:W3CDTF">2026-06-04T18:31:00Z</dcterms:modified>
  <cp:category/>
</cp:coreProperties>
</file>