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D70E64F" w14:textId="5257AF86" w:rsidR="00D7522C" w:rsidRPr="004A3C06" w:rsidRDefault="00B23713" w:rsidP="00774F87">
      <w:pPr>
        <w:pStyle w:val="papertitle"/>
        <w:spacing w:before="5pt" w:beforeAutospacing="1" w:after="5pt" w:afterAutospacing="1"/>
        <w:rPr>
          <w:sz w:val="16"/>
          <w:szCs w:val="16"/>
          <w:lang w:val="vi-VN"/>
        </w:rPr>
      </w:pPr>
      <w:r>
        <w:rPr>
          <w:kern w:val="48"/>
        </w:rPr>
        <w:t>Metal s</w:t>
      </w:r>
      <w:r w:rsidR="00D914D0">
        <w:rPr>
          <w:kern w:val="48"/>
        </w:rPr>
        <w:t xml:space="preserve">heet </w:t>
      </w:r>
      <w:r>
        <w:rPr>
          <w:kern w:val="48"/>
        </w:rPr>
        <w:t>arrangement</w:t>
      </w:r>
      <w:r w:rsidR="00D914D0">
        <w:rPr>
          <w:kern w:val="48"/>
        </w:rPr>
        <w:t xml:space="preserve"> and</w:t>
      </w:r>
      <w:r w:rsidR="00437A05" w:rsidRPr="00437A05">
        <w:rPr>
          <w:kern w:val="48"/>
        </w:rPr>
        <w:t xml:space="preserve"> </w:t>
      </w:r>
      <w:r w:rsidR="00D914D0">
        <w:rPr>
          <w:kern w:val="48"/>
        </w:rPr>
        <w:t>pickup on</w:t>
      </w:r>
      <w:r>
        <w:rPr>
          <w:kern w:val="48"/>
        </w:rPr>
        <w:t xml:space="preserve"> a</w:t>
      </w:r>
      <w:r w:rsidR="00D914D0">
        <w:rPr>
          <w:kern w:val="48"/>
        </w:rPr>
        <w:t xml:space="preserve"> moving conveyor </w:t>
      </w:r>
      <w:r w:rsidR="00437A05" w:rsidRPr="00437A05">
        <w:rPr>
          <w:kern w:val="48"/>
        </w:rPr>
        <w:t xml:space="preserve">with </w:t>
      </w:r>
      <w:r w:rsidR="00D914D0">
        <w:rPr>
          <w:kern w:val="48"/>
        </w:rPr>
        <w:t xml:space="preserve">machine vision and </w:t>
      </w:r>
      <w:r w:rsidR="00437A05" w:rsidRPr="00437A05">
        <w:rPr>
          <w:kern w:val="48"/>
        </w:rPr>
        <w:t>robot</w:t>
      </w:r>
      <w:r w:rsidR="00D914D0">
        <w:rPr>
          <w:kern w:val="48"/>
        </w:rPr>
        <w:t xml:space="preserve"> integration</w:t>
      </w:r>
    </w:p>
    <w:tbl>
      <w:tblPr>
        <w:tblStyle w:val="TableGrid"/>
        <w:tblW w:w="0pt" w:type="dxa"/>
        <w:jc w:val="center"/>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2527"/>
        <w:gridCol w:w="2527"/>
        <w:gridCol w:w="1178"/>
        <w:gridCol w:w="1350"/>
        <w:gridCol w:w="2528"/>
      </w:tblGrid>
      <w:tr w:rsidR="00774F87" w14:paraId="27440E1A" w14:textId="77777777" w:rsidTr="00EA5639">
        <w:trPr>
          <w:trHeight w:val="57"/>
          <w:jc w:val="center"/>
        </w:trPr>
        <w:tc>
          <w:tcPr>
            <w:tcW w:w="126.35pt" w:type="dxa"/>
            <w:vAlign w:val="center"/>
          </w:tcPr>
          <w:p w14:paraId="0A0174BB" w14:textId="3F9E29E0" w:rsidR="00774F87" w:rsidRPr="00774F87" w:rsidRDefault="00774F87" w:rsidP="00774F87">
            <w:pPr>
              <w:pStyle w:val="Author"/>
              <w:spacing w:before="5pt" w:beforeAutospacing="1"/>
              <w:rPr>
                <w:sz w:val="18"/>
                <w:szCs w:val="18"/>
                <w:lang w:val="vi-VN"/>
              </w:rPr>
            </w:pPr>
            <w:r>
              <w:rPr>
                <w:sz w:val="18"/>
                <w:szCs w:val="18"/>
              </w:rPr>
              <w:t>Nguyen Tan Thanh</w:t>
            </w:r>
            <w:r w:rsidRPr="00F847A6">
              <w:rPr>
                <w:sz w:val="18"/>
                <w:szCs w:val="18"/>
              </w:rPr>
              <w:t xml:space="preserve"> </w:t>
            </w:r>
            <w:r w:rsidRPr="00F847A6">
              <w:rPr>
                <w:sz w:val="18"/>
                <w:szCs w:val="18"/>
              </w:rPr>
              <w:br/>
            </w:r>
            <w:r w:rsidRPr="00307C42">
              <w:rPr>
                <w:i/>
                <w:iCs/>
                <w:sz w:val="18"/>
                <w:szCs w:val="18"/>
              </w:rPr>
              <w:t xml:space="preserve">Department of Energy and </w:t>
            </w:r>
            <w:r>
              <w:rPr>
                <w:i/>
                <w:iCs/>
                <w:sz w:val="18"/>
                <w:szCs w:val="18"/>
              </w:rPr>
              <w:t>M</w:t>
            </w:r>
            <w:r w:rsidRPr="00307C42">
              <w:rPr>
                <w:i/>
                <w:iCs/>
                <w:sz w:val="18"/>
                <w:szCs w:val="18"/>
              </w:rPr>
              <w:t>echanical Engineering</w:t>
            </w:r>
            <w:r w:rsidRPr="00307C42">
              <w:rPr>
                <w:i/>
                <w:iCs/>
                <w:sz w:val="18"/>
                <w:szCs w:val="18"/>
              </w:rPr>
              <w:br/>
              <w:t>Aalto University</w:t>
            </w:r>
            <w:r w:rsidRPr="00F847A6">
              <w:rPr>
                <w:i/>
                <w:sz w:val="18"/>
                <w:szCs w:val="18"/>
              </w:rPr>
              <w:br/>
            </w:r>
            <w:r>
              <w:rPr>
                <w:sz w:val="18"/>
                <w:szCs w:val="18"/>
              </w:rPr>
              <w:t>Espoo, Finland</w:t>
            </w:r>
            <w:r w:rsidRPr="00F847A6">
              <w:rPr>
                <w:sz w:val="18"/>
                <w:szCs w:val="18"/>
              </w:rPr>
              <w:br/>
            </w:r>
            <w:r>
              <w:rPr>
                <w:sz w:val="18"/>
                <w:szCs w:val="18"/>
              </w:rPr>
              <w:t>thanh.3.nguyen@aalto.fi</w:t>
            </w:r>
          </w:p>
        </w:tc>
        <w:tc>
          <w:tcPr>
            <w:tcW w:w="126.35pt" w:type="dxa"/>
            <w:vAlign w:val="center"/>
          </w:tcPr>
          <w:p w14:paraId="74E7E02E" w14:textId="7B56A1B7" w:rsidR="00774F87" w:rsidRPr="00774F87" w:rsidRDefault="00EC68C2" w:rsidP="00774F87">
            <w:pPr>
              <w:pStyle w:val="Author"/>
              <w:spacing w:before="5pt" w:beforeAutospacing="1"/>
              <w:rPr>
                <w:sz w:val="18"/>
                <w:szCs w:val="18"/>
                <w:lang w:val="vi-VN"/>
              </w:rPr>
            </w:pPr>
            <w:r w:rsidRPr="00EC68C2">
              <w:rPr>
                <w:sz w:val="18"/>
                <w:szCs w:val="18"/>
              </w:rPr>
              <w:t>Ali Abdul Rehman</w:t>
            </w:r>
            <w:r w:rsidR="00774F87" w:rsidRPr="00F847A6">
              <w:rPr>
                <w:sz w:val="18"/>
                <w:szCs w:val="18"/>
              </w:rPr>
              <w:br/>
            </w:r>
            <w:r w:rsidR="009221E0" w:rsidRPr="00307C42">
              <w:rPr>
                <w:i/>
                <w:iCs/>
                <w:sz w:val="18"/>
                <w:szCs w:val="18"/>
              </w:rPr>
              <w:t xml:space="preserve">Department of Energy and </w:t>
            </w:r>
            <w:r w:rsidR="009221E0">
              <w:rPr>
                <w:i/>
                <w:iCs/>
                <w:sz w:val="18"/>
                <w:szCs w:val="18"/>
              </w:rPr>
              <w:t>M</w:t>
            </w:r>
            <w:r w:rsidR="009221E0" w:rsidRPr="00307C42">
              <w:rPr>
                <w:i/>
                <w:iCs/>
                <w:sz w:val="18"/>
                <w:szCs w:val="18"/>
              </w:rPr>
              <w:t>echanical Engineering</w:t>
            </w:r>
            <w:r w:rsidR="009221E0" w:rsidRPr="00307C42">
              <w:rPr>
                <w:i/>
                <w:iCs/>
                <w:sz w:val="18"/>
                <w:szCs w:val="18"/>
              </w:rPr>
              <w:br/>
              <w:t>Aalto University</w:t>
            </w:r>
            <w:r w:rsidR="009221E0" w:rsidRPr="00F847A6">
              <w:rPr>
                <w:i/>
                <w:sz w:val="18"/>
                <w:szCs w:val="18"/>
              </w:rPr>
              <w:br/>
            </w:r>
            <w:r w:rsidR="009221E0">
              <w:rPr>
                <w:sz w:val="18"/>
                <w:szCs w:val="18"/>
              </w:rPr>
              <w:t>Espoo, Finland</w:t>
            </w:r>
            <w:r w:rsidR="00774F87" w:rsidRPr="00F847A6">
              <w:rPr>
                <w:sz w:val="18"/>
                <w:szCs w:val="18"/>
              </w:rPr>
              <w:br/>
            </w:r>
            <w:r w:rsidR="009221E0" w:rsidRPr="009221E0">
              <w:rPr>
                <w:sz w:val="18"/>
                <w:szCs w:val="18"/>
              </w:rPr>
              <w:t>abdul.ali@aalto.fi</w:t>
            </w:r>
          </w:p>
        </w:tc>
        <w:tc>
          <w:tcPr>
            <w:tcW w:w="126.40pt" w:type="dxa"/>
            <w:gridSpan w:val="2"/>
            <w:vAlign w:val="center"/>
          </w:tcPr>
          <w:p w14:paraId="7E903207" w14:textId="533869A7" w:rsidR="00774F87" w:rsidRPr="00774F87" w:rsidRDefault="009221E0" w:rsidP="00774F87">
            <w:pPr>
              <w:pStyle w:val="Author"/>
              <w:spacing w:before="5pt" w:beforeAutospacing="1"/>
              <w:rPr>
                <w:sz w:val="18"/>
                <w:szCs w:val="18"/>
                <w:lang w:val="vi-VN"/>
              </w:rPr>
            </w:pPr>
            <w:r w:rsidRPr="009221E0">
              <w:rPr>
                <w:sz w:val="18"/>
                <w:szCs w:val="18"/>
              </w:rPr>
              <w:t>Patil Vamshi Krishna Reddy</w:t>
            </w:r>
            <w:r>
              <w:rPr>
                <w:sz w:val="18"/>
                <w:szCs w:val="18"/>
                <w:lang w:val="vi-VN"/>
              </w:rPr>
              <w:br/>
            </w:r>
            <w:r w:rsidRPr="00307C42">
              <w:rPr>
                <w:i/>
                <w:iCs/>
                <w:sz w:val="18"/>
                <w:szCs w:val="18"/>
              </w:rPr>
              <w:t xml:space="preserve">Department of Energy and </w:t>
            </w:r>
            <w:r>
              <w:rPr>
                <w:i/>
                <w:iCs/>
                <w:sz w:val="18"/>
                <w:szCs w:val="18"/>
              </w:rPr>
              <w:t>M</w:t>
            </w:r>
            <w:r w:rsidRPr="00307C42">
              <w:rPr>
                <w:i/>
                <w:iCs/>
                <w:sz w:val="18"/>
                <w:szCs w:val="18"/>
              </w:rPr>
              <w:t>echanical Engineering</w:t>
            </w:r>
            <w:r w:rsidRPr="00307C42">
              <w:rPr>
                <w:i/>
                <w:iCs/>
                <w:sz w:val="18"/>
                <w:szCs w:val="18"/>
              </w:rPr>
              <w:br/>
              <w:t>Aalto University</w:t>
            </w:r>
            <w:r w:rsidRPr="00F847A6">
              <w:rPr>
                <w:i/>
                <w:sz w:val="18"/>
                <w:szCs w:val="18"/>
              </w:rPr>
              <w:br/>
            </w:r>
            <w:r>
              <w:rPr>
                <w:sz w:val="18"/>
                <w:szCs w:val="18"/>
              </w:rPr>
              <w:t>Espoo, Finland</w:t>
            </w:r>
            <w:r w:rsidR="00774F87" w:rsidRPr="00F847A6">
              <w:rPr>
                <w:sz w:val="18"/>
                <w:szCs w:val="18"/>
              </w:rPr>
              <w:br/>
            </w:r>
            <w:r w:rsidRPr="009221E0">
              <w:rPr>
                <w:sz w:val="18"/>
                <w:szCs w:val="18"/>
              </w:rPr>
              <w:t>vamshi.patil@aalto.fi</w:t>
            </w:r>
          </w:p>
        </w:tc>
        <w:tc>
          <w:tcPr>
            <w:tcW w:w="126.40pt" w:type="dxa"/>
            <w:vAlign w:val="center"/>
          </w:tcPr>
          <w:p w14:paraId="7CDC3757" w14:textId="6BFC6671" w:rsidR="00774F87" w:rsidRPr="00774F87" w:rsidRDefault="009221E0" w:rsidP="00774F87">
            <w:pPr>
              <w:pStyle w:val="Author"/>
              <w:spacing w:before="5pt" w:beforeAutospacing="1"/>
              <w:rPr>
                <w:sz w:val="18"/>
                <w:szCs w:val="18"/>
                <w:lang w:val="vi-VN"/>
              </w:rPr>
            </w:pPr>
            <w:r w:rsidRPr="009221E0">
              <w:rPr>
                <w:sz w:val="18"/>
                <w:szCs w:val="18"/>
              </w:rPr>
              <w:t>Rezaei Zain</w:t>
            </w:r>
            <w:r w:rsidR="00774F87" w:rsidRPr="00F847A6">
              <w:rPr>
                <w:sz w:val="18"/>
                <w:szCs w:val="18"/>
              </w:rPr>
              <w:br/>
            </w:r>
            <w:r w:rsidRPr="00307C42">
              <w:rPr>
                <w:i/>
                <w:iCs/>
                <w:sz w:val="18"/>
                <w:szCs w:val="18"/>
              </w:rPr>
              <w:t xml:space="preserve">Department of Energy and </w:t>
            </w:r>
            <w:r>
              <w:rPr>
                <w:i/>
                <w:iCs/>
                <w:sz w:val="18"/>
                <w:szCs w:val="18"/>
              </w:rPr>
              <w:t>M</w:t>
            </w:r>
            <w:r w:rsidRPr="00307C42">
              <w:rPr>
                <w:i/>
                <w:iCs/>
                <w:sz w:val="18"/>
                <w:szCs w:val="18"/>
              </w:rPr>
              <w:t>echanical Engineering</w:t>
            </w:r>
            <w:r w:rsidRPr="00307C42">
              <w:rPr>
                <w:i/>
                <w:iCs/>
                <w:sz w:val="18"/>
                <w:szCs w:val="18"/>
              </w:rPr>
              <w:br/>
              <w:t>Aalto University</w:t>
            </w:r>
            <w:r w:rsidRPr="00F847A6">
              <w:rPr>
                <w:i/>
                <w:sz w:val="18"/>
                <w:szCs w:val="18"/>
              </w:rPr>
              <w:br/>
            </w:r>
            <w:r>
              <w:rPr>
                <w:sz w:val="18"/>
                <w:szCs w:val="18"/>
              </w:rPr>
              <w:t>Espoo, Finland</w:t>
            </w:r>
            <w:r w:rsidR="00774F87" w:rsidRPr="00F847A6">
              <w:rPr>
                <w:sz w:val="18"/>
                <w:szCs w:val="18"/>
              </w:rPr>
              <w:br/>
            </w:r>
            <w:r w:rsidRPr="009221E0">
              <w:rPr>
                <w:sz w:val="18"/>
                <w:szCs w:val="18"/>
              </w:rPr>
              <w:t>zain.rezaei@aalto.fi</w:t>
            </w:r>
          </w:p>
        </w:tc>
      </w:tr>
      <w:tr w:rsidR="00EC68C2" w14:paraId="73476022" w14:textId="77777777" w:rsidTr="00EA5639">
        <w:trPr>
          <w:trHeight w:val="57"/>
          <w:jc w:val="center"/>
        </w:trPr>
        <w:tc>
          <w:tcPr>
            <w:tcW w:w="126.35pt" w:type="dxa"/>
            <w:vAlign w:val="center"/>
          </w:tcPr>
          <w:p w14:paraId="78DDBAE8" w14:textId="76FFA8D7" w:rsidR="00EC68C2" w:rsidRPr="00774F87" w:rsidRDefault="009221E0" w:rsidP="00EC68C2">
            <w:pPr>
              <w:pStyle w:val="Author"/>
              <w:spacing w:before="5pt" w:beforeAutospacing="1"/>
              <w:rPr>
                <w:sz w:val="18"/>
                <w:szCs w:val="18"/>
              </w:rPr>
            </w:pPr>
            <w:r w:rsidRPr="009221E0">
              <w:rPr>
                <w:sz w:val="18"/>
                <w:szCs w:val="18"/>
              </w:rPr>
              <w:t>Porkka Pekka Kalevi</w:t>
            </w:r>
            <w:r w:rsidR="00EC68C2" w:rsidRPr="00F847A6">
              <w:rPr>
                <w:sz w:val="18"/>
                <w:szCs w:val="18"/>
              </w:rPr>
              <w:br/>
            </w:r>
            <w:r w:rsidRPr="00307C42">
              <w:rPr>
                <w:i/>
                <w:iCs/>
                <w:sz w:val="18"/>
                <w:szCs w:val="18"/>
              </w:rPr>
              <w:t xml:space="preserve">Department of Energy and </w:t>
            </w:r>
            <w:r>
              <w:rPr>
                <w:i/>
                <w:iCs/>
                <w:sz w:val="18"/>
                <w:szCs w:val="18"/>
              </w:rPr>
              <w:t>M</w:t>
            </w:r>
            <w:r w:rsidRPr="00307C42">
              <w:rPr>
                <w:i/>
                <w:iCs/>
                <w:sz w:val="18"/>
                <w:szCs w:val="18"/>
              </w:rPr>
              <w:t>echanical Engineering</w:t>
            </w:r>
            <w:r w:rsidRPr="00307C42">
              <w:rPr>
                <w:i/>
                <w:iCs/>
                <w:sz w:val="18"/>
                <w:szCs w:val="18"/>
              </w:rPr>
              <w:br/>
              <w:t>Aalto University</w:t>
            </w:r>
            <w:r w:rsidRPr="00F847A6">
              <w:rPr>
                <w:i/>
                <w:sz w:val="18"/>
                <w:szCs w:val="18"/>
              </w:rPr>
              <w:br/>
            </w:r>
            <w:r>
              <w:rPr>
                <w:sz w:val="18"/>
                <w:szCs w:val="18"/>
              </w:rPr>
              <w:t>Espoo, Finland</w:t>
            </w:r>
            <w:r w:rsidR="00EC68C2" w:rsidRPr="00F847A6">
              <w:rPr>
                <w:sz w:val="18"/>
                <w:szCs w:val="18"/>
              </w:rPr>
              <w:br/>
            </w:r>
            <w:r>
              <w:rPr>
                <w:sz w:val="18"/>
                <w:szCs w:val="18"/>
              </w:rPr>
              <w:t>pekka.k.porkka</w:t>
            </w:r>
            <w:r w:rsidRPr="009221E0">
              <w:rPr>
                <w:sz w:val="18"/>
                <w:szCs w:val="18"/>
              </w:rPr>
              <w:t>@aalto.fi</w:t>
            </w:r>
          </w:p>
        </w:tc>
        <w:tc>
          <w:tcPr>
            <w:tcW w:w="185.25pt" w:type="dxa"/>
            <w:gridSpan w:val="2"/>
            <w:vAlign w:val="center"/>
          </w:tcPr>
          <w:p w14:paraId="701D4ED3" w14:textId="5F43BED5" w:rsidR="00EC68C2" w:rsidRDefault="00EC68C2" w:rsidP="00EC68C2">
            <w:pPr>
              <w:pStyle w:val="Author"/>
              <w:spacing w:before="0pt" w:after="0pt"/>
              <w:rPr>
                <w:sz w:val="16"/>
                <w:szCs w:val="16"/>
                <w:lang w:val="vi-VN"/>
              </w:rPr>
            </w:pPr>
            <w:r>
              <w:rPr>
                <w:sz w:val="18"/>
                <w:szCs w:val="18"/>
              </w:rPr>
              <w:t>Panu Kiviluoma</w:t>
            </w:r>
            <w:r w:rsidRPr="00F847A6">
              <w:rPr>
                <w:sz w:val="18"/>
                <w:szCs w:val="18"/>
              </w:rPr>
              <w:br/>
            </w:r>
            <w:r w:rsidRPr="00307C42">
              <w:rPr>
                <w:i/>
                <w:iCs/>
                <w:sz w:val="18"/>
                <w:szCs w:val="18"/>
              </w:rPr>
              <w:t xml:space="preserve">Department of Energy and </w:t>
            </w:r>
            <w:r>
              <w:rPr>
                <w:i/>
                <w:iCs/>
                <w:sz w:val="18"/>
                <w:szCs w:val="18"/>
              </w:rPr>
              <w:t>M</w:t>
            </w:r>
            <w:r w:rsidRPr="00307C42">
              <w:rPr>
                <w:i/>
                <w:iCs/>
                <w:sz w:val="18"/>
                <w:szCs w:val="18"/>
              </w:rPr>
              <w:t>echanical Engineering</w:t>
            </w:r>
            <w:r w:rsidRPr="00307C42">
              <w:rPr>
                <w:i/>
                <w:iCs/>
                <w:sz w:val="18"/>
                <w:szCs w:val="18"/>
              </w:rPr>
              <w:br/>
              <w:t>Aalto University</w:t>
            </w:r>
            <w:r w:rsidRPr="00F847A6">
              <w:rPr>
                <w:i/>
                <w:sz w:val="18"/>
                <w:szCs w:val="18"/>
              </w:rPr>
              <w:br/>
            </w:r>
            <w:r>
              <w:rPr>
                <w:sz w:val="18"/>
                <w:szCs w:val="18"/>
              </w:rPr>
              <w:t>Espoo, Finland</w:t>
            </w:r>
            <w:r w:rsidRPr="00F847A6">
              <w:rPr>
                <w:sz w:val="18"/>
                <w:szCs w:val="18"/>
              </w:rPr>
              <w:br/>
            </w:r>
            <w:r>
              <w:rPr>
                <w:sz w:val="18"/>
                <w:szCs w:val="18"/>
              </w:rPr>
              <w:t>panu.kiviluoma@aalto.fi</w:t>
            </w:r>
          </w:p>
        </w:tc>
        <w:tc>
          <w:tcPr>
            <w:tcW w:w="193.90pt" w:type="dxa"/>
            <w:gridSpan w:val="2"/>
            <w:vAlign w:val="center"/>
          </w:tcPr>
          <w:p w14:paraId="2F65E678" w14:textId="2F650548" w:rsidR="00EC68C2" w:rsidRPr="00A86119" w:rsidRDefault="00EC68C2" w:rsidP="00A86119">
            <w:pPr>
              <w:pStyle w:val="Author"/>
              <w:spacing w:before="5pt" w:beforeAutospacing="1"/>
            </w:pPr>
            <w:r>
              <w:rPr>
                <w:sz w:val="18"/>
                <w:szCs w:val="18"/>
              </w:rPr>
              <w:t>Petri Kuosmanen</w:t>
            </w:r>
            <w:r w:rsidRPr="00F847A6">
              <w:rPr>
                <w:sz w:val="18"/>
                <w:szCs w:val="18"/>
              </w:rPr>
              <w:br/>
            </w:r>
            <w:r w:rsidRPr="00307C42">
              <w:rPr>
                <w:i/>
                <w:iCs/>
                <w:sz w:val="18"/>
                <w:szCs w:val="18"/>
              </w:rPr>
              <w:t xml:space="preserve">Department of Energy and </w:t>
            </w:r>
            <w:r>
              <w:rPr>
                <w:i/>
                <w:iCs/>
                <w:sz w:val="18"/>
                <w:szCs w:val="18"/>
              </w:rPr>
              <w:t>M</w:t>
            </w:r>
            <w:r w:rsidRPr="00307C42">
              <w:rPr>
                <w:i/>
                <w:iCs/>
                <w:sz w:val="18"/>
                <w:szCs w:val="18"/>
              </w:rPr>
              <w:t>echanical Engineering</w:t>
            </w:r>
            <w:r w:rsidRPr="00307C42">
              <w:rPr>
                <w:i/>
                <w:iCs/>
                <w:sz w:val="18"/>
                <w:szCs w:val="18"/>
              </w:rPr>
              <w:br/>
              <w:t>Aalto University</w:t>
            </w:r>
            <w:r w:rsidRPr="00F847A6">
              <w:rPr>
                <w:i/>
                <w:sz w:val="18"/>
                <w:szCs w:val="18"/>
              </w:rPr>
              <w:br/>
            </w:r>
            <w:r>
              <w:rPr>
                <w:sz w:val="18"/>
                <w:szCs w:val="18"/>
              </w:rPr>
              <w:t>Espoo, Finland</w:t>
            </w:r>
            <w:r w:rsidRPr="00F847A6">
              <w:rPr>
                <w:sz w:val="18"/>
                <w:szCs w:val="18"/>
              </w:rPr>
              <w:br/>
            </w:r>
            <w:r>
              <w:rPr>
                <w:sz w:val="18"/>
                <w:szCs w:val="18"/>
              </w:rPr>
              <w:t>petri.kuosmanen@aalto.fi</w:t>
            </w:r>
            <w:r>
              <w:t xml:space="preserve"> </w:t>
            </w:r>
          </w:p>
        </w:tc>
      </w:tr>
    </w:tbl>
    <w:p w14:paraId="1F960E65" w14:textId="77777777" w:rsidR="009221E0" w:rsidRPr="009221E0" w:rsidRDefault="009221E0" w:rsidP="009221E0">
      <w:pPr>
        <w:rPr>
          <w:lang w:val="vi-VN"/>
        </w:rPr>
        <w:sectPr w:rsidR="009221E0" w:rsidRPr="009221E0" w:rsidSect="003B4E04">
          <w:pgSz w:w="595.30pt" w:h="841.90pt" w:code="9"/>
          <w:pgMar w:top="27pt" w:right="44.65pt" w:bottom="72pt" w:left="44.65pt" w:header="36pt" w:footer="36pt" w:gutter="0pt"/>
          <w:cols w:space="36pt"/>
          <w:titlePg/>
          <w:docGrid w:linePitch="360"/>
        </w:sectPr>
      </w:pPr>
    </w:p>
    <w:p w14:paraId="0316535E" w14:textId="77777777" w:rsidR="009F1D79" w:rsidRDefault="009F1D79">
      <w:pPr>
        <w:sectPr w:rsidR="009F1D79" w:rsidSect="00774F87">
          <w:type w:val="continuous"/>
          <w:pgSz w:w="595.30pt" w:h="841.90pt" w:code="9"/>
          <w:pgMar w:top="22.50pt" w:right="44.65pt" w:bottom="72pt" w:left="44.65pt" w:header="36pt" w:footer="36pt" w:gutter="0pt"/>
          <w:cols w:num="4"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35856177" w:rsidR="004D72B5" w:rsidRDefault="009303D9" w:rsidP="00972203">
      <w:pPr>
        <w:pStyle w:val="Abstract"/>
        <w:rPr>
          <w:i/>
          <w:iCs/>
        </w:rPr>
      </w:pPr>
      <w:r>
        <w:rPr>
          <w:i/>
          <w:iCs/>
        </w:rPr>
        <w:t>Abstract</w:t>
      </w:r>
      <w:r w:rsidR="007A5A8E">
        <w:t>— […]</w:t>
      </w:r>
    </w:p>
    <w:p w14:paraId="58B10678" w14:textId="009FE057" w:rsidR="009303D9" w:rsidRPr="004D72B5" w:rsidRDefault="004D72B5" w:rsidP="00972203">
      <w:pPr>
        <w:pStyle w:val="Keywords"/>
      </w:pPr>
      <w:r w:rsidRPr="004D72B5">
        <w:t>Keywords—</w:t>
      </w:r>
      <w:r w:rsidR="007A5A8E">
        <w:t>machine vision</w:t>
      </w:r>
      <w:r w:rsidR="00D7522C">
        <w:t>,</w:t>
      </w:r>
      <w:r w:rsidR="009303D9" w:rsidRPr="004D72B5">
        <w:t xml:space="preserve"> </w:t>
      </w:r>
      <w:r w:rsidR="007A5A8E">
        <w:t>robot</w:t>
      </w:r>
      <w:r w:rsidR="00D7522C">
        <w:t>,</w:t>
      </w:r>
      <w:r w:rsidR="009303D9" w:rsidRPr="004D72B5">
        <w:t xml:space="preserve"> </w:t>
      </w:r>
      <w:r w:rsidR="007A5A8E">
        <w:t>end-effector</w:t>
      </w:r>
      <w:r w:rsidR="00D7522C">
        <w:t>,</w:t>
      </w:r>
      <w:r w:rsidR="009303D9" w:rsidRPr="004D72B5">
        <w:t xml:space="preserve"> </w:t>
      </w:r>
      <w:r w:rsidR="007A5A8E">
        <w:t>image processing</w:t>
      </w:r>
      <w:r w:rsidR="00D7522C">
        <w:t>,</w:t>
      </w:r>
      <w:r w:rsidR="009303D9" w:rsidRPr="004D72B5">
        <w:t xml:space="preserve"> </w:t>
      </w:r>
      <w:r w:rsidR="000F1156">
        <w:t>conveyor tracking</w:t>
      </w:r>
    </w:p>
    <w:p w14:paraId="1A521F3C" w14:textId="093976BC" w:rsidR="009303D9" w:rsidRPr="00D632BE" w:rsidRDefault="009303D9" w:rsidP="006B6B66">
      <w:pPr>
        <w:pStyle w:val="Heading1"/>
      </w:pPr>
      <w:r w:rsidRPr="00D632BE">
        <w:t>Introduction</w:t>
      </w:r>
    </w:p>
    <w:p w14:paraId="7FD4A2C7" w14:textId="4DD56695" w:rsidR="00651760" w:rsidRDefault="00651760" w:rsidP="00651760">
      <w:pPr>
        <w:pStyle w:val="BodyText"/>
      </w:pPr>
      <w:r>
        <w:t xml:space="preserve">Automated sheet-metal production lines have evolved toward integrated manufacturing systems </w:t>
      </w:r>
      <w:r w:rsidR="00BA4989">
        <w:t>in which</w:t>
      </w:r>
      <w:r>
        <w:t xml:space="preserve"> </w:t>
      </w:r>
      <w:r>
        <w:t>multiple</w:t>
      </w:r>
      <w:r>
        <w:t xml:space="preserve"> operations</w:t>
      </w:r>
      <w:r w:rsidR="00BA4989">
        <w:t xml:space="preserve"> are linked</w:t>
      </w:r>
      <w:r>
        <w:t xml:space="preserve"> to enable continuous flow and high-mix production. In </w:t>
      </w:r>
      <w:r>
        <w:t xml:space="preserve">such </w:t>
      </w:r>
      <w:r>
        <w:t>configurations</w:t>
      </w:r>
      <w:r>
        <w:t xml:space="preserve"> like</w:t>
      </w:r>
      <w:r w:rsidRPr="00651760">
        <w:t xml:space="preserve"> punch–shear–buffer–bend </w:t>
      </w:r>
      <w:r>
        <w:t>or</w:t>
      </w:r>
      <w:r w:rsidRPr="00651760">
        <w:t xml:space="preserve"> laser–buffer–ben</w:t>
      </w:r>
      <w:r>
        <w:t>d</w:t>
      </w:r>
      <w:r>
        <w:t xml:space="preserve">, parts exiting laser cutting or punching stations </w:t>
      </w:r>
      <w:r>
        <w:t>can have their orientations possibly deviate from the standard pose</w:t>
      </w:r>
      <w:r>
        <w:t xml:space="preserve"> caused by thermal effects, residual stresses, </w:t>
      </w:r>
      <w:r w:rsidR="00BA4989">
        <w:t>or</w:t>
      </w:r>
      <w:r>
        <w:t xml:space="preserve"> handling dynamics. Because bending accuracy depends strongly on the initial positionin</w:t>
      </w:r>
      <w:r>
        <w:t>g</w:t>
      </w:r>
      <w:r>
        <w:t xml:space="preserve"> of the workpiece, reliable alignment prior to forming is essential to ensure dimensional quality and repeatability.</w:t>
      </w:r>
    </w:p>
    <w:p w14:paraId="0A50ADF1" w14:textId="7665FD02" w:rsidR="00651760" w:rsidRDefault="00651760" w:rsidP="00651760">
      <w:pPr>
        <w:pStyle w:val="BodyText"/>
      </w:pPr>
      <w:r>
        <w:t xml:space="preserve">Conventional approaches rely on mechanical </w:t>
      </w:r>
      <w:proofErr w:type="spellStart"/>
      <w:r>
        <w:t>centering</w:t>
      </w:r>
      <w:proofErr w:type="spellEnd"/>
      <w:r>
        <w:t xml:space="preserve"> devices, fixed stops, and dedicated fixtures to achieve repeatable positioning. While</w:t>
      </w:r>
      <w:r>
        <w:t xml:space="preserve"> being</w:t>
      </w:r>
      <w:r>
        <w:t xml:space="preserve"> effective for high-volume production,</w:t>
      </w:r>
      <w:r w:rsidR="00BA4989">
        <w:t xml:space="preserve"> </w:t>
      </w:r>
      <w:r>
        <w:t>flexibility</w:t>
      </w:r>
      <w:r w:rsidR="00BA4989">
        <w:t xml:space="preserve"> is reduced</w:t>
      </w:r>
      <w:r>
        <w:t xml:space="preserve"> and reconfiguration</w:t>
      </w:r>
      <w:r w:rsidR="00BA4989">
        <w:t xml:space="preserve"> is needed</w:t>
      </w:r>
      <w:r>
        <w:t xml:space="preserve"> when part geometries change.</w:t>
      </w:r>
      <w:r w:rsidR="00BA4989">
        <w:t xml:space="preserve"> A </w:t>
      </w:r>
      <w:r w:rsidR="00BA4989" w:rsidRPr="00BA4989">
        <w:t>more adaptive alternative</w:t>
      </w:r>
      <w:r>
        <w:t xml:space="preserve"> </w:t>
      </w:r>
      <w:r w:rsidR="00BA4989">
        <w:t xml:space="preserve">is </w:t>
      </w:r>
      <w:r>
        <w:t>provide</w:t>
      </w:r>
      <w:r w:rsidR="00BA4989">
        <w:t>d</w:t>
      </w:r>
      <w:r>
        <w:t xml:space="preserve"> by using camera-based feedback to localize workpieces and determine their pose, enabling orientation correction and placement </w:t>
      </w:r>
      <w:r w:rsidR="00BA4989">
        <w:t xml:space="preserve">by the robot arm </w:t>
      </w:r>
      <w:r>
        <w:t>without dedicated tooling [1]. This capability is particularly relevant in sheet-metal manufacturing, where part variability and reflective surfaces complicate reliable mechanical alignment.</w:t>
      </w:r>
    </w:p>
    <w:p w14:paraId="77BDF641" w14:textId="016F4E4E" w:rsidR="00651760" w:rsidRDefault="00651760" w:rsidP="00651760">
      <w:pPr>
        <w:pStyle w:val="BodyText"/>
      </w:pPr>
      <w:r>
        <w:t>In conveyor-based environments, maintaining continuous material flow is critical for productivity. Conveyor tracking techniques synchronize robot motion with moving parts, allowing handling operations while the conveyor remains in motion [2]. Vision-based tracking further enables detection and localization of moving objects, supporting pick-and-place operations without interrupting throughput and improving production efficiency [3]. However, real-time handling of moving sheet-metal parts introduces challenges related to perception latency, synchronization accuracy, and dynamic trajectory adaptation. Closed-loop visual servo control provides a framework for continuously updating robot motion based on visual feedback, enabling reliable manipulation under dynamic conditions [4].</w:t>
      </w:r>
    </w:p>
    <w:p w14:paraId="1DA02581" w14:textId="504E121D" w:rsidR="00651760" w:rsidRDefault="00651760" w:rsidP="00651760">
      <w:pPr>
        <w:pStyle w:val="BodyText"/>
      </w:pPr>
      <w:r>
        <w:t xml:space="preserve">Prior studies on robotic sheet-metal bending emphasize process planning, collision avoidance, and orientation sequencing [5], while research on deformable sheet handling </w:t>
      </w:r>
      <w:r>
        <w:t>highlights the influence of gripping and motion dynamics on part stability and deformation [6]. Nevertheless, the intermediate stage between cutting and forming—where parts must be sorted, re-oriented, aligned, and delivered in sequence—remains insufficiently addressed as a unified perception-manipulation problem. At this stage, the combination of variable geometry, thin-sheet compliance, reflective surfaces, and high throughput requirements presents challenges that are not fully resolved by traditional fixture-based alignment or generic vision-guided handling approaches.</w:t>
      </w:r>
    </w:p>
    <w:p w14:paraId="6A6DADE1" w14:textId="23CB7692" w:rsidR="00E54CEA" w:rsidRPr="00383627" w:rsidRDefault="00651760" w:rsidP="00651760">
      <w:pPr>
        <w:pStyle w:val="BodyText"/>
        <w:rPr>
          <w:lang w:val="vi-VN"/>
        </w:rPr>
      </w:pPr>
      <w:r>
        <w:t xml:space="preserve">This research addresses this gap by investigating the integration of robotic manipulation and machine vision for orientation correction and pick-on-the-fly handling of sheet-metal parts at buffer and </w:t>
      </w:r>
      <w:proofErr w:type="spellStart"/>
      <w:r>
        <w:t>centering</w:t>
      </w:r>
      <w:proofErr w:type="spellEnd"/>
      <w:r>
        <w:t xml:space="preserve"> stations preceding bending operations. The study examines how vision-guided pose estimation combined with conveyor-synchronized robot motion can enable adaptive alignment, reduce reliance on mechanical </w:t>
      </w:r>
      <w:proofErr w:type="spellStart"/>
      <w:r>
        <w:t>centering</w:t>
      </w:r>
      <w:proofErr w:type="spellEnd"/>
      <w:r>
        <w:t xml:space="preserve"> mechanisms, and maintain continuous material flow. By focusing on this transitional stage within automated sheet-metal lines, the work aims to contribute to improved flexibility, reduced tooling complexity, and enhanced positioning accuracy in modern high-mix manufacturing environments.</w:t>
      </w:r>
    </w:p>
    <w:p w14:paraId="179EA777" w14:textId="31BCDC8E" w:rsidR="009303D9" w:rsidRDefault="001745EF" w:rsidP="006B6B66">
      <w:pPr>
        <w:pStyle w:val="Heading1"/>
      </w:pPr>
      <w:r>
        <w:t>Methods</w:t>
      </w:r>
    </w:p>
    <w:p w14:paraId="6F5EC42C" w14:textId="4793A064" w:rsidR="005748B9" w:rsidRDefault="005748B9" w:rsidP="00432B98">
      <w:pPr>
        <w:spacing w:after="6pt"/>
        <w:ind w:firstLine="14.20pt"/>
        <w:jc w:val="both"/>
      </w:pPr>
      <w:r>
        <w:t>Overall, a</w:t>
      </w:r>
      <w:r w:rsidR="00E23705">
        <w:t xml:space="preserve"> machine vision system</w:t>
      </w:r>
      <w:r>
        <w:t xml:space="preserve"> compatible with Raspberry Pi</w:t>
      </w:r>
      <w:r w:rsidR="00E23705">
        <w:t xml:space="preserve"> and a Universal Robots collaboration robot (UR10) are </w:t>
      </w:r>
      <w:r>
        <w:t>utilized</w:t>
      </w:r>
      <w:r w:rsidR="00E23705">
        <w:t xml:space="preserve"> to resolve the </w:t>
      </w:r>
      <w:r>
        <w:t>objective</w:t>
      </w:r>
      <w:r w:rsidR="00E23705">
        <w:t xml:space="preserve">. Regarding the vision system, an algorithm would be developed to process images from </w:t>
      </w:r>
      <w:r>
        <w:t>the</w:t>
      </w:r>
      <w:r w:rsidR="00E23705">
        <w:t xml:space="preserve"> camera. Object images will go through multiple filters as well as thresholding methods to remove noises and extract critical features for detection, here are edges, positions, and orientation</w:t>
      </w:r>
      <w:r>
        <w:rPr>
          <w:lang w:val="vi-VN"/>
        </w:rPr>
        <w:t xml:space="preserve"> [7] [8] [9]</w:t>
      </w:r>
      <w:r w:rsidR="00E23705">
        <w:t xml:space="preserve">. </w:t>
      </w:r>
      <w:r>
        <w:t>One</w:t>
      </w:r>
      <w:r w:rsidR="00E23705">
        <w:t xml:space="preserve"> so-called “approved” </w:t>
      </w:r>
      <w:r>
        <w:t>orientation</w:t>
      </w:r>
      <w:r>
        <w:rPr>
          <w:lang w:val="vi-VN"/>
        </w:rPr>
        <w:t xml:space="preserve"> </w:t>
      </w:r>
      <w:r w:rsidR="00E23705">
        <w:t xml:space="preserve">based on standard requirements is used for calibration. Therefore, the deviation between the incoming sheet metal and the standard one can be detected by the program and adjusted by the robot while </w:t>
      </w:r>
      <w:r>
        <w:t>the sheet is moved</w:t>
      </w:r>
      <w:r w:rsidR="00E23705">
        <w:t xml:space="preserve"> to the next station. Illumination is also a crucial factor that must be considered in this process to avoid reflection and shadow, particularly from the sheet metal, which could potentially disrupt the accuracy of the machine vision</w:t>
      </w:r>
      <w:r>
        <w:rPr>
          <w:lang w:val="vi-VN"/>
        </w:rPr>
        <w:t xml:space="preserve"> [8]</w:t>
      </w:r>
      <w:r w:rsidR="00E23705">
        <w:t xml:space="preserve">. </w:t>
      </w:r>
    </w:p>
    <w:p w14:paraId="3A7D6BC4" w14:textId="68663A9E" w:rsidR="00432B98" w:rsidRDefault="00E23705" w:rsidP="00432B98">
      <w:pPr>
        <w:spacing w:after="6pt"/>
        <w:ind w:firstLine="14.20pt"/>
        <w:jc w:val="both"/>
      </w:pPr>
      <w:r>
        <w:t xml:space="preserve">The </w:t>
      </w:r>
      <w:r w:rsidR="005748B9">
        <w:t>r</w:t>
      </w:r>
      <w:r>
        <w:t xml:space="preserve">obot will be equipped with a magnetic gripper suitable for perforated metal </w:t>
      </w:r>
      <w:r w:rsidR="005748B9">
        <w:t>workpieces</w:t>
      </w:r>
      <w:r>
        <w:t xml:space="preserve">. This gripper is </w:t>
      </w:r>
      <w:r>
        <w:lastRenderedPageBreak/>
        <w:t xml:space="preserve">controlled by pneumatics. Hence, it is vital to implement and regulate this subsystem to ensure the magnet would be in place timely. For that, an in-house proximity sensor is refined to conduct the regulation. Overall, the integration between </w:t>
      </w:r>
      <w:r w:rsidR="005748B9">
        <w:t>machine</w:t>
      </w:r>
      <w:r>
        <w:t xml:space="preserve"> vision and </w:t>
      </w:r>
      <w:r w:rsidR="005748B9">
        <w:t>r</w:t>
      </w:r>
      <w:r>
        <w:t>obot will determine the effectiveness of this project, whether harmony can be reached to reduce downtime and improve efficiency. Fulfilling that goal means the workpiece must be detected precisely and its movement on the conveyor belt must be tracked to guide the robot</w:t>
      </w:r>
      <w:r w:rsidR="001B5835">
        <w:rPr>
          <w:lang w:val="vi-VN"/>
        </w:rPr>
        <w:t xml:space="preserve"> [8] [10] [11]</w:t>
      </w:r>
      <w:r>
        <w:t>. Based on image processing, the centroid of a sheet as well as its motion along the belt can be identified for sufficient path planning and inverse kinematics calculation by the robot controller for gripping</w:t>
      </w:r>
      <w:r w:rsidR="001B5835">
        <w:rPr>
          <w:lang w:val="vi-VN"/>
        </w:rPr>
        <w:t xml:space="preserve"> [8]</w:t>
      </w:r>
      <w:r>
        <w:t xml:space="preserve">. Moreover, an encoder is planned to be installed on the conveyor belt to exploit the “Conveyor tracking” feature of the UR programming software, providing an alignment for the </w:t>
      </w:r>
      <w:r w:rsidR="005748B9">
        <w:t>r</w:t>
      </w:r>
      <w:r>
        <w:t>obot to follow the conveyor better.</w:t>
      </w:r>
    </w:p>
    <w:p w14:paraId="206E064B" w14:textId="2FFF2EE8" w:rsidR="00432B98" w:rsidRPr="00E23705" w:rsidRDefault="00432B98" w:rsidP="00432B98">
      <w:pPr>
        <w:spacing w:after="6pt"/>
        <w:ind w:firstLine="14.20pt"/>
        <w:jc w:val="both"/>
      </w:pPr>
    </w:p>
    <w:p w14:paraId="3C8B3FFF" w14:textId="1C648D77" w:rsidR="009303D9" w:rsidRDefault="00432B98" w:rsidP="00ED0149">
      <w:pPr>
        <w:pStyle w:val="Heading2"/>
      </w:pPr>
      <w:r>
        <w:t>R</w:t>
      </w:r>
      <w:r w:rsidR="001745EF">
        <w:t>obot system implementation</w:t>
      </w:r>
    </w:p>
    <w:p w14:paraId="3C039853" w14:textId="7CE3FB0F" w:rsidR="001745EF" w:rsidRPr="001745EF" w:rsidRDefault="001745EF" w:rsidP="001745EF">
      <w:pPr>
        <w:pStyle w:val="Heading3"/>
      </w:pPr>
      <w:r>
        <w:t>End-effector installation</w:t>
      </w:r>
    </w:p>
    <w:p w14:paraId="4522E337" w14:textId="2908FC3F" w:rsidR="009303D9" w:rsidRDefault="001745EF" w:rsidP="00E7596C">
      <w:pPr>
        <w:pStyle w:val="BodyText"/>
      </w:pPr>
      <w:r>
        <w:t>[…]</w:t>
      </w:r>
    </w:p>
    <w:p w14:paraId="1C2713F9" w14:textId="34037A76" w:rsidR="001745EF" w:rsidRDefault="001745EF" w:rsidP="001745EF">
      <w:pPr>
        <w:pStyle w:val="Heading3"/>
      </w:pPr>
      <w:r>
        <w:t>End-effector control</w:t>
      </w:r>
    </w:p>
    <w:p w14:paraId="70A96B90" w14:textId="71C08C62" w:rsidR="001745EF" w:rsidRDefault="001745EF" w:rsidP="001745EF">
      <w:pPr>
        <w:ind w:start="14.40pt"/>
        <w:jc w:val="both"/>
      </w:pPr>
      <w:r>
        <w:t>[…]</w:t>
      </w:r>
    </w:p>
    <w:p w14:paraId="4EB34C22" w14:textId="4550C035" w:rsidR="00CB62D4" w:rsidRPr="001745EF" w:rsidRDefault="00CB62D4" w:rsidP="00CB62D4">
      <w:pPr>
        <w:pStyle w:val="Heading3"/>
      </w:pPr>
      <w:r>
        <w:t>Robot controller program</w:t>
      </w:r>
    </w:p>
    <w:p w14:paraId="66739D0E" w14:textId="09F7D403" w:rsidR="009303D9" w:rsidRDefault="009303D9" w:rsidP="00ED0149">
      <w:pPr>
        <w:pStyle w:val="Heading2"/>
      </w:pPr>
      <w:r w:rsidRPr="005B520E">
        <w:t>Ma</w:t>
      </w:r>
      <w:r w:rsidR="001745EF">
        <w:t>chine Vision program development</w:t>
      </w:r>
    </w:p>
    <w:p w14:paraId="5CD449BF" w14:textId="44AB37C4" w:rsidR="001745EF" w:rsidRPr="001745EF" w:rsidRDefault="001745EF" w:rsidP="001745EF">
      <w:pPr>
        <w:pStyle w:val="Heading3"/>
      </w:pPr>
      <w:r>
        <w:t>Edge detection</w:t>
      </w:r>
    </w:p>
    <w:p w14:paraId="289A64F5" w14:textId="77777777" w:rsidR="004D21A9" w:rsidRDefault="001745EF" w:rsidP="004D21A9">
      <w:pPr>
        <w:pStyle w:val="BodyText"/>
      </w:pPr>
      <w:r>
        <w:t>[…]</w:t>
      </w:r>
    </w:p>
    <w:p w14:paraId="1FA5D451" w14:textId="0CE78307" w:rsidR="003C29FD" w:rsidRDefault="003C29FD" w:rsidP="004D21A9">
      <w:pPr>
        <w:pStyle w:val="Heading3"/>
      </w:pPr>
      <w:r>
        <w:t>Centroid identification</w:t>
      </w:r>
    </w:p>
    <w:p w14:paraId="0B519095" w14:textId="77777777" w:rsidR="004D21A9" w:rsidRDefault="003C29FD" w:rsidP="004D21A9">
      <w:pPr>
        <w:ind w:start="14.40pt"/>
        <w:jc w:val="both"/>
      </w:pPr>
      <w:r>
        <w:t>[…]</w:t>
      </w:r>
    </w:p>
    <w:p w14:paraId="22923D10" w14:textId="7D965541" w:rsidR="001745EF" w:rsidRDefault="001745EF" w:rsidP="004D21A9">
      <w:pPr>
        <w:pStyle w:val="Heading3"/>
      </w:pPr>
      <w:r>
        <w:t xml:space="preserve">Workpiece orientation </w:t>
      </w:r>
      <w:r w:rsidR="003C29FD">
        <w:t>calibration</w:t>
      </w:r>
    </w:p>
    <w:p w14:paraId="5408132A" w14:textId="4BC8800A" w:rsidR="00CB62D4" w:rsidRDefault="001745EF" w:rsidP="00CB62D4">
      <w:pPr>
        <w:ind w:start="14.40pt"/>
        <w:jc w:val="both"/>
      </w:pPr>
      <w:r>
        <w:t>[…]</w:t>
      </w:r>
    </w:p>
    <w:p w14:paraId="19E1CCD4" w14:textId="38212446" w:rsidR="00CB62D4" w:rsidRDefault="00CB62D4" w:rsidP="00CB62D4">
      <w:pPr>
        <w:pStyle w:val="Heading2"/>
      </w:pPr>
      <w:r>
        <w:t>System integration</w:t>
      </w:r>
    </w:p>
    <w:p w14:paraId="52570459" w14:textId="57B20405" w:rsidR="00CB62D4" w:rsidRDefault="00CB62D4" w:rsidP="00CB62D4">
      <w:pPr>
        <w:pStyle w:val="Heading3"/>
      </w:pPr>
      <w:r>
        <w:t>Operation workflow</w:t>
      </w:r>
    </w:p>
    <w:p w14:paraId="39770155" w14:textId="55B9661B" w:rsidR="00CB62D4" w:rsidRDefault="00CB62D4" w:rsidP="00CB62D4">
      <w:pPr>
        <w:ind w:start="14.40pt"/>
        <w:jc w:val="both"/>
      </w:pPr>
      <w:r>
        <w:t>[…]</w:t>
      </w:r>
    </w:p>
    <w:p w14:paraId="3A4B82CE" w14:textId="300B727C" w:rsidR="00CB62D4" w:rsidRDefault="00CB62D4" w:rsidP="00CB62D4">
      <w:pPr>
        <w:pStyle w:val="Heading3"/>
      </w:pPr>
      <w:r>
        <w:t>Conveyor tracking</w:t>
      </w:r>
    </w:p>
    <w:p w14:paraId="55E9DE1E" w14:textId="5CFCDB3A" w:rsidR="00CB62D4" w:rsidRDefault="00CB62D4" w:rsidP="00CB62D4">
      <w:pPr>
        <w:ind w:start="14.40pt"/>
        <w:jc w:val="both"/>
      </w:pPr>
      <w:r>
        <w:t>[…]</w:t>
      </w:r>
    </w:p>
    <w:p w14:paraId="3B34201E" w14:textId="67E4CF79" w:rsidR="00CB62D4" w:rsidRDefault="00CB62D4" w:rsidP="00CB62D4">
      <w:pPr>
        <w:pStyle w:val="Heading3"/>
      </w:pPr>
      <w:r>
        <w:t>Error handling</w:t>
      </w:r>
    </w:p>
    <w:p w14:paraId="01727F67" w14:textId="3426A970" w:rsidR="00CB62D4" w:rsidRPr="00CB62D4" w:rsidRDefault="00CB62D4" w:rsidP="00CB62D4">
      <w:pPr>
        <w:ind w:start="14.40pt"/>
        <w:jc w:val="both"/>
      </w:pPr>
      <w:r>
        <w:t>[…]</w:t>
      </w:r>
    </w:p>
    <w:p w14:paraId="17F150FC" w14:textId="2E8C8280" w:rsidR="009303D9" w:rsidRDefault="00CB62D4" w:rsidP="006B6B66">
      <w:pPr>
        <w:pStyle w:val="Heading1"/>
      </w:pPr>
      <w:r>
        <w:t>Results</w:t>
      </w:r>
    </w:p>
    <w:p w14:paraId="7D9A90E0" w14:textId="1AB39EC0" w:rsidR="00CB62D4" w:rsidRDefault="00CB62D4" w:rsidP="00CB62D4">
      <w:pPr>
        <w:pStyle w:val="Heading1"/>
      </w:pPr>
      <w:r>
        <w:t>Discussions</w:t>
      </w:r>
    </w:p>
    <w:p w14:paraId="19E59669" w14:textId="52711795" w:rsidR="00CB62D4" w:rsidRDefault="00CB62D4" w:rsidP="00CB62D4">
      <w:pPr>
        <w:pStyle w:val="Heading2"/>
      </w:pPr>
      <w:r>
        <w:t>Efficiency evaluation</w:t>
      </w:r>
    </w:p>
    <w:p w14:paraId="12B7F4E5" w14:textId="6F84C8F7" w:rsidR="00CB62D4" w:rsidRDefault="00CB62D4" w:rsidP="00CB62D4">
      <w:pPr>
        <w:ind w:start="14.40pt"/>
        <w:jc w:val="both"/>
      </w:pPr>
      <w:r>
        <w:t>[…]</w:t>
      </w:r>
    </w:p>
    <w:p w14:paraId="387FF885" w14:textId="40A8F183" w:rsidR="00CB62D4" w:rsidRDefault="00CB62D4" w:rsidP="00CB62D4">
      <w:pPr>
        <w:pStyle w:val="Heading2"/>
      </w:pPr>
      <w:r>
        <w:t>Potential optimization</w:t>
      </w:r>
    </w:p>
    <w:p w14:paraId="58D67DD1" w14:textId="53D7D591" w:rsidR="00CB62D4" w:rsidRDefault="00CB62D4" w:rsidP="007574C4">
      <w:pPr>
        <w:ind w:start="14.40pt"/>
        <w:jc w:val="both"/>
      </w:pPr>
      <w:r>
        <w:t>[…]</w:t>
      </w:r>
    </w:p>
    <w:p w14:paraId="51851E43" w14:textId="77777777" w:rsidR="00A835A7" w:rsidRDefault="00A835A7" w:rsidP="007574C4">
      <w:pPr>
        <w:ind w:start="14.40pt"/>
        <w:jc w:val="both"/>
      </w:pPr>
    </w:p>
    <w:p w14:paraId="7131041A" w14:textId="74D95B01" w:rsidR="00A835A7" w:rsidRDefault="00A835A7" w:rsidP="007574C4">
      <w:pPr>
        <w:ind w:start="14.40pt"/>
        <w:jc w:val="both"/>
        <w:rPr>
          <w:b/>
          <w:bCs/>
        </w:rPr>
      </w:pPr>
      <w:r w:rsidRPr="00A835A7">
        <w:rPr>
          <w:b/>
          <w:bCs/>
        </w:rPr>
        <w:t>*** Potential titles for the research paper:</w:t>
      </w:r>
    </w:p>
    <w:p w14:paraId="049C04BB" w14:textId="4A4E84A0" w:rsidR="00A835A7" w:rsidRDefault="00A835A7" w:rsidP="00A835A7">
      <w:pPr>
        <w:pStyle w:val="ListParagraph"/>
        <w:numPr>
          <w:ilvl w:val="0"/>
          <w:numId w:val="25"/>
        </w:numPr>
        <w:jc w:val="both"/>
      </w:pPr>
      <w:r>
        <w:t>Machine vision integration for simultaneous metal sheet pick-and-place with a collaborative robot in an automatic production line</w:t>
      </w:r>
    </w:p>
    <w:p w14:paraId="3C2BC750" w14:textId="76122F86" w:rsidR="00A835A7" w:rsidRDefault="00A835A7" w:rsidP="00A835A7">
      <w:pPr>
        <w:pStyle w:val="ListParagraph"/>
        <w:numPr>
          <w:ilvl w:val="0"/>
          <w:numId w:val="25"/>
        </w:numPr>
        <w:jc w:val="both"/>
      </w:pPr>
      <w:r>
        <w:t>Collaborative robot control and image processing of workpieces for simultaneous transportation between stations in metal sheet fabrication</w:t>
      </w:r>
    </w:p>
    <w:p w14:paraId="10EB5D70" w14:textId="04C6FF24" w:rsidR="00A835A7" w:rsidRPr="00A835A7" w:rsidRDefault="00A835A7" w:rsidP="00A835A7">
      <w:pPr>
        <w:pStyle w:val="ListParagraph"/>
        <w:numPr>
          <w:ilvl w:val="0"/>
          <w:numId w:val="25"/>
        </w:numPr>
        <w:jc w:val="both"/>
      </w:pPr>
      <w:r>
        <w:t xml:space="preserve">Edge detection of metal sheet and conveyor tracking with machine vision for robot concurrent </w:t>
      </w:r>
      <w:r>
        <w:t>identification and transportation in an automatic production line</w:t>
      </w:r>
    </w:p>
    <w:p w14:paraId="144D91D7" w14:textId="340FAFC2" w:rsidR="009303D9" w:rsidRPr="00023DFF" w:rsidRDefault="009303D9" w:rsidP="00BA462A">
      <w:pPr>
        <w:pStyle w:val="Heading5"/>
      </w:pPr>
      <w:r w:rsidRPr="00023DFF">
        <w:t>References</w:t>
      </w:r>
    </w:p>
    <w:p w14:paraId="7EE0A05F" w14:textId="4C8C971C" w:rsidR="009303D9" w:rsidRDefault="005748B9" w:rsidP="003A0DDC">
      <w:pPr>
        <w:pStyle w:val="references"/>
      </w:pPr>
      <w:r w:rsidRPr="005748B9">
        <w:t>Siciliano, B.; Khatib, O. (Ed.) (2016). Springer handbook of robotics. Second edition. Springer Verlag: Berlin. ISBN 978-3-319-32550-7; e-ISBN 978-3-319-32552-1. LXXVI, 2227 pp. https://doi.org/10.1007/978-3-319-32552-1</w:t>
      </w:r>
    </w:p>
    <w:p w14:paraId="27393855" w14:textId="10986261" w:rsidR="005748B9" w:rsidRPr="00023DFF" w:rsidRDefault="005748B9" w:rsidP="005748B9">
      <w:pPr>
        <w:pStyle w:val="references"/>
      </w:pPr>
      <w:r w:rsidRPr="005748B9">
        <w:t>Siciliano, B.;</w:t>
      </w:r>
      <w:r>
        <w:t xml:space="preserve"> </w:t>
      </w:r>
      <w:r w:rsidRPr="005748B9">
        <w:t>Sciavicco</w:t>
      </w:r>
      <w:r>
        <w:t>, L.;</w:t>
      </w:r>
      <w:r w:rsidRPr="005748B9">
        <w:t xml:space="preserve"> Villani</w:t>
      </w:r>
      <w:r>
        <w:t>, L.;</w:t>
      </w:r>
      <w:r w:rsidRPr="005748B9">
        <w:t xml:space="preserve"> Oriolo</w:t>
      </w:r>
      <w:r>
        <w:t xml:space="preserve">, G. Robotics. Modelling, </w:t>
      </w:r>
      <w:r w:rsidRPr="005748B9">
        <w:t>Planning and Control</w:t>
      </w:r>
      <w:r>
        <w:t xml:space="preserve">. First edition. </w:t>
      </w:r>
      <w:r w:rsidRPr="005748B9">
        <w:t>Springer London</w:t>
      </w:r>
      <w:r>
        <w:t xml:space="preserve">. </w:t>
      </w:r>
      <w:r>
        <w:t>ISBN</w:t>
      </w:r>
      <w:r>
        <w:t xml:space="preserve"> </w:t>
      </w:r>
      <w:r>
        <w:t>978-1-84628-641-4</w:t>
      </w:r>
      <w:r>
        <w:t xml:space="preserve">; e-ISBN </w:t>
      </w:r>
      <w:r w:rsidRPr="005748B9">
        <w:t>978-1-84628-642-1</w:t>
      </w:r>
      <w:r>
        <w:t xml:space="preserve">. </w:t>
      </w:r>
      <w:r w:rsidRPr="005748B9">
        <w:t>XXIV, 632</w:t>
      </w:r>
      <w:r>
        <w:t xml:space="preserve"> pp. </w:t>
      </w:r>
      <w:r w:rsidRPr="005748B9">
        <w:t>https://doi.org/10.1007/978-1-84628-642-1</w:t>
      </w:r>
    </w:p>
    <w:p w14:paraId="0A75505B" w14:textId="40745BE2" w:rsidR="009303D9" w:rsidRPr="005748B9" w:rsidRDefault="005748B9" w:rsidP="0004781E">
      <w:pPr>
        <w:pStyle w:val="references"/>
        <w:ind w:start="17.70pt" w:hanging="17.70pt"/>
      </w:pPr>
      <w:r w:rsidRPr="005748B9">
        <w:t>Thllio Facchinetti, Giorgio Buttazzo, A real-time system for tracking and catching moving targets, IFAC Proceedings Volumes, Volume 36, Issue 12, 2003, Pages 229-234, ISSN 1474-6670, https://doi.org/10.1016/S1474-6670(17)32540-5.</w:t>
      </w:r>
    </w:p>
    <w:p w14:paraId="1ABEE522" w14:textId="26B930F1" w:rsidR="005748B9" w:rsidRPr="005748B9" w:rsidRDefault="005748B9" w:rsidP="0004781E">
      <w:pPr>
        <w:pStyle w:val="references"/>
        <w:ind w:start="17.70pt" w:hanging="17.70pt"/>
      </w:pPr>
      <w:r w:rsidRPr="005748B9">
        <w:t>S. Hutchinson, G. D. Hager and P. I. Corke, "A tutorial on visual servo control," in IEEE Transactions on Robotics and Automation, vol. 12, no. 5, pp. 651-670, Oct. 1996, doi: 10.1109/70.538972.</w:t>
      </w:r>
    </w:p>
    <w:p w14:paraId="2CF99773" w14:textId="2081E55C" w:rsidR="005748B9" w:rsidRPr="00023DFF" w:rsidRDefault="005748B9" w:rsidP="0004781E">
      <w:pPr>
        <w:pStyle w:val="references"/>
        <w:ind w:start="17.70pt" w:hanging="17.70pt"/>
      </w:pPr>
      <w:r w:rsidRPr="005748B9">
        <w:t>S.K. Gupta, D.A. Bourne, K.H. Kim, S.S. Krishnan, Automated process planning for sheet metal bending operations, Journal of Manufacturing Systems, Volume 17, Issue 5, 1998, Pages 338-360, ISSN 0278-6125, https://doi.org/10.1016/S0278-6125(98)80002-2.</w:t>
      </w:r>
    </w:p>
    <w:p w14:paraId="51985FA4" w14:textId="264354DB" w:rsidR="009303D9" w:rsidRPr="005748B9" w:rsidRDefault="005748B9" w:rsidP="0004781E">
      <w:pPr>
        <w:pStyle w:val="references"/>
        <w:ind w:start="17.70pt" w:hanging="17.70pt"/>
      </w:pPr>
      <w:r w:rsidRPr="005748B9">
        <w:t>Schuh, Günther &amp; Bergweiler, Georg &amp; Fiedler, Falko &amp; Bickendorf, Philipp &amp; Colag, Can. (2019). A Review on Flexible Forming of Sheet Metal Parts. 10.1109/IEEM44572.2019.8978879</w:t>
      </w:r>
      <w:r w:rsidR="009303D9" w:rsidRPr="00023DFF">
        <w:t>.</w:t>
      </w:r>
    </w:p>
    <w:p w14:paraId="43698842" w14:textId="0EF671D5" w:rsidR="005748B9" w:rsidRPr="005748B9" w:rsidRDefault="005748B9" w:rsidP="005748B9">
      <w:pPr>
        <w:pStyle w:val="references"/>
      </w:pPr>
      <w:r w:rsidRPr="005748B9">
        <w:t>Cong, Vo Duy &amp; Duc Hanh, Le &amp; Phuong, Le &amp; Duy, Dang. (2022). Design and Development of Robot Arm System for Classification and Sorting Using Machine Vision. FME Transactions. 50. 181-192. 10.5937/fme2201181C.</w:t>
      </w:r>
    </w:p>
    <w:p w14:paraId="4C4B65DC" w14:textId="12571728" w:rsidR="005748B9" w:rsidRPr="00023DFF" w:rsidRDefault="005748B9" w:rsidP="005748B9">
      <w:pPr>
        <w:pStyle w:val="references"/>
      </w:pPr>
      <w:r w:rsidRPr="005748B9">
        <w:t>[3]</w:t>
      </w:r>
      <w:r w:rsidRPr="005748B9">
        <w:tab/>
        <w:t>R. Koker, C. Oz and A. Ferikoglu, "Development of a vision based object classification system for an industrial robotic manipulator," ICECS 2001. 8th IEEE International Conference on Electronics, Circuits and Systems (Cat. No.01EX483), Malta, Malta, 2001, pp. 1281-1284 vol.3, doi: 10.1109/ICECS.2001.</w:t>
      </w:r>
      <w:r>
        <w:t>957449</w:t>
      </w:r>
      <w:r>
        <w:rPr>
          <w:lang w:val="vi-VN"/>
        </w:rPr>
        <w:t>.</w:t>
      </w:r>
    </w:p>
    <w:p w14:paraId="461AE4C8" w14:textId="5047CE99" w:rsidR="007574C4" w:rsidRPr="005748B9" w:rsidRDefault="0078245A" w:rsidP="007574C4">
      <w:pPr>
        <w:pStyle w:val="references"/>
        <w:ind w:start="17.70pt" w:hanging="17.70pt"/>
      </w:pPr>
      <w:r w:rsidRPr="00023DFF">
        <w:t>K. Xia and Z. Weng, "Workpieces sorting system based on industrial robot of machine vision," 2016 3rd International Conference on Systems and Informatics (ICSAI), Shanghai, China, 2016, pp. 422-426, doi: 10.1109/ICSAI.2016.7810992</w:t>
      </w:r>
      <w:r w:rsidR="009303D9" w:rsidRPr="00023DFF">
        <w:t>.</w:t>
      </w:r>
    </w:p>
    <w:p w14:paraId="26589D28" w14:textId="48C78E10" w:rsidR="005748B9" w:rsidRPr="005748B9" w:rsidRDefault="005748B9" w:rsidP="007574C4">
      <w:pPr>
        <w:pStyle w:val="references"/>
        <w:ind w:start="17.70pt" w:hanging="17.70pt"/>
      </w:pPr>
      <w:r w:rsidRPr="005748B9">
        <w:t>[6]</w:t>
      </w:r>
      <w:r w:rsidRPr="005748B9">
        <w:tab/>
        <w:t>Giannoccaro, N. I., Rausa, G., Rizzi, R., Visconti, P., &amp; De Fazio, R. (2024). An Innovative Vision-Guided Feeding System for Robotic Picking of Different-Shaped Industrial Components Randomly Arranged. Technologies, 12(9), 153. https://doi.org/10.3390/technologi</w:t>
      </w:r>
      <w:r w:rsidRPr="005748B9">
        <w:t>es12090153</w:t>
      </w:r>
      <w:r>
        <w:rPr>
          <w:lang w:val="vi-VN"/>
        </w:rPr>
        <w:t>.</w:t>
      </w:r>
    </w:p>
    <w:p w14:paraId="7CE2EB2B" w14:textId="1DD254F1" w:rsidR="005748B9" w:rsidRDefault="005748B9" w:rsidP="007574C4">
      <w:pPr>
        <w:pStyle w:val="references"/>
        <w:ind w:start="17.70pt" w:hanging="17.70pt"/>
      </w:pPr>
      <w:r w:rsidRPr="005748B9">
        <w:tab/>
        <w:t>Pramod Kumar Thotapalli, C.H.R. Vikram Kumar, B. ChandraMohana Reddy, A novel approach to control the jointed arm robot by tracking the position of the moving object on a conveyor using an integrated computer vision system, Journal of Engineering Research, Volume 10, Issue 4, Part B, 2022, Pages 187-198, ISSN 2307-1877, https://doi.org/10.36909/jer.10509</w:t>
      </w:r>
    </w:p>
    <w:p w14:paraId="5B2DFF0E" w14:textId="77777777" w:rsidR="002C2DBA" w:rsidRPr="00023DFF" w:rsidRDefault="002C2DBA" w:rsidP="002C2DBA">
      <w:pPr>
        <w:pStyle w:val="references"/>
      </w:pPr>
    </w:p>
    <w:p w14:paraId="48529465" w14:textId="77777777" w:rsidR="007574C4" w:rsidRDefault="007574C4" w:rsidP="007574C4">
      <w:pPr>
        <w:pStyle w:val="references"/>
        <w:numPr>
          <w:ilvl w:val="0"/>
          <w:numId w:val="0"/>
        </w:numPr>
        <w:ind w:start="18pt" w:hanging="18pt"/>
        <w:rPr>
          <w:highlight w:val="yellow"/>
        </w:rPr>
      </w:pPr>
    </w:p>
    <w:p w14:paraId="5F6271BE" w14:textId="77777777" w:rsidR="007574C4" w:rsidRDefault="007574C4" w:rsidP="007574C4">
      <w:pPr>
        <w:pStyle w:val="references"/>
        <w:numPr>
          <w:ilvl w:val="0"/>
          <w:numId w:val="0"/>
        </w:numPr>
        <w:ind w:start="18pt" w:hanging="18pt"/>
        <w:rPr>
          <w:highlight w:val="yellow"/>
        </w:rPr>
      </w:pPr>
    </w:p>
    <w:p w14:paraId="7E02DCB6" w14:textId="77777777" w:rsidR="007574C4" w:rsidRDefault="007574C4" w:rsidP="007574C4">
      <w:pPr>
        <w:pStyle w:val="references"/>
        <w:numPr>
          <w:ilvl w:val="0"/>
          <w:numId w:val="0"/>
        </w:numPr>
        <w:ind w:start="18pt" w:hanging="18pt"/>
        <w:rPr>
          <w:highlight w:val="yellow"/>
        </w:rPr>
      </w:pPr>
    </w:p>
    <w:p w14:paraId="20FAA5DF" w14:textId="77777777" w:rsidR="007574C4" w:rsidRDefault="007574C4" w:rsidP="007574C4">
      <w:pPr>
        <w:pStyle w:val="references"/>
        <w:numPr>
          <w:ilvl w:val="0"/>
          <w:numId w:val="0"/>
        </w:numPr>
        <w:ind w:start="18pt" w:hanging="18pt"/>
        <w:rPr>
          <w:highlight w:val="yellow"/>
        </w:rPr>
      </w:pPr>
    </w:p>
    <w:p w14:paraId="5F165E66" w14:textId="77777777" w:rsidR="007574C4" w:rsidRDefault="007574C4" w:rsidP="007574C4">
      <w:pPr>
        <w:pStyle w:val="references"/>
        <w:numPr>
          <w:ilvl w:val="0"/>
          <w:numId w:val="0"/>
        </w:numPr>
        <w:ind w:start="18pt" w:hanging="18pt"/>
        <w:rPr>
          <w:highlight w:val="yellow"/>
        </w:rPr>
      </w:pPr>
    </w:p>
    <w:p w14:paraId="72D043AD" w14:textId="77777777" w:rsidR="007574C4" w:rsidRPr="007574C4" w:rsidRDefault="007574C4" w:rsidP="007574C4">
      <w:pPr>
        <w:pStyle w:val="references"/>
        <w:numPr>
          <w:ilvl w:val="0"/>
          <w:numId w:val="0"/>
        </w:numPr>
        <w:ind w:start="18pt" w:hanging="18pt"/>
        <w:rPr>
          <w:rFonts w:ascii="NimbusRomNo9L-Regu" w:eastAsia="NimbusRomNo9L-Regu" w:cs="NimbusRomNo9L-Regu"/>
          <w:highlight w:val="yellow"/>
        </w:rPr>
      </w:pPr>
    </w:p>
    <w:p w14:paraId="4A448CC3" w14:textId="77777777" w:rsidR="007574C4" w:rsidRDefault="007574C4" w:rsidP="007574C4">
      <w:pPr>
        <w:pStyle w:val="references"/>
        <w:numPr>
          <w:ilvl w:val="0"/>
          <w:numId w:val="0"/>
        </w:numPr>
        <w:ind w:start="18pt" w:hanging="18pt"/>
        <w:rPr>
          <w:highlight w:val="yellow"/>
        </w:rPr>
      </w:pPr>
    </w:p>
    <w:p w14:paraId="187A0D2D" w14:textId="77777777" w:rsidR="007574C4" w:rsidRDefault="007574C4" w:rsidP="007574C4">
      <w:pPr>
        <w:pStyle w:val="references"/>
        <w:numPr>
          <w:ilvl w:val="0"/>
          <w:numId w:val="0"/>
        </w:numPr>
        <w:ind w:start="18pt" w:hanging="18pt"/>
        <w:rPr>
          <w:highlight w:val="yellow"/>
        </w:rPr>
      </w:pPr>
    </w:p>
    <w:p w14:paraId="5DE50A7E" w14:textId="77777777" w:rsidR="007574C4" w:rsidRDefault="007574C4" w:rsidP="007574C4">
      <w:pPr>
        <w:pStyle w:val="references"/>
        <w:numPr>
          <w:ilvl w:val="0"/>
          <w:numId w:val="0"/>
        </w:numPr>
        <w:ind w:start="18pt" w:hanging="18pt"/>
        <w:rPr>
          <w:highlight w:val="yellow"/>
        </w:rPr>
      </w:pPr>
    </w:p>
    <w:p w14:paraId="7214682C" w14:textId="77777777" w:rsidR="007574C4" w:rsidRDefault="007574C4" w:rsidP="007574C4">
      <w:pPr>
        <w:pStyle w:val="references"/>
        <w:numPr>
          <w:ilvl w:val="0"/>
          <w:numId w:val="0"/>
        </w:numPr>
        <w:ind w:start="18pt" w:hanging="18pt"/>
        <w:rPr>
          <w:highlight w:val="yellow"/>
        </w:rPr>
      </w:pPr>
    </w:p>
    <w:p w14:paraId="10E10D9B" w14:textId="77777777" w:rsidR="007574C4" w:rsidRDefault="007574C4" w:rsidP="007574C4">
      <w:pPr>
        <w:pStyle w:val="references"/>
        <w:numPr>
          <w:ilvl w:val="0"/>
          <w:numId w:val="0"/>
        </w:numPr>
        <w:ind w:start="18pt" w:hanging="18pt"/>
        <w:rPr>
          <w:highlight w:val="yellow"/>
        </w:rPr>
      </w:pPr>
    </w:p>
    <w:p w14:paraId="690543EB" w14:textId="77777777" w:rsidR="007574C4" w:rsidRDefault="007574C4" w:rsidP="007574C4">
      <w:pPr>
        <w:pStyle w:val="references"/>
        <w:numPr>
          <w:ilvl w:val="0"/>
          <w:numId w:val="0"/>
        </w:numPr>
        <w:ind w:start="18pt" w:hanging="18pt"/>
        <w:rPr>
          <w:highlight w:val="yellow"/>
        </w:rPr>
      </w:pPr>
    </w:p>
    <w:p w14:paraId="76FC5F7F" w14:textId="77777777" w:rsidR="007574C4" w:rsidRDefault="007574C4" w:rsidP="007574C4">
      <w:pPr>
        <w:pStyle w:val="references"/>
        <w:numPr>
          <w:ilvl w:val="0"/>
          <w:numId w:val="0"/>
        </w:numPr>
        <w:ind w:start="18pt" w:hanging="18pt"/>
        <w:rPr>
          <w:highlight w:val="yellow"/>
        </w:rPr>
      </w:pPr>
    </w:p>
    <w:p w14:paraId="541712DE" w14:textId="77777777" w:rsidR="007574C4" w:rsidRDefault="007574C4" w:rsidP="007574C4">
      <w:pPr>
        <w:pStyle w:val="references"/>
        <w:numPr>
          <w:ilvl w:val="0"/>
          <w:numId w:val="0"/>
        </w:numPr>
        <w:ind w:start="18pt" w:hanging="18pt"/>
        <w:rPr>
          <w:highlight w:val="yellow"/>
        </w:rPr>
      </w:pPr>
    </w:p>
    <w:p w14:paraId="537E89C2" w14:textId="77777777" w:rsidR="007574C4" w:rsidRDefault="007574C4" w:rsidP="007574C4">
      <w:pPr>
        <w:pStyle w:val="references"/>
        <w:numPr>
          <w:ilvl w:val="0"/>
          <w:numId w:val="0"/>
        </w:numPr>
        <w:ind w:start="18pt" w:hanging="18pt"/>
        <w:rPr>
          <w:highlight w:val="yellow"/>
        </w:rPr>
      </w:pPr>
    </w:p>
    <w:p w14:paraId="62DD21F7" w14:textId="77777777" w:rsidR="007574C4" w:rsidRDefault="007574C4" w:rsidP="007574C4">
      <w:pPr>
        <w:pStyle w:val="references"/>
        <w:numPr>
          <w:ilvl w:val="0"/>
          <w:numId w:val="0"/>
        </w:numPr>
        <w:ind w:start="18pt" w:hanging="18pt"/>
        <w:rPr>
          <w:highlight w:val="yellow"/>
        </w:rPr>
      </w:pPr>
    </w:p>
    <w:p w14:paraId="681A4A62" w14:textId="77777777" w:rsidR="007574C4" w:rsidRDefault="007574C4" w:rsidP="007574C4">
      <w:pPr>
        <w:pStyle w:val="references"/>
        <w:numPr>
          <w:ilvl w:val="0"/>
          <w:numId w:val="0"/>
        </w:numPr>
        <w:ind w:start="18pt" w:hanging="18pt"/>
        <w:rPr>
          <w:highlight w:val="yellow"/>
        </w:rPr>
      </w:pPr>
    </w:p>
    <w:p w14:paraId="68D6DBE6" w14:textId="77777777" w:rsidR="007574C4" w:rsidRDefault="007574C4" w:rsidP="007574C4">
      <w:pPr>
        <w:pStyle w:val="references"/>
        <w:numPr>
          <w:ilvl w:val="0"/>
          <w:numId w:val="0"/>
        </w:numPr>
        <w:ind w:start="18pt" w:hanging="18pt"/>
        <w:rPr>
          <w:highlight w:val="yellow"/>
        </w:rPr>
      </w:pPr>
    </w:p>
    <w:p w14:paraId="580964F9" w14:textId="77777777" w:rsidR="007574C4" w:rsidRDefault="007574C4" w:rsidP="007574C4">
      <w:pPr>
        <w:pStyle w:val="references"/>
        <w:numPr>
          <w:ilvl w:val="0"/>
          <w:numId w:val="0"/>
        </w:numPr>
        <w:ind w:start="18pt" w:hanging="18pt"/>
        <w:rPr>
          <w:highlight w:val="yellow"/>
        </w:rPr>
      </w:pPr>
    </w:p>
    <w:p w14:paraId="19EECDB4" w14:textId="77777777" w:rsidR="007574C4" w:rsidRDefault="007574C4" w:rsidP="007574C4">
      <w:pPr>
        <w:pStyle w:val="references"/>
        <w:numPr>
          <w:ilvl w:val="0"/>
          <w:numId w:val="0"/>
        </w:numPr>
        <w:ind w:start="18pt" w:hanging="18pt"/>
        <w:rPr>
          <w:highlight w:val="yellow"/>
        </w:rPr>
      </w:pPr>
    </w:p>
    <w:p w14:paraId="7D0DD83E" w14:textId="77777777" w:rsidR="007574C4" w:rsidRDefault="007574C4" w:rsidP="007574C4">
      <w:pPr>
        <w:pStyle w:val="references"/>
        <w:numPr>
          <w:ilvl w:val="0"/>
          <w:numId w:val="0"/>
        </w:numPr>
        <w:ind w:start="18pt" w:hanging="18pt"/>
        <w:rPr>
          <w:highlight w:val="yellow"/>
        </w:rPr>
      </w:pPr>
    </w:p>
    <w:p w14:paraId="50F3328F" w14:textId="77777777" w:rsidR="007574C4" w:rsidRDefault="007574C4" w:rsidP="007574C4">
      <w:pPr>
        <w:pStyle w:val="references"/>
        <w:numPr>
          <w:ilvl w:val="0"/>
          <w:numId w:val="0"/>
        </w:numPr>
        <w:ind w:start="18pt" w:hanging="18pt"/>
        <w:rPr>
          <w:highlight w:val="yellow"/>
        </w:rPr>
      </w:pPr>
    </w:p>
    <w:p w14:paraId="771637C4" w14:textId="77777777" w:rsidR="007574C4" w:rsidRDefault="007574C4" w:rsidP="007574C4">
      <w:pPr>
        <w:pStyle w:val="references"/>
        <w:numPr>
          <w:ilvl w:val="0"/>
          <w:numId w:val="0"/>
        </w:numPr>
        <w:ind w:start="18pt" w:hanging="18pt"/>
        <w:rPr>
          <w:highlight w:val="yellow"/>
        </w:rPr>
      </w:pPr>
    </w:p>
    <w:p w14:paraId="326807CF" w14:textId="77777777" w:rsidR="007574C4" w:rsidRDefault="007574C4" w:rsidP="007574C4">
      <w:pPr>
        <w:pStyle w:val="references"/>
        <w:numPr>
          <w:ilvl w:val="0"/>
          <w:numId w:val="0"/>
        </w:numPr>
        <w:ind w:start="18pt" w:hanging="18pt"/>
        <w:rPr>
          <w:highlight w:val="yellow"/>
        </w:rPr>
      </w:pPr>
    </w:p>
    <w:p w14:paraId="166F7921" w14:textId="77777777" w:rsidR="007574C4" w:rsidRDefault="007574C4" w:rsidP="007574C4">
      <w:pPr>
        <w:pStyle w:val="references"/>
        <w:numPr>
          <w:ilvl w:val="0"/>
          <w:numId w:val="0"/>
        </w:numPr>
        <w:ind w:start="18pt" w:hanging="18pt"/>
        <w:rPr>
          <w:highlight w:val="yellow"/>
        </w:rPr>
      </w:pPr>
    </w:p>
    <w:p w14:paraId="3EDB04AC" w14:textId="77777777" w:rsidR="007574C4" w:rsidRDefault="007574C4" w:rsidP="007574C4">
      <w:pPr>
        <w:pStyle w:val="references"/>
        <w:numPr>
          <w:ilvl w:val="0"/>
          <w:numId w:val="0"/>
        </w:numPr>
        <w:ind w:start="18pt" w:hanging="18pt"/>
        <w:rPr>
          <w:highlight w:val="yellow"/>
        </w:rPr>
      </w:pPr>
    </w:p>
    <w:p w14:paraId="3A6FB579" w14:textId="77777777" w:rsidR="007574C4" w:rsidRDefault="007574C4" w:rsidP="007574C4">
      <w:pPr>
        <w:pStyle w:val="references"/>
        <w:numPr>
          <w:ilvl w:val="0"/>
          <w:numId w:val="0"/>
        </w:numPr>
        <w:ind w:start="18pt" w:hanging="18pt"/>
        <w:rPr>
          <w:highlight w:val="yellow"/>
        </w:rPr>
      </w:pPr>
    </w:p>
    <w:p w14:paraId="73F3708E" w14:textId="77777777" w:rsidR="007574C4" w:rsidRDefault="007574C4" w:rsidP="007574C4">
      <w:pPr>
        <w:pStyle w:val="references"/>
        <w:numPr>
          <w:ilvl w:val="0"/>
          <w:numId w:val="0"/>
        </w:numPr>
        <w:ind w:start="18pt" w:hanging="18pt"/>
        <w:rPr>
          <w:highlight w:val="yellow"/>
        </w:rPr>
      </w:pPr>
    </w:p>
    <w:p w14:paraId="5EDF6A71" w14:textId="77777777" w:rsidR="007574C4" w:rsidRDefault="007574C4" w:rsidP="007574C4">
      <w:pPr>
        <w:pStyle w:val="references"/>
        <w:numPr>
          <w:ilvl w:val="0"/>
          <w:numId w:val="0"/>
        </w:numPr>
        <w:ind w:start="18pt" w:hanging="18pt"/>
        <w:rPr>
          <w:highlight w:val="yellow"/>
        </w:rPr>
      </w:pPr>
    </w:p>
    <w:p w14:paraId="67766650" w14:textId="77777777" w:rsidR="007574C4" w:rsidRDefault="007574C4" w:rsidP="007574C4">
      <w:pPr>
        <w:pStyle w:val="references"/>
        <w:numPr>
          <w:ilvl w:val="0"/>
          <w:numId w:val="0"/>
        </w:numPr>
        <w:ind w:start="18pt" w:hanging="18pt"/>
        <w:rPr>
          <w:highlight w:val="yellow"/>
        </w:rPr>
      </w:pPr>
    </w:p>
    <w:p w14:paraId="676A67F8" w14:textId="77777777" w:rsidR="007574C4" w:rsidRDefault="007574C4" w:rsidP="007574C4">
      <w:pPr>
        <w:pStyle w:val="references"/>
        <w:numPr>
          <w:ilvl w:val="0"/>
          <w:numId w:val="0"/>
        </w:numPr>
        <w:ind w:start="18pt" w:hanging="18pt"/>
        <w:rPr>
          <w:highlight w:val="yellow"/>
        </w:rPr>
      </w:pPr>
    </w:p>
    <w:p w14:paraId="2CBC4D6A" w14:textId="2AE253B6" w:rsidR="007574C4" w:rsidRPr="007574C4" w:rsidRDefault="007574C4" w:rsidP="007574C4">
      <w:pPr>
        <w:pStyle w:val="references"/>
        <w:numPr>
          <w:ilvl w:val="0"/>
          <w:numId w:val="0"/>
        </w:numPr>
        <w:ind w:start="18pt" w:hanging="18pt"/>
        <w:rPr>
          <w:rFonts w:ascii="NimbusRomNo9L-Regu" w:eastAsia="NimbusRomNo9L-Regu" w:cs="NimbusRomNo9L-Regu"/>
          <w:highlight w:val="yellow"/>
        </w:rPr>
        <w:sectPr w:rsidR="007574C4" w:rsidRPr="007574C4" w:rsidSect="003B4E04">
          <w:type w:val="continuous"/>
          <w:pgSz w:w="595.30pt" w:h="841.90pt" w:code="9"/>
          <w:pgMar w:top="54pt" w:right="45.35pt" w:bottom="72pt" w:left="45.35pt" w:header="36pt" w:footer="36pt" w:gutter="0pt"/>
          <w:cols w:num="2" w:space="18pt"/>
          <w:docGrid w:linePitch="360"/>
        </w:sectPr>
      </w:pPr>
    </w:p>
    <w:p w14:paraId="4EF2B8B8" w14:textId="137A6283"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972C189" w14:textId="77777777" w:rsidR="00E513DD" w:rsidRDefault="00E513DD" w:rsidP="001A3B3D">
      <w:r>
        <w:separator/>
      </w:r>
    </w:p>
  </w:endnote>
  <w:endnote w:type="continuationSeparator" w:id="0">
    <w:p w14:paraId="1B49EEFA" w14:textId="77777777" w:rsidR="00E513DD" w:rsidRDefault="00E513DD"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EC2A0A9" w14:textId="77777777" w:rsidR="00E513DD" w:rsidRDefault="00E513DD" w:rsidP="001A3B3D">
      <w:r>
        <w:separator/>
      </w:r>
    </w:p>
  </w:footnote>
  <w:footnote w:type="continuationSeparator" w:id="0">
    <w:p w14:paraId="7B8BB1B4" w14:textId="77777777" w:rsidR="00E513DD" w:rsidRDefault="00E513DD"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0BF1627"/>
    <w:multiLevelType w:val="hybridMultilevel"/>
    <w:tmpl w:val="1190056E"/>
    <w:lvl w:ilvl="0" w:tplc="90E6411A">
      <w:start w:val="3"/>
      <w:numFmt w:val="bullet"/>
      <w:lvlText w:val="-"/>
      <w:lvlJc w:val="start"/>
      <w:pPr>
        <w:ind w:start="32.40pt" w:hanging="18pt"/>
      </w:pPr>
      <w:rPr>
        <w:rFonts w:ascii="Times New Roman" w:eastAsia="SimSun" w:hAnsi="Times New Roman" w:cs="Times New Roman" w:hint="default"/>
      </w:rPr>
    </w:lvl>
    <w:lvl w:ilvl="1" w:tplc="20000003" w:tentative="1">
      <w:start w:val="1"/>
      <w:numFmt w:val="bullet"/>
      <w:lvlText w:val="o"/>
      <w:lvlJc w:val="start"/>
      <w:pPr>
        <w:ind w:start="68.40pt" w:hanging="18pt"/>
      </w:pPr>
      <w:rPr>
        <w:rFonts w:ascii="Courier New" w:hAnsi="Courier New" w:cs="Courier New" w:hint="default"/>
      </w:rPr>
    </w:lvl>
    <w:lvl w:ilvl="2" w:tplc="20000005" w:tentative="1">
      <w:start w:val="1"/>
      <w:numFmt w:val="bullet"/>
      <w:lvlText w:val=""/>
      <w:lvlJc w:val="start"/>
      <w:pPr>
        <w:ind w:start="104.40pt" w:hanging="18pt"/>
      </w:pPr>
      <w:rPr>
        <w:rFonts w:ascii="Wingdings" w:hAnsi="Wingdings" w:hint="default"/>
      </w:rPr>
    </w:lvl>
    <w:lvl w:ilvl="3" w:tplc="20000001" w:tentative="1">
      <w:start w:val="1"/>
      <w:numFmt w:val="bullet"/>
      <w:lvlText w:val=""/>
      <w:lvlJc w:val="start"/>
      <w:pPr>
        <w:ind w:start="140.40pt" w:hanging="18pt"/>
      </w:pPr>
      <w:rPr>
        <w:rFonts w:ascii="Symbol" w:hAnsi="Symbol" w:hint="default"/>
      </w:rPr>
    </w:lvl>
    <w:lvl w:ilvl="4" w:tplc="20000003" w:tentative="1">
      <w:start w:val="1"/>
      <w:numFmt w:val="bullet"/>
      <w:lvlText w:val="o"/>
      <w:lvlJc w:val="start"/>
      <w:pPr>
        <w:ind w:start="176.40pt" w:hanging="18pt"/>
      </w:pPr>
      <w:rPr>
        <w:rFonts w:ascii="Courier New" w:hAnsi="Courier New" w:cs="Courier New" w:hint="default"/>
      </w:rPr>
    </w:lvl>
    <w:lvl w:ilvl="5" w:tplc="20000005" w:tentative="1">
      <w:start w:val="1"/>
      <w:numFmt w:val="bullet"/>
      <w:lvlText w:val=""/>
      <w:lvlJc w:val="start"/>
      <w:pPr>
        <w:ind w:start="212.40pt" w:hanging="18pt"/>
      </w:pPr>
      <w:rPr>
        <w:rFonts w:ascii="Wingdings" w:hAnsi="Wingdings" w:hint="default"/>
      </w:rPr>
    </w:lvl>
    <w:lvl w:ilvl="6" w:tplc="20000001" w:tentative="1">
      <w:start w:val="1"/>
      <w:numFmt w:val="bullet"/>
      <w:lvlText w:val=""/>
      <w:lvlJc w:val="start"/>
      <w:pPr>
        <w:ind w:start="248.40pt" w:hanging="18pt"/>
      </w:pPr>
      <w:rPr>
        <w:rFonts w:ascii="Symbol" w:hAnsi="Symbol" w:hint="default"/>
      </w:rPr>
    </w:lvl>
    <w:lvl w:ilvl="7" w:tplc="20000003" w:tentative="1">
      <w:start w:val="1"/>
      <w:numFmt w:val="bullet"/>
      <w:lvlText w:val="o"/>
      <w:lvlJc w:val="start"/>
      <w:pPr>
        <w:ind w:start="284.40pt" w:hanging="18pt"/>
      </w:pPr>
      <w:rPr>
        <w:rFonts w:ascii="Courier New" w:hAnsi="Courier New" w:cs="Courier New" w:hint="default"/>
      </w:rPr>
    </w:lvl>
    <w:lvl w:ilvl="8" w:tplc="20000005" w:tentative="1">
      <w:start w:val="1"/>
      <w:numFmt w:val="bullet"/>
      <w:lvlText w:val=""/>
      <w:lvlJc w:val="start"/>
      <w:pPr>
        <w:ind w:start="320.40pt" w:hanging="18pt"/>
      </w:pPr>
      <w:rPr>
        <w:rFonts w:ascii="Wingdings" w:hAnsi="Wingdings"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20"/>
  </w:num>
  <w:num w:numId="3" w16cid:durableId="1207790780">
    <w:abstractNumId w:val="13"/>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19"/>
  </w:num>
  <w:num w:numId="9" w16cid:durableId="231694775">
    <w:abstractNumId w:val="21"/>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373818055">
    <w:abstractNumId w:val="1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28.35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2FDF"/>
    <w:rsid w:val="0001553A"/>
    <w:rsid w:val="00023DFF"/>
    <w:rsid w:val="0004781E"/>
    <w:rsid w:val="00062034"/>
    <w:rsid w:val="0008758A"/>
    <w:rsid w:val="000C1E68"/>
    <w:rsid w:val="000F1156"/>
    <w:rsid w:val="001745EF"/>
    <w:rsid w:val="001A18B5"/>
    <w:rsid w:val="001A2EFD"/>
    <w:rsid w:val="001A3B3D"/>
    <w:rsid w:val="001B5835"/>
    <w:rsid w:val="001B67DC"/>
    <w:rsid w:val="001C41CD"/>
    <w:rsid w:val="001D5351"/>
    <w:rsid w:val="002246D6"/>
    <w:rsid w:val="002254A9"/>
    <w:rsid w:val="00233D97"/>
    <w:rsid w:val="002347A2"/>
    <w:rsid w:val="002850E3"/>
    <w:rsid w:val="002C2DBA"/>
    <w:rsid w:val="002C79AB"/>
    <w:rsid w:val="002D232D"/>
    <w:rsid w:val="00307C42"/>
    <w:rsid w:val="00342CD6"/>
    <w:rsid w:val="00353B55"/>
    <w:rsid w:val="00354FCF"/>
    <w:rsid w:val="0036215E"/>
    <w:rsid w:val="00383627"/>
    <w:rsid w:val="003A0DDC"/>
    <w:rsid w:val="003A19E2"/>
    <w:rsid w:val="003B2B40"/>
    <w:rsid w:val="003B4E04"/>
    <w:rsid w:val="003C29FD"/>
    <w:rsid w:val="003F5A08"/>
    <w:rsid w:val="00415602"/>
    <w:rsid w:val="00420716"/>
    <w:rsid w:val="004325FB"/>
    <w:rsid w:val="00432B98"/>
    <w:rsid w:val="00437A05"/>
    <w:rsid w:val="004432BA"/>
    <w:rsid w:val="0044407E"/>
    <w:rsid w:val="00447BB9"/>
    <w:rsid w:val="0046031D"/>
    <w:rsid w:val="00473AC9"/>
    <w:rsid w:val="004A3C06"/>
    <w:rsid w:val="004D21A9"/>
    <w:rsid w:val="004D72B5"/>
    <w:rsid w:val="004E652F"/>
    <w:rsid w:val="005069BD"/>
    <w:rsid w:val="005358D2"/>
    <w:rsid w:val="00551B7F"/>
    <w:rsid w:val="0056610F"/>
    <w:rsid w:val="005748B9"/>
    <w:rsid w:val="00575BCA"/>
    <w:rsid w:val="0057749F"/>
    <w:rsid w:val="005B0344"/>
    <w:rsid w:val="005B520E"/>
    <w:rsid w:val="005E2800"/>
    <w:rsid w:val="00605825"/>
    <w:rsid w:val="00645D22"/>
    <w:rsid w:val="00651760"/>
    <w:rsid w:val="00651A08"/>
    <w:rsid w:val="00654204"/>
    <w:rsid w:val="00670434"/>
    <w:rsid w:val="006A5D82"/>
    <w:rsid w:val="006B6B66"/>
    <w:rsid w:val="006F0000"/>
    <w:rsid w:val="006F135D"/>
    <w:rsid w:val="006F6D3D"/>
    <w:rsid w:val="00715BEA"/>
    <w:rsid w:val="00736D4D"/>
    <w:rsid w:val="00740EEA"/>
    <w:rsid w:val="007574C4"/>
    <w:rsid w:val="00774F87"/>
    <w:rsid w:val="0078245A"/>
    <w:rsid w:val="007876CA"/>
    <w:rsid w:val="00794804"/>
    <w:rsid w:val="007A5A8E"/>
    <w:rsid w:val="007B33F1"/>
    <w:rsid w:val="007B6DDA"/>
    <w:rsid w:val="007C0308"/>
    <w:rsid w:val="007C2FF2"/>
    <w:rsid w:val="007D6232"/>
    <w:rsid w:val="007E318F"/>
    <w:rsid w:val="007E4921"/>
    <w:rsid w:val="007F1F99"/>
    <w:rsid w:val="007F768F"/>
    <w:rsid w:val="0080791D"/>
    <w:rsid w:val="008147B5"/>
    <w:rsid w:val="00836367"/>
    <w:rsid w:val="00841EA7"/>
    <w:rsid w:val="00843124"/>
    <w:rsid w:val="0085074D"/>
    <w:rsid w:val="00866277"/>
    <w:rsid w:val="00873603"/>
    <w:rsid w:val="008A2C7D"/>
    <w:rsid w:val="008B6524"/>
    <w:rsid w:val="008C4B23"/>
    <w:rsid w:val="008F50D8"/>
    <w:rsid w:val="008F6E2C"/>
    <w:rsid w:val="009221E0"/>
    <w:rsid w:val="009303D9"/>
    <w:rsid w:val="00933C64"/>
    <w:rsid w:val="00964B64"/>
    <w:rsid w:val="00972203"/>
    <w:rsid w:val="00993F58"/>
    <w:rsid w:val="009F1D79"/>
    <w:rsid w:val="009F566E"/>
    <w:rsid w:val="00A059B3"/>
    <w:rsid w:val="00A835A7"/>
    <w:rsid w:val="00A86119"/>
    <w:rsid w:val="00AC405C"/>
    <w:rsid w:val="00AE3409"/>
    <w:rsid w:val="00B11A60"/>
    <w:rsid w:val="00B20F47"/>
    <w:rsid w:val="00B22613"/>
    <w:rsid w:val="00B23713"/>
    <w:rsid w:val="00B44A76"/>
    <w:rsid w:val="00B513FA"/>
    <w:rsid w:val="00B768D1"/>
    <w:rsid w:val="00BA1025"/>
    <w:rsid w:val="00BA462A"/>
    <w:rsid w:val="00BA4989"/>
    <w:rsid w:val="00BC1F73"/>
    <w:rsid w:val="00BC3420"/>
    <w:rsid w:val="00BD670B"/>
    <w:rsid w:val="00BE7D3C"/>
    <w:rsid w:val="00BF5FF6"/>
    <w:rsid w:val="00C004ED"/>
    <w:rsid w:val="00C0207F"/>
    <w:rsid w:val="00C16117"/>
    <w:rsid w:val="00C3075A"/>
    <w:rsid w:val="00C919A4"/>
    <w:rsid w:val="00C95DB1"/>
    <w:rsid w:val="00CA4392"/>
    <w:rsid w:val="00CB62D4"/>
    <w:rsid w:val="00CC393F"/>
    <w:rsid w:val="00D17258"/>
    <w:rsid w:val="00D2176E"/>
    <w:rsid w:val="00D469ED"/>
    <w:rsid w:val="00D62C42"/>
    <w:rsid w:val="00D632BE"/>
    <w:rsid w:val="00D72D06"/>
    <w:rsid w:val="00D7522C"/>
    <w:rsid w:val="00D7536F"/>
    <w:rsid w:val="00D76668"/>
    <w:rsid w:val="00D914D0"/>
    <w:rsid w:val="00E07383"/>
    <w:rsid w:val="00E165BC"/>
    <w:rsid w:val="00E23705"/>
    <w:rsid w:val="00E513DD"/>
    <w:rsid w:val="00E54CEA"/>
    <w:rsid w:val="00E61E12"/>
    <w:rsid w:val="00E70A12"/>
    <w:rsid w:val="00E7596C"/>
    <w:rsid w:val="00E878F2"/>
    <w:rsid w:val="00EA5639"/>
    <w:rsid w:val="00EC5D2A"/>
    <w:rsid w:val="00EC68C2"/>
    <w:rsid w:val="00ED0149"/>
    <w:rsid w:val="00EF7DE3"/>
    <w:rsid w:val="00F03103"/>
    <w:rsid w:val="00F271DE"/>
    <w:rsid w:val="00F627DA"/>
    <w:rsid w:val="00F67965"/>
    <w:rsid w:val="00F7288F"/>
    <w:rsid w:val="00F847A6"/>
    <w:rsid w:val="00F87A61"/>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table" w:styleId="TableGrid">
    <w:name w:val="Table Grid"/>
    <w:basedOn w:val="TableNormal"/>
    <w:rsid w:val="00774F87"/>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Hyperlink">
    <w:name w:val="Hyperlink"/>
    <w:basedOn w:val="DefaultParagraphFont"/>
    <w:rsid w:val="007574C4"/>
    <w:rPr>
      <w:color w:val="0563C1" w:themeColor="hyperlink"/>
      <w:u w:val="single"/>
    </w:rPr>
  </w:style>
  <w:style w:type="character" w:styleId="UnresolvedMention">
    <w:name w:val="Unresolved Mention"/>
    <w:basedOn w:val="DefaultParagraphFont"/>
    <w:uiPriority w:val="99"/>
    <w:semiHidden/>
    <w:unhideWhenUsed/>
    <w:rsid w:val="007574C4"/>
    <w:rPr>
      <w:color w:val="605E5C"/>
      <w:shd w:val="clear" w:color="auto" w:fill="E1DFDD"/>
    </w:rPr>
  </w:style>
  <w:style w:type="paragraph" w:styleId="ListParagraph">
    <w:name w:val="List Paragraph"/>
    <w:basedOn w:val="Normal"/>
    <w:uiPriority w:val="34"/>
    <w:qFormat/>
    <w:rsid w:val="00A835A7"/>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4" Type="http://purl.oclc.org/ooxml/officeDocument/relationships/settings" Target="settings.xml"/><Relationship Id="rId9"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25337</TotalTime>
  <Pages>3</Pages>
  <Words>1522</Words>
  <Characters>8680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10182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Nguyen Thanh</cp:lastModifiedBy>
  <cp:revision>12</cp:revision>
  <cp:lastPrinted>2026-02-01T19:37:00Z</cp:lastPrinted>
  <dcterms:created xsi:type="dcterms:W3CDTF">2026-02-20T00:33:00Z</dcterms:created>
  <dcterms:modified xsi:type="dcterms:W3CDTF">2026-02-20T05:33:00Z</dcterms:modified>
</cp:coreProperties>
</file>