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Tactical Agent Council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The Sentinel (Signal Ingestion Agent)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High-velocity multi-modal parsing (Roman Urdu, WhatsApp audio, sensor payloads).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"Ears." It continuously monitors streams for "Crisis Signals."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Gemini 1.5 Flash (for transcription), Custom LoRaWAN Decoders, WebSocket Ingestion.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clusters 50 fragmented tweets and 2 sensor spikes into a single "Potential Event" object.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The Truth-Engine (Verification &amp; Credibility Agent)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Fact-checking and Misinformation detection.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"Skeptic." It cross-references the Sentinel’s report against "Hard Data" (Weather APIs, Traffic Maps, Satellite heat signatures).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Google Search API (to check for official news), Google Maps API (traffic speed), Mock Weather Stream.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flags a "Flood" report as a "False Alarm" if the local traffic speed is normal and the rainfall is 0mm.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The Analyst (Severity &amp; Prediction Agent)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Geospatial reasoning and evolution modeling.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"Predictor." It estimates the affected radius, population density, and likely duration of the crisis.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GIS Layer Mapping, Demographic Data Mock, Historical Vulnerability Data.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"If this rain continues for 20 more minutes, the Sharea Faisal underpass will be submerged, affecting 5,000 commuters."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The Strategist (Action Planning &amp; Resource Agent)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Multi-objective optimization under constraints.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"Commander." It allocates limited resources (Rescue 1122, Edhi, Fire Tenders) based on the Analyst’s priority score.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Resource Inventory Ledger (CSV/DB), Google Maps Directions API (for travel time).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Solving the trade-off—do we send the suction truck to the hospital road or the residential block?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The Oracle (Simulation Agent) —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Mandatory Requirement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"What-if" scenario modeling (Monte Carlo logic).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"Ghost." Before any action is taken, it simulates the outcome.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Traffic Flow Simulator (Node.js script), Hydrological Model (Mock).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"Rerouting traffic to Road B will increase congestion by 15% but reduce emergency response time by 8 minutes. Action Recommended."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6. The Communicator (Stakeholder Agent)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Tailored messaging and public relations.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"Voice." It generates specific messages for different audiences: the public (App), the Mayor (Briefing), and Field Officers (Mission).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WhatsApp Business API (Simulated), Push Notification Service, Gemini (for translation).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Drafting a tweet for the Public and a technical dispatch brief for the Rescue Team.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7. The Auditor (Log &amp; Transparency Agent)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Audit trails and system correction.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"Judge." It monitors the performance of other agents. If an action fails, it triggers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Recovery Mode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Antigravity Trace Logger, Firebase Firestore.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Logging every decision and its reasoning. If the Field Officer reports "Road Clear," this agent forces the system to retract the crisis alert.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Agent Interaction Workflow (StateGraph)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Ingest: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Sentinel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detects a spike $\rightarrow$ creates Event.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Truth-Engine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checks data $\rightarrow$ updates Confidence.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Analyze: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Analyst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calculates impact $\rightarrow$ updates Severity.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Strategist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picks resources $\rightarrow$ creates Draft Plan.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Simulate: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Oracle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tests the plan $\rightarrow$ if Impact is positive, it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Approves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Communicator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sends alerts $\rightarrow$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logs the "Before vs. After."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Why this list wins: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Solves for "False Alarms":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Truth-Engine and Auditor handle the challenge's specific requirement for "false positive/negative handling."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Solves for "Resource Scarcity":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Strategist treats municipal assets as a finite pool, which is the reality in Sindh.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Solves for "Innovation":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Most teams will only have 2-3 agents. A 7-agent Council demonstrates a sophisticated understanding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Agentic Orchestration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