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Processing Handbook</w:t>
      </w:r>
    </w:p>
    <w:p>
      <w:pPr>
        <w:pStyle w:val="Heading1"/>
      </w:pPr>
      <w:r>
        <w:t>Introduction</w:t>
      </w:r>
    </w:p>
    <w:p>
      <w:r>
        <w:t>A handbook describes the steps that turn raw text into clean input for a model, with short examples for each step.</w:t>
      </w:r>
    </w:p>
    <w:p>
      <w:r>
        <w:t xml:space="preserve">  REGULAR EXPRESSIONS DESCRIBE PATTERNS IN TEXT AND ARE USED TO FIND, EXTRACT AND REPLACE PARTS OF A STRING.  </w:t>
      </w:r>
    </w:p>
    <w:p>
      <w:pPr>
        <w:pStyle w:val="Heading1"/>
      </w:pPr>
      <w:r>
        <w:t>Tokenization</w:t>
      </w:r>
    </w:p>
    <w:p>
      <w:r>
        <w:t>Tokenization splits a text into smaller units called tokens, which are usually words or punctuation marks. It is the first step in almost every NLP pipeline.</w:t>
      </w:r>
    </w:p>
    <w:p>
      <w:r>
        <w:t>Sentence splitting is harder than it looks, because a full stop can end a sentence or follow an abbreviation.</w:t>
      </w:r>
    </w:p>
    <w:p>
      <w:pPr>
        <w:pStyle w:val="Heading1"/>
      </w:pPr>
      <w:r>
        <w:t>Stemming and Lemmatization</w:t>
      </w:r>
    </w:p>
    <w:p>
      <w:r>
        <w:t>Stemming cuts a word to a crude root, while lemmatization uses a dictionary to find the proper base form of the word.</w:t>
      </w:r>
    </w:p>
    <w:p>
      <w:r>
        <w:t>Stop words are very common words such as the, is and of. Removing them reduces the size of the text, but it can also remove words that carry meaning.</w:t>
      </w:r>
    </w:p>
    <w:p/>
    <w:p>
      <w:pPr>
        <w:pStyle w:val="Heading1"/>
      </w:pPr>
      <w:r>
        <w:t>Conclusion</w:t>
      </w:r>
    </w:p>
    <w:p>
      <w:r>
        <w:t>Good text processing is careful, repeatable and tested on real data before it is used in a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