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B607" w14:textId="14BDD0F4" w:rsidR="005273CD" w:rsidRPr="00990876" w:rsidRDefault="00A90ACC" w:rsidP="00F4218C">
      <w:pPr>
        <w:pStyle w:val="NoSpacing"/>
        <w:jc w:val="both"/>
        <w:rPr>
          <w:rFonts w:cstheme="minorHAnsi"/>
          <w:b/>
          <w:bCs/>
          <w:lang w:val="en-US"/>
        </w:rPr>
      </w:pPr>
      <w:r>
        <w:rPr>
          <w:rFonts w:cstheme="minorHAnsi"/>
          <w:b/>
          <w:bCs/>
          <w:lang w:val="en-US"/>
        </w:rPr>
        <w:t xml:space="preserve">SYSC5013 </w:t>
      </w:r>
      <w:r w:rsidR="00E1610A">
        <w:rPr>
          <w:rFonts w:cstheme="minorHAnsi"/>
          <w:b/>
          <w:bCs/>
          <w:lang w:val="en-US"/>
        </w:rPr>
        <w:t xml:space="preserve">Assignment 1, Question </w:t>
      </w:r>
      <w:r w:rsidR="007477BE">
        <w:rPr>
          <w:rFonts w:cstheme="minorHAnsi"/>
          <w:b/>
          <w:bCs/>
          <w:lang w:val="en-US"/>
        </w:rPr>
        <w:t>2</w:t>
      </w:r>
      <w:r w:rsidR="00E1610A">
        <w:rPr>
          <w:rFonts w:cstheme="minorHAnsi"/>
          <w:b/>
          <w:bCs/>
          <w:lang w:val="en-US"/>
        </w:rPr>
        <w:t xml:space="preserve">. </w:t>
      </w:r>
      <w:r w:rsidR="007477BE">
        <w:rPr>
          <w:rFonts w:cstheme="minorHAnsi"/>
          <w:b/>
          <w:bCs/>
          <w:lang w:val="en-US"/>
        </w:rPr>
        <w:t>State-Based</w:t>
      </w:r>
      <w:r w:rsidR="00E1610A">
        <w:rPr>
          <w:rFonts w:cstheme="minorHAnsi"/>
          <w:b/>
          <w:bCs/>
          <w:lang w:val="en-US"/>
        </w:rPr>
        <w:t xml:space="preserve"> Agent.</w:t>
      </w:r>
    </w:p>
    <w:p w14:paraId="4B00E37D" w14:textId="77777777" w:rsidR="005273CD" w:rsidRPr="004E5726" w:rsidRDefault="005273CD" w:rsidP="00F4218C">
      <w:pPr>
        <w:pStyle w:val="NoSpacing"/>
        <w:jc w:val="both"/>
        <w:rPr>
          <w:rFonts w:cstheme="minorHAnsi"/>
          <w:b/>
          <w:bCs/>
          <w:lang w:val="en-US"/>
        </w:rPr>
      </w:pPr>
      <w:r w:rsidRPr="004E5726">
        <w:rPr>
          <w:rFonts w:cstheme="minorHAnsi"/>
          <w:b/>
          <w:bCs/>
          <w:lang w:val="en-US"/>
        </w:rPr>
        <w:t>Introduction and mathematical notations</w:t>
      </w:r>
    </w:p>
    <w:p w14:paraId="0216E228" w14:textId="7E2454E3" w:rsidR="007477BE" w:rsidRDefault="007477BE" w:rsidP="00F4218C">
      <w:pPr>
        <w:pStyle w:val="NoSpacing"/>
        <w:jc w:val="both"/>
        <w:rPr>
          <w:rFonts w:cstheme="minorHAnsi"/>
          <w:lang w:val="en-US"/>
        </w:rPr>
      </w:pPr>
      <w:r w:rsidRPr="00990876">
        <w:rPr>
          <w:rFonts w:cstheme="minorHAnsi"/>
          <w:lang w:val="en-US"/>
        </w:rPr>
        <w:t>General definition of Agent is: R</w:t>
      </w:r>
      <w:r w:rsidRPr="00990876">
        <w:rPr>
          <w:rFonts w:cstheme="minorHAnsi"/>
          <w:vertAlign w:val="superscript"/>
          <w:lang w:val="en-US"/>
        </w:rPr>
        <w:t>E</w:t>
      </w:r>
      <w:r w:rsidRPr="00990876">
        <w:rPr>
          <w:rFonts w:cstheme="minorHAnsi"/>
          <w:lang w:val="en-US"/>
        </w:rPr>
        <w:t xml:space="preserve"> -&gt; A</w:t>
      </w:r>
      <w:r w:rsidRPr="00990876">
        <w:rPr>
          <w:rFonts w:cstheme="minorHAnsi"/>
          <w:vertAlign w:val="subscript"/>
          <w:lang w:val="en-US"/>
        </w:rPr>
        <w:t>c</w:t>
      </w:r>
      <w:r w:rsidRPr="00990876">
        <w:rPr>
          <w:rFonts w:cstheme="minorHAnsi"/>
          <w:lang w:val="en-US"/>
        </w:rPr>
        <w:t>. Agents are not necessarily reactive as they don't only take the latest state of the environment, but they may use information from the past states that may have happened. Such behavior of an agent is called state-based, where information from the past can influence the agent's present behavior.</w:t>
      </w:r>
    </w:p>
    <w:p w14:paraId="535A74B9" w14:textId="5F43F21F" w:rsidR="00143916" w:rsidRPr="00990876" w:rsidRDefault="00143916" w:rsidP="00F4218C">
      <w:pPr>
        <w:pStyle w:val="NoSpacing"/>
        <w:jc w:val="both"/>
        <w:rPr>
          <w:rFonts w:cstheme="minorHAnsi"/>
        </w:rPr>
      </w:pPr>
      <w:r w:rsidRPr="00990876">
        <w:rPr>
          <w:rFonts w:cstheme="minorHAnsi"/>
        </w:rPr>
        <w:t>To fully define the behavior of state-based agent</w:t>
      </w:r>
      <w:r w:rsidR="0040216C">
        <w:rPr>
          <w:rFonts w:cstheme="minorHAnsi"/>
        </w:rPr>
        <w:t xml:space="preserve"> (</w:t>
      </w:r>
      <w:r w:rsidR="0040216C" w:rsidRPr="00990876">
        <w:rPr>
          <w:rFonts w:cstheme="minorHAnsi"/>
        </w:rPr>
        <w:t>Q X E -&gt; A</w:t>
      </w:r>
      <w:r w:rsidR="0040216C" w:rsidRPr="00990876">
        <w:rPr>
          <w:rFonts w:cstheme="minorHAnsi"/>
          <w:vertAlign w:val="subscript"/>
        </w:rPr>
        <w:t>c</w:t>
      </w:r>
      <w:r w:rsidR="0040216C" w:rsidRPr="00990876">
        <w:rPr>
          <w:rFonts w:cstheme="minorHAnsi"/>
        </w:rPr>
        <w:t xml:space="preserve"> x Q</w:t>
      </w:r>
      <w:r w:rsidR="0040216C">
        <w:rPr>
          <w:rFonts w:cstheme="minorHAnsi"/>
        </w:rPr>
        <w:t>)</w:t>
      </w:r>
      <w:r w:rsidRPr="00990876">
        <w:rPr>
          <w:rFonts w:cstheme="minorHAnsi"/>
        </w:rPr>
        <w:t xml:space="preserve">, we </w:t>
      </w:r>
      <w:r w:rsidR="00FC47CB">
        <w:rPr>
          <w:rFonts w:cstheme="minorHAnsi"/>
        </w:rPr>
        <w:t>need to</w:t>
      </w:r>
      <w:r w:rsidRPr="00990876">
        <w:rPr>
          <w:rFonts w:cstheme="minorHAnsi"/>
        </w:rPr>
        <w:t xml:space="preserve"> enumerate over all possible pairs of </w:t>
      </w:r>
      <w:proofErr w:type="gramStart"/>
      <w:r w:rsidRPr="00990876">
        <w:rPr>
          <w:rFonts w:cstheme="minorHAnsi"/>
        </w:rPr>
        <w:t>Q</w:t>
      </w:r>
      <w:proofErr w:type="gramEnd"/>
      <w:r w:rsidRPr="00990876">
        <w:rPr>
          <w:rFonts w:cstheme="minorHAnsi"/>
        </w:rPr>
        <w:t xml:space="preserve"> (my current state) and E (Environment state), and then return the particular action Ac and the new state Q that you go into.</w:t>
      </w:r>
      <w:r w:rsidR="00FC47CB">
        <w:rPr>
          <w:rFonts w:cstheme="minorHAnsi"/>
        </w:rPr>
        <w:t xml:space="preserve"> A Finite State Machine diagram is useful in such scenarios </w:t>
      </w:r>
      <w:r w:rsidR="0073141A">
        <w:rPr>
          <w:rFonts w:cstheme="minorHAnsi"/>
        </w:rPr>
        <w:t>(on next page).</w:t>
      </w:r>
    </w:p>
    <w:p w14:paraId="7A66409D" w14:textId="35614C71" w:rsidR="00143916" w:rsidRDefault="00143916" w:rsidP="00F4218C">
      <w:pPr>
        <w:pStyle w:val="NoSpacing"/>
        <w:jc w:val="both"/>
        <w:rPr>
          <w:rFonts w:cstheme="minorHAnsi"/>
          <w:lang w:val="en-US"/>
        </w:rPr>
      </w:pPr>
    </w:p>
    <w:p w14:paraId="51CCE089" w14:textId="51793143" w:rsidR="00143916" w:rsidRPr="004E5726" w:rsidRDefault="00143916" w:rsidP="00F4218C">
      <w:pPr>
        <w:pStyle w:val="NoSpacing"/>
        <w:jc w:val="both"/>
        <w:rPr>
          <w:rFonts w:cstheme="minorHAnsi"/>
          <w:b/>
          <w:bCs/>
          <w:lang w:val="en-US"/>
        </w:rPr>
      </w:pPr>
      <w:r w:rsidRPr="004E5726">
        <w:rPr>
          <w:rFonts w:cstheme="minorHAnsi"/>
          <w:b/>
          <w:bCs/>
          <w:lang w:val="en-US"/>
        </w:rPr>
        <w:t>Environment</w:t>
      </w:r>
      <w:r w:rsidR="00F4218C">
        <w:rPr>
          <w:rFonts w:cstheme="minorHAnsi"/>
          <w:b/>
          <w:bCs/>
          <w:lang w:val="en-US"/>
        </w:rPr>
        <w:t xml:space="preserve"> and Actions</w:t>
      </w:r>
    </w:p>
    <w:p w14:paraId="3BCECD99" w14:textId="49581DD0" w:rsidR="00143916" w:rsidRPr="004E5726" w:rsidRDefault="00143916" w:rsidP="00F4218C">
      <w:pPr>
        <w:pStyle w:val="NoSpacing"/>
        <w:jc w:val="both"/>
        <w:rPr>
          <w:rFonts w:cstheme="minorHAnsi"/>
          <w:lang w:val="en-US"/>
        </w:rPr>
      </w:pPr>
      <w:r w:rsidRPr="004E5726">
        <w:rPr>
          <w:rFonts w:cstheme="minorHAnsi"/>
          <w:lang w:val="en-US"/>
        </w:rPr>
        <w:t>The environment τ is also known as the state transformer function is denoted as: R</w:t>
      </w:r>
      <w:r w:rsidRPr="004E5726">
        <w:rPr>
          <w:rFonts w:cstheme="minorHAnsi"/>
          <w:vertAlign w:val="superscript"/>
          <w:lang w:val="en-US"/>
        </w:rPr>
        <w:t>AC</w:t>
      </w:r>
      <w:r w:rsidRPr="004E5726">
        <w:rPr>
          <w:rFonts w:cstheme="minorHAnsi"/>
          <w:lang w:val="en-US"/>
        </w:rPr>
        <w:t xml:space="preserve"> -&gt;E. For the agent, the scope of the environment (e</w:t>
      </w:r>
      <w:r w:rsidRPr="004E5726">
        <w:rPr>
          <w:rFonts w:cstheme="minorHAnsi"/>
          <w:vertAlign w:val="subscript"/>
          <w:lang w:val="en-US"/>
        </w:rPr>
        <w:t>1</w:t>
      </w:r>
      <w:r w:rsidRPr="004E5726">
        <w:rPr>
          <w:rFonts w:cstheme="minorHAnsi"/>
          <w:lang w:val="en-US"/>
        </w:rPr>
        <w:t>,e</w:t>
      </w:r>
      <w:r w:rsidRPr="004E5726">
        <w:rPr>
          <w:rFonts w:cstheme="minorHAnsi"/>
          <w:vertAlign w:val="subscript"/>
          <w:lang w:val="en-US"/>
        </w:rPr>
        <w:t>2</w:t>
      </w:r>
      <w:r w:rsidRPr="004E5726">
        <w:rPr>
          <w:rFonts w:cstheme="minorHAnsi"/>
          <w:lang w:val="en-US"/>
        </w:rPr>
        <w:t>,e</w:t>
      </w:r>
      <w:r w:rsidRPr="004E5726">
        <w:rPr>
          <w:rFonts w:cstheme="minorHAnsi"/>
          <w:vertAlign w:val="subscript"/>
          <w:lang w:val="en-US"/>
        </w:rPr>
        <w:t>3</w:t>
      </w:r>
      <w:r w:rsidRPr="004E5726">
        <w:rPr>
          <w:rFonts w:cstheme="minorHAnsi"/>
          <w:lang w:val="en-US"/>
        </w:rPr>
        <w:t>) is ball visibility, goal visibility and distance to the ball. The text file (</w:t>
      </w:r>
      <w:r w:rsidRPr="004E5726">
        <w:rPr>
          <w:rFonts w:cstheme="minorHAnsi"/>
          <w:color w:val="2F5496" w:themeColor="accent1" w:themeShade="BF"/>
          <w:lang w:val="en-US"/>
        </w:rPr>
        <w:t>textfile.txt</w:t>
      </w:r>
      <w:r w:rsidRPr="004E5726">
        <w:rPr>
          <w:rFonts w:cstheme="minorHAnsi"/>
          <w:lang w:val="en-US"/>
        </w:rPr>
        <w:t>) provided presents the environment states as follows:</w:t>
      </w:r>
    </w:p>
    <w:tbl>
      <w:tblPr>
        <w:tblStyle w:val="TableGrid"/>
        <w:tblW w:w="0" w:type="auto"/>
        <w:tblLook w:val="04A0" w:firstRow="1" w:lastRow="0" w:firstColumn="1" w:lastColumn="0" w:noHBand="0" w:noVBand="1"/>
      </w:tblPr>
      <w:tblGrid>
        <w:gridCol w:w="2016"/>
        <w:gridCol w:w="1737"/>
        <w:gridCol w:w="1228"/>
        <w:gridCol w:w="1356"/>
        <w:gridCol w:w="1357"/>
        <w:gridCol w:w="1656"/>
      </w:tblGrid>
      <w:tr w:rsidR="00143916" w:rsidRPr="00990876" w14:paraId="7BBF0416" w14:textId="77777777" w:rsidTr="00C74EFB">
        <w:tc>
          <w:tcPr>
            <w:tcW w:w="2070" w:type="dxa"/>
          </w:tcPr>
          <w:p w14:paraId="07B23AA8" w14:textId="77777777" w:rsidR="00143916" w:rsidRPr="00990876" w:rsidRDefault="00143916" w:rsidP="00F4218C">
            <w:pPr>
              <w:pStyle w:val="NoSpacing"/>
              <w:jc w:val="both"/>
              <w:rPr>
                <w:rFonts w:cstheme="minorHAnsi"/>
                <w:lang w:val="en-US"/>
              </w:rPr>
            </w:pPr>
          </w:p>
        </w:tc>
        <w:tc>
          <w:tcPr>
            <w:tcW w:w="7280" w:type="dxa"/>
            <w:gridSpan w:val="5"/>
            <w:tcBorders>
              <w:bottom w:val="single" w:sz="4" w:space="0" w:color="auto"/>
            </w:tcBorders>
          </w:tcPr>
          <w:p w14:paraId="5B80EADD" w14:textId="77777777" w:rsidR="00143916" w:rsidRPr="00990876" w:rsidRDefault="00143916" w:rsidP="00F4218C">
            <w:pPr>
              <w:pStyle w:val="NoSpacing"/>
              <w:jc w:val="both"/>
              <w:rPr>
                <w:rFonts w:cstheme="minorHAnsi"/>
                <w:lang w:val="en-US"/>
              </w:rPr>
            </w:pPr>
            <w:r w:rsidRPr="00990876">
              <w:rPr>
                <w:rFonts w:cstheme="minorHAnsi"/>
                <w:lang w:val="en-US"/>
              </w:rPr>
              <w:t xml:space="preserve">Text file representation: </w:t>
            </w:r>
            <w:r w:rsidRPr="00990876">
              <w:rPr>
                <w:rFonts w:cstheme="minorHAnsi"/>
                <w:b/>
                <w:bCs/>
                <w:lang w:val="en-US"/>
              </w:rPr>
              <w:t>Y</w:t>
            </w:r>
            <w:r w:rsidRPr="00990876">
              <w:rPr>
                <w:rFonts w:cstheme="minorHAnsi"/>
                <w:lang w:val="en-US"/>
              </w:rPr>
              <w:t xml:space="preserve"> (Yes), </w:t>
            </w:r>
            <w:r w:rsidRPr="00990876">
              <w:rPr>
                <w:rFonts w:cstheme="minorHAnsi"/>
                <w:b/>
                <w:bCs/>
                <w:lang w:val="en-US"/>
              </w:rPr>
              <w:t>N</w:t>
            </w:r>
            <w:r w:rsidRPr="00990876">
              <w:rPr>
                <w:rFonts w:cstheme="minorHAnsi"/>
                <w:lang w:val="en-US"/>
              </w:rPr>
              <w:t xml:space="preserve">(No), </w:t>
            </w:r>
            <w:r w:rsidRPr="00990876">
              <w:rPr>
                <w:rFonts w:cstheme="minorHAnsi"/>
                <w:b/>
                <w:bCs/>
                <w:lang w:val="en-US"/>
              </w:rPr>
              <w:t>F</w:t>
            </w:r>
            <w:r w:rsidRPr="00990876">
              <w:rPr>
                <w:rFonts w:cstheme="minorHAnsi"/>
                <w:lang w:val="en-US"/>
              </w:rPr>
              <w:t xml:space="preserve">(In Front), </w:t>
            </w:r>
            <w:r w:rsidRPr="00990876">
              <w:rPr>
                <w:rFonts w:cstheme="minorHAnsi"/>
                <w:b/>
                <w:bCs/>
                <w:lang w:val="en-US"/>
              </w:rPr>
              <w:t>U</w:t>
            </w:r>
            <w:r w:rsidRPr="00990876">
              <w:rPr>
                <w:rFonts w:cstheme="minorHAnsi"/>
                <w:lang w:val="en-US"/>
              </w:rPr>
              <w:t>(Unknown)</w:t>
            </w:r>
          </w:p>
        </w:tc>
      </w:tr>
      <w:tr w:rsidR="00143916" w:rsidRPr="00990876" w14:paraId="6755ABC8" w14:textId="77777777" w:rsidTr="00C74EFB">
        <w:tc>
          <w:tcPr>
            <w:tcW w:w="2070" w:type="dxa"/>
          </w:tcPr>
          <w:p w14:paraId="6A0CBE18"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Ball Visibility</w:t>
            </w:r>
          </w:p>
        </w:tc>
        <w:tc>
          <w:tcPr>
            <w:tcW w:w="1800" w:type="dxa"/>
            <w:tcBorders>
              <w:bottom w:val="nil"/>
              <w:right w:val="nil"/>
            </w:tcBorders>
          </w:tcPr>
          <w:p w14:paraId="05E59389"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[Y,</w:t>
            </w:r>
          </w:p>
        </w:tc>
        <w:tc>
          <w:tcPr>
            <w:tcW w:w="1268" w:type="dxa"/>
            <w:tcBorders>
              <w:left w:val="nil"/>
              <w:bottom w:val="nil"/>
              <w:right w:val="nil"/>
            </w:tcBorders>
          </w:tcPr>
          <w:p w14:paraId="5359A910"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N,</w:t>
            </w:r>
          </w:p>
        </w:tc>
        <w:tc>
          <w:tcPr>
            <w:tcW w:w="1402" w:type="dxa"/>
            <w:tcBorders>
              <w:left w:val="nil"/>
              <w:bottom w:val="nil"/>
              <w:right w:val="nil"/>
            </w:tcBorders>
          </w:tcPr>
          <w:p w14:paraId="31B7B0CB"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F ]</w:t>
            </w:r>
          </w:p>
        </w:tc>
        <w:tc>
          <w:tcPr>
            <w:tcW w:w="1406" w:type="dxa"/>
            <w:tcBorders>
              <w:left w:val="nil"/>
              <w:bottom w:val="nil"/>
              <w:right w:val="nil"/>
            </w:tcBorders>
          </w:tcPr>
          <w:p w14:paraId="6F061763" w14:textId="77777777" w:rsidR="00143916" w:rsidRPr="00A90ACC" w:rsidRDefault="00143916" w:rsidP="00F4218C">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left w:val="nil"/>
              <w:bottom w:val="nil"/>
            </w:tcBorders>
          </w:tcPr>
          <w:p w14:paraId="57BC2148"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BallSeenByPlayer</w:t>
            </w:r>
          </w:p>
        </w:tc>
      </w:tr>
      <w:tr w:rsidR="00143916" w:rsidRPr="00990876" w14:paraId="4FF65840" w14:textId="77777777" w:rsidTr="00C74EFB">
        <w:tc>
          <w:tcPr>
            <w:tcW w:w="2070" w:type="dxa"/>
          </w:tcPr>
          <w:p w14:paraId="5CAC15AF"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Distance to the ball</w:t>
            </w:r>
          </w:p>
        </w:tc>
        <w:tc>
          <w:tcPr>
            <w:tcW w:w="1800" w:type="dxa"/>
            <w:tcBorders>
              <w:top w:val="nil"/>
              <w:bottom w:val="nil"/>
              <w:right w:val="nil"/>
            </w:tcBorders>
          </w:tcPr>
          <w:p w14:paraId="50C8C858"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[Y,</w:t>
            </w:r>
          </w:p>
        </w:tc>
        <w:tc>
          <w:tcPr>
            <w:tcW w:w="1268" w:type="dxa"/>
            <w:tcBorders>
              <w:top w:val="nil"/>
              <w:left w:val="nil"/>
              <w:bottom w:val="nil"/>
              <w:right w:val="nil"/>
            </w:tcBorders>
          </w:tcPr>
          <w:p w14:paraId="41BAB5C7"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N,</w:t>
            </w:r>
          </w:p>
        </w:tc>
        <w:tc>
          <w:tcPr>
            <w:tcW w:w="1402" w:type="dxa"/>
            <w:tcBorders>
              <w:top w:val="nil"/>
              <w:left w:val="nil"/>
              <w:bottom w:val="nil"/>
              <w:right w:val="nil"/>
            </w:tcBorders>
          </w:tcPr>
          <w:p w14:paraId="32DC7D05"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U]</w:t>
            </w:r>
          </w:p>
        </w:tc>
        <w:tc>
          <w:tcPr>
            <w:tcW w:w="1406" w:type="dxa"/>
            <w:tcBorders>
              <w:top w:val="nil"/>
              <w:left w:val="nil"/>
              <w:bottom w:val="nil"/>
              <w:right w:val="nil"/>
            </w:tcBorders>
          </w:tcPr>
          <w:p w14:paraId="4FB4E79B" w14:textId="77777777" w:rsidR="00143916" w:rsidRPr="00A90ACC" w:rsidRDefault="00143916" w:rsidP="00F4218C">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top w:val="nil"/>
              <w:left w:val="nil"/>
              <w:bottom w:val="nil"/>
            </w:tcBorders>
          </w:tcPr>
          <w:p w14:paraId="6A260763"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BallCloseToPlayer</w:t>
            </w:r>
          </w:p>
        </w:tc>
      </w:tr>
      <w:tr w:rsidR="00143916" w:rsidRPr="00990876" w14:paraId="05590916" w14:textId="77777777" w:rsidTr="00C74EFB">
        <w:tc>
          <w:tcPr>
            <w:tcW w:w="2070" w:type="dxa"/>
          </w:tcPr>
          <w:p w14:paraId="38A46FAF"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Goal visibility</w:t>
            </w:r>
          </w:p>
        </w:tc>
        <w:tc>
          <w:tcPr>
            <w:tcW w:w="1800" w:type="dxa"/>
            <w:tcBorders>
              <w:top w:val="nil"/>
              <w:right w:val="nil"/>
            </w:tcBorders>
          </w:tcPr>
          <w:p w14:paraId="175D5DA6"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[Y,</w:t>
            </w:r>
          </w:p>
        </w:tc>
        <w:tc>
          <w:tcPr>
            <w:tcW w:w="1268" w:type="dxa"/>
            <w:tcBorders>
              <w:top w:val="nil"/>
              <w:left w:val="nil"/>
              <w:right w:val="nil"/>
            </w:tcBorders>
          </w:tcPr>
          <w:p w14:paraId="73DE714F"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N,</w:t>
            </w:r>
          </w:p>
        </w:tc>
        <w:tc>
          <w:tcPr>
            <w:tcW w:w="1402" w:type="dxa"/>
            <w:tcBorders>
              <w:top w:val="nil"/>
              <w:left w:val="nil"/>
              <w:right w:val="nil"/>
            </w:tcBorders>
          </w:tcPr>
          <w:p w14:paraId="37ADD2E5"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F ]</w:t>
            </w:r>
          </w:p>
        </w:tc>
        <w:tc>
          <w:tcPr>
            <w:tcW w:w="1406" w:type="dxa"/>
            <w:tcBorders>
              <w:top w:val="nil"/>
              <w:left w:val="nil"/>
              <w:right w:val="nil"/>
            </w:tcBorders>
          </w:tcPr>
          <w:p w14:paraId="228063F3" w14:textId="77777777" w:rsidR="00143916" w:rsidRPr="00A90ACC" w:rsidRDefault="00143916" w:rsidP="00F4218C">
            <w:pPr>
              <w:pStyle w:val="NoSpacing"/>
              <w:jc w:val="both"/>
              <w:rPr>
                <w:rFonts w:cstheme="minorHAnsi"/>
                <w:sz w:val="20"/>
                <w:szCs w:val="20"/>
                <w:lang w:val="en-US"/>
              </w:rPr>
            </w:pPr>
            <w:r w:rsidRPr="00A90ACC">
              <w:rPr>
                <w:rFonts w:ascii="Cambria Math" w:hAnsi="Cambria Math" w:cs="Cambria Math"/>
                <w:sz w:val="20"/>
                <w:szCs w:val="20"/>
                <w:lang w:val="en-US"/>
              </w:rPr>
              <w:t>∈</w:t>
            </w:r>
          </w:p>
        </w:tc>
        <w:tc>
          <w:tcPr>
            <w:tcW w:w="1404" w:type="dxa"/>
            <w:tcBorders>
              <w:top w:val="nil"/>
              <w:left w:val="nil"/>
            </w:tcBorders>
          </w:tcPr>
          <w:p w14:paraId="32872311" w14:textId="77777777" w:rsidR="00143916" w:rsidRPr="00A90ACC" w:rsidRDefault="00143916" w:rsidP="00F4218C">
            <w:pPr>
              <w:pStyle w:val="NoSpacing"/>
              <w:jc w:val="both"/>
              <w:rPr>
                <w:rFonts w:cstheme="minorHAnsi"/>
                <w:sz w:val="20"/>
                <w:szCs w:val="20"/>
                <w:lang w:val="en-US"/>
              </w:rPr>
            </w:pPr>
            <w:r w:rsidRPr="00A90ACC">
              <w:rPr>
                <w:rFonts w:cstheme="minorHAnsi"/>
                <w:sz w:val="20"/>
                <w:szCs w:val="20"/>
                <w:lang w:val="en-US"/>
              </w:rPr>
              <w:t>GoalVisibility</w:t>
            </w:r>
          </w:p>
        </w:tc>
      </w:tr>
    </w:tbl>
    <w:p w14:paraId="43BE5687" w14:textId="77777777" w:rsidR="00143916" w:rsidRPr="00990876" w:rsidRDefault="00143916" w:rsidP="00F4218C">
      <w:pPr>
        <w:pStyle w:val="NoSpacing"/>
        <w:jc w:val="both"/>
        <w:rPr>
          <w:rFonts w:cstheme="minorHAnsi"/>
          <w:b/>
          <w:bCs/>
          <w:lang w:val="en-US"/>
        </w:rPr>
      </w:pPr>
    </w:p>
    <w:p w14:paraId="3C9696BE" w14:textId="592C77FA" w:rsidR="00143916" w:rsidRPr="004E5726" w:rsidRDefault="00143916" w:rsidP="00F4218C">
      <w:pPr>
        <w:pStyle w:val="NoSpacing"/>
        <w:jc w:val="both"/>
        <w:rPr>
          <w:rFonts w:cstheme="minorHAnsi"/>
          <w:lang w:val="en-US"/>
        </w:rPr>
      </w:pPr>
      <w:r w:rsidRPr="004E5726">
        <w:rPr>
          <w:rFonts w:cstheme="minorHAnsi"/>
          <w:lang w:val="en-US"/>
        </w:rPr>
        <w:t xml:space="preserve">For the agent, the actions </w:t>
      </w:r>
      <w:r w:rsidR="00C038D9">
        <w:rPr>
          <w:rFonts w:cstheme="minorHAnsi"/>
          <w:lang w:val="en-US"/>
        </w:rPr>
        <w:t>(</w:t>
      </w:r>
      <w:r w:rsidRPr="004E5726">
        <w:rPr>
          <w:rFonts w:cstheme="minorHAnsi"/>
          <w:lang w:val="en-US"/>
        </w:rPr>
        <w:t>α</w:t>
      </w:r>
      <w:r w:rsidRPr="004E5726">
        <w:rPr>
          <w:rFonts w:cstheme="minorHAnsi"/>
          <w:vertAlign w:val="subscript"/>
          <w:lang w:val="en-US"/>
        </w:rPr>
        <w:t>1</w:t>
      </w:r>
      <w:r w:rsidRPr="004E5726">
        <w:rPr>
          <w:rFonts w:cstheme="minorHAnsi"/>
          <w:lang w:val="en-US"/>
        </w:rPr>
        <w:t>,α</w:t>
      </w:r>
      <w:r w:rsidRPr="004E5726">
        <w:rPr>
          <w:rFonts w:cstheme="minorHAnsi"/>
          <w:vertAlign w:val="subscript"/>
          <w:lang w:val="en-US"/>
        </w:rPr>
        <w:t>2</w:t>
      </w:r>
      <w:r w:rsidRPr="004E5726">
        <w:rPr>
          <w:rFonts w:cstheme="minorHAnsi"/>
          <w:lang w:val="en-US"/>
        </w:rPr>
        <w:t>,α</w:t>
      </w:r>
      <w:r w:rsidRPr="004E5726">
        <w:rPr>
          <w:rFonts w:cstheme="minorHAnsi"/>
          <w:vertAlign w:val="subscript"/>
          <w:lang w:val="en-US"/>
        </w:rPr>
        <w:t>3</w:t>
      </w:r>
      <w:r w:rsidR="00C038D9">
        <w:rPr>
          <w:rFonts w:cstheme="minorHAnsi"/>
          <w:lang w:val="en-US"/>
        </w:rPr>
        <w:t xml:space="preserve">) </w:t>
      </w:r>
      <w:r w:rsidRPr="004E5726">
        <w:rPr>
          <w:rFonts w:cstheme="minorHAnsi"/>
          <w:lang w:val="en-US"/>
        </w:rPr>
        <w:t xml:space="preserve">are turn, kick or dash and can only be </w:t>
      </w:r>
      <w:r w:rsidRPr="004E5726">
        <w:rPr>
          <w:rFonts w:cstheme="minorHAnsi"/>
        </w:rPr>
        <w:t>performed once/cycle</w:t>
      </w:r>
      <w:r w:rsidRPr="004E5726">
        <w:rPr>
          <w:rFonts w:cstheme="minorHAnsi"/>
          <w:lang w:val="en-US"/>
        </w:rPr>
        <w:t>.</w:t>
      </w:r>
    </w:p>
    <w:p w14:paraId="7821D2F5" w14:textId="77777777" w:rsidR="00143916" w:rsidRPr="004E5726" w:rsidRDefault="00143916" w:rsidP="00F4218C">
      <w:pPr>
        <w:pStyle w:val="NoSpacing"/>
        <w:jc w:val="both"/>
        <w:rPr>
          <w:rFonts w:cstheme="minorHAnsi"/>
          <w:lang w:val="en-US"/>
        </w:rPr>
      </w:pPr>
      <w:r w:rsidRPr="004E5726">
        <w:rPr>
          <w:rFonts w:cstheme="minorHAnsi"/>
          <w:lang w:val="en-US"/>
        </w:rPr>
        <w:t xml:space="preserve">[turn, kick, dash] </w:t>
      </w:r>
      <w:r w:rsidRPr="004E5726">
        <w:rPr>
          <w:rFonts w:ascii="Cambria Math" w:hAnsi="Cambria Math" w:cs="Cambria Math"/>
          <w:lang w:val="en-US"/>
        </w:rPr>
        <w:t>∈</w:t>
      </w:r>
      <w:r w:rsidRPr="004E5726">
        <w:rPr>
          <w:rFonts w:cstheme="minorHAnsi"/>
          <w:lang w:val="en-US"/>
        </w:rPr>
        <w:t xml:space="preserve"> Agent Actions. </w:t>
      </w:r>
    </w:p>
    <w:p w14:paraId="70BE5B99" w14:textId="28B3AC41" w:rsidR="00143916" w:rsidRDefault="00143916" w:rsidP="00F4218C">
      <w:pPr>
        <w:pStyle w:val="NoSpacing"/>
        <w:jc w:val="both"/>
        <w:rPr>
          <w:rFonts w:cstheme="minorHAnsi"/>
          <w:lang w:val="en-US"/>
        </w:rPr>
      </w:pPr>
    </w:p>
    <w:p w14:paraId="4739EFAD" w14:textId="65E2634E" w:rsidR="00797D0A" w:rsidRPr="00797D0A" w:rsidRDefault="00797D0A" w:rsidP="00F4218C">
      <w:pPr>
        <w:pStyle w:val="NoSpacing"/>
        <w:jc w:val="both"/>
        <w:rPr>
          <w:rFonts w:cstheme="minorHAnsi"/>
          <w:b/>
          <w:bCs/>
          <w:lang w:val="en-US"/>
        </w:rPr>
      </w:pPr>
      <w:r w:rsidRPr="00797D0A">
        <w:rPr>
          <w:rFonts w:cstheme="minorHAnsi"/>
          <w:b/>
          <w:bCs/>
          <w:lang w:val="en-US"/>
        </w:rPr>
        <w:t>Reasoning of State-Based agent</w:t>
      </w:r>
    </w:p>
    <w:p w14:paraId="6FCBB7D8" w14:textId="0BE57D99" w:rsidR="00797D0A" w:rsidRDefault="0073141A" w:rsidP="00F4218C">
      <w:pPr>
        <w:pStyle w:val="NoSpacing"/>
        <w:jc w:val="both"/>
        <w:rPr>
          <w:rFonts w:cstheme="minorHAnsi"/>
          <w:lang w:val="en-US"/>
        </w:rPr>
      </w:pPr>
      <w:r>
        <w:rPr>
          <w:rFonts w:cstheme="minorHAnsi"/>
          <w:lang w:val="en-US"/>
        </w:rPr>
        <w:t xml:space="preserve">Agent's brain has two states. This functionality is implemented  in </w:t>
      </w:r>
      <w:r w:rsidRPr="00143916">
        <w:rPr>
          <w:rFonts w:cstheme="minorHAnsi"/>
          <w:color w:val="2F5496" w:themeColor="accent1" w:themeShade="BF"/>
          <w:lang w:val="en-US"/>
        </w:rPr>
        <w:t>Brain.java</w:t>
      </w:r>
      <w:r>
        <w:rPr>
          <w:rFonts w:cstheme="minorHAnsi"/>
          <w:lang w:val="en-US"/>
        </w:rPr>
        <w:t xml:space="preserve"> file using a </w:t>
      </w:r>
      <w:r w:rsidRPr="00143916">
        <w:rPr>
          <w:rFonts w:cstheme="minorHAnsi"/>
          <w:lang w:val="en-US"/>
        </w:rPr>
        <w:t>Boolean variable</w:t>
      </w:r>
      <w:r>
        <w:rPr>
          <w:rFonts w:cstheme="minorHAnsi"/>
          <w:lang w:val="en-US"/>
        </w:rPr>
        <w:t xml:space="preserve"> (</w:t>
      </w:r>
      <w:r w:rsidRPr="00143916">
        <w:rPr>
          <w:rFonts w:cstheme="minorHAnsi"/>
          <w:lang w:val="en-US"/>
        </w:rPr>
        <w:t>GoalSeenInPast</w:t>
      </w:r>
      <w:r>
        <w:rPr>
          <w:rFonts w:cstheme="minorHAnsi"/>
          <w:lang w:val="en-US"/>
        </w:rPr>
        <w:t>)</w:t>
      </w:r>
      <w:r w:rsidRPr="00143916">
        <w:rPr>
          <w:rFonts w:cstheme="minorHAnsi"/>
          <w:lang w:val="en-US"/>
        </w:rPr>
        <w:t xml:space="preserve"> that will help to remember if the goal was seen in the last run</w:t>
      </w:r>
      <w:r w:rsidR="00502D6A">
        <w:rPr>
          <w:rFonts w:cstheme="minorHAnsi"/>
          <w:lang w:val="en-US"/>
        </w:rPr>
        <w:t xml:space="preserve"> N-1</w:t>
      </w:r>
      <w:r w:rsidRPr="00143916">
        <w:rPr>
          <w:rFonts w:cstheme="minorHAnsi"/>
          <w:lang w:val="en-US"/>
        </w:rPr>
        <w:t xml:space="preserve"> of the while loop</w:t>
      </w:r>
      <w:r>
        <w:rPr>
          <w:rFonts w:cstheme="minorHAnsi"/>
          <w:lang w:val="en-US"/>
        </w:rPr>
        <w:t>.</w:t>
      </w:r>
      <w:r w:rsidR="00797D0A">
        <w:rPr>
          <w:rFonts w:cstheme="minorHAnsi"/>
          <w:lang w:val="en-US"/>
        </w:rPr>
        <w:t xml:space="preserve"> The variable is set to</w:t>
      </w:r>
      <w:r w:rsidR="00797D0A" w:rsidRPr="00797D0A">
        <w:rPr>
          <w:rFonts w:cstheme="minorHAnsi"/>
          <w:lang w:val="en-US"/>
        </w:rPr>
        <w:t xml:space="preserve"> false if TempEnvironmentStates.GoalVisibility in the current </w:t>
      </w:r>
      <w:r w:rsidR="00502D6A">
        <w:rPr>
          <w:rFonts w:cstheme="minorHAnsi"/>
          <w:lang w:val="en-US"/>
        </w:rPr>
        <w:t xml:space="preserve">N </w:t>
      </w:r>
      <w:r w:rsidR="00797D0A" w:rsidRPr="00797D0A">
        <w:rPr>
          <w:rFonts w:cstheme="minorHAnsi"/>
          <w:lang w:val="en-US"/>
        </w:rPr>
        <w:t>cycle</w:t>
      </w:r>
      <w:r w:rsidR="00502D6A">
        <w:rPr>
          <w:rFonts w:cstheme="minorHAnsi"/>
          <w:lang w:val="en-US"/>
        </w:rPr>
        <w:t xml:space="preserve"> of the while loop</w:t>
      </w:r>
      <w:r w:rsidR="00797D0A" w:rsidRPr="00797D0A">
        <w:rPr>
          <w:rFonts w:cstheme="minorHAnsi"/>
          <w:lang w:val="en-US"/>
        </w:rPr>
        <w:t xml:space="preserve"> is "N" (No)</w:t>
      </w:r>
      <w:r w:rsidR="002F2695">
        <w:rPr>
          <w:rFonts w:cstheme="minorHAnsi"/>
          <w:lang w:val="en-US"/>
        </w:rPr>
        <w:t xml:space="preserve"> as seen in line 278 of </w:t>
      </w:r>
      <w:r w:rsidR="002F2695" w:rsidRPr="002F2695">
        <w:rPr>
          <w:rFonts w:cstheme="minorHAnsi"/>
          <w:color w:val="2F5496" w:themeColor="accent1" w:themeShade="BF"/>
          <w:lang w:val="en-US"/>
        </w:rPr>
        <w:t>Brain.java</w:t>
      </w:r>
      <w:r w:rsidR="00797D0A" w:rsidRPr="00797D0A">
        <w:rPr>
          <w:rFonts w:cstheme="minorHAnsi"/>
          <w:lang w:val="en-US"/>
        </w:rPr>
        <w:t>.</w:t>
      </w:r>
      <w:r w:rsidR="00502D6A">
        <w:rPr>
          <w:rFonts w:cstheme="minorHAnsi"/>
          <w:lang w:val="en-US"/>
        </w:rPr>
        <w:t xml:space="preserve"> T</w:t>
      </w:r>
      <w:r w:rsidR="00797D0A" w:rsidRPr="00797D0A">
        <w:rPr>
          <w:rFonts w:cstheme="minorHAnsi"/>
          <w:lang w:val="en-US"/>
        </w:rPr>
        <w:t>hat's how the agent becomes state based as it's able to remember something that happened in the previous cycle of while loop</w:t>
      </w:r>
      <w:r w:rsidR="00797D0A">
        <w:rPr>
          <w:rFonts w:cstheme="minorHAnsi"/>
          <w:lang w:val="en-US"/>
        </w:rPr>
        <w:t>.</w:t>
      </w:r>
    </w:p>
    <w:p w14:paraId="4A755B11" w14:textId="77777777" w:rsidR="00502D6A" w:rsidRDefault="00502D6A" w:rsidP="00F4218C">
      <w:pPr>
        <w:pStyle w:val="NoSpacing"/>
        <w:jc w:val="both"/>
        <w:rPr>
          <w:rFonts w:cstheme="minorHAnsi"/>
          <w:lang w:val="en-US"/>
        </w:rPr>
      </w:pPr>
    </w:p>
    <w:p w14:paraId="39C66D88" w14:textId="7E1017FE" w:rsidR="00C0515C" w:rsidRDefault="00C0515C" w:rsidP="00F4218C">
      <w:pPr>
        <w:pStyle w:val="NoSpacing"/>
        <w:jc w:val="both"/>
        <w:rPr>
          <w:rFonts w:cstheme="minorHAnsi"/>
        </w:rPr>
      </w:pPr>
      <w:r>
        <w:rPr>
          <w:rFonts w:cstheme="minorHAnsi"/>
          <w:lang w:val="en-US"/>
        </w:rPr>
        <w:t xml:space="preserve">From the definition </w:t>
      </w:r>
      <w:r w:rsidRPr="00990876">
        <w:rPr>
          <w:rFonts w:cstheme="minorHAnsi"/>
        </w:rPr>
        <w:t>Q X E -&gt; A</w:t>
      </w:r>
      <w:r w:rsidRPr="00990876">
        <w:rPr>
          <w:rFonts w:cstheme="minorHAnsi"/>
          <w:vertAlign w:val="subscript"/>
        </w:rPr>
        <w:t>c</w:t>
      </w:r>
      <w:r w:rsidRPr="00990876">
        <w:rPr>
          <w:rFonts w:cstheme="minorHAnsi"/>
        </w:rPr>
        <w:t xml:space="preserve"> x Q</w:t>
      </w:r>
      <w:r>
        <w:rPr>
          <w:rFonts w:cstheme="minorHAnsi"/>
        </w:rPr>
        <w:t>, the State-Based function becomes:</w:t>
      </w:r>
    </w:p>
    <w:p w14:paraId="68D4F8FF" w14:textId="0AC82A3A" w:rsidR="00797D0A" w:rsidRPr="0040216C" w:rsidRDefault="00C0515C" w:rsidP="00F4218C">
      <w:pPr>
        <w:pStyle w:val="NoSpacing"/>
        <w:jc w:val="both"/>
        <w:rPr>
          <w:rFonts w:cstheme="minorHAnsi"/>
          <w:sz w:val="20"/>
          <w:szCs w:val="20"/>
          <w:lang w:val="en-US"/>
        </w:rPr>
      </w:pPr>
      <w:r w:rsidRPr="0040216C">
        <w:rPr>
          <w:rFonts w:cstheme="minorHAnsi"/>
          <w:sz w:val="20"/>
          <w:szCs w:val="20"/>
          <w:lang w:val="en-US"/>
        </w:rPr>
        <w:t>[GoalSeenInPast</w:t>
      </w:r>
      <w:r w:rsidR="0040216C" w:rsidRPr="0040216C">
        <w:rPr>
          <w:rFonts w:cstheme="minorHAnsi"/>
          <w:sz w:val="20"/>
          <w:szCs w:val="20"/>
          <w:lang w:val="en-US"/>
        </w:rPr>
        <w:t xml:space="preserve"> 1/0</w:t>
      </w:r>
      <w:r w:rsidRPr="0040216C">
        <w:rPr>
          <w:rFonts w:cstheme="minorHAnsi"/>
          <w:sz w:val="20"/>
          <w:szCs w:val="20"/>
          <w:lang w:val="en-US"/>
        </w:rPr>
        <w:t>]x[BallSeenByPlayer, BallCloseToPlayer, GoalVisibility]</w:t>
      </w:r>
      <w:r w:rsidRPr="0040216C">
        <w:rPr>
          <w:rFonts w:cstheme="minorHAnsi"/>
          <w:sz w:val="20"/>
          <w:szCs w:val="20"/>
        </w:rPr>
        <w:t>-&gt;[Action]x</w:t>
      </w:r>
      <w:r w:rsidRPr="0040216C">
        <w:rPr>
          <w:rFonts w:cstheme="minorHAnsi"/>
          <w:sz w:val="20"/>
          <w:szCs w:val="20"/>
          <w:lang w:val="en-US"/>
        </w:rPr>
        <w:t>[GoalSeenInPast</w:t>
      </w:r>
      <w:r w:rsidR="0040216C" w:rsidRPr="0040216C">
        <w:rPr>
          <w:rFonts w:cstheme="minorHAnsi"/>
          <w:sz w:val="20"/>
          <w:szCs w:val="20"/>
          <w:lang w:val="en-US"/>
        </w:rPr>
        <w:t xml:space="preserve"> 1/0</w:t>
      </w:r>
      <w:r w:rsidRPr="0040216C">
        <w:rPr>
          <w:rFonts w:cstheme="minorHAnsi"/>
          <w:sz w:val="20"/>
          <w:szCs w:val="20"/>
          <w:lang w:val="en-US"/>
        </w:rPr>
        <w:t>]</w:t>
      </w:r>
    </w:p>
    <w:p w14:paraId="0BCB3D22" w14:textId="0EF4F49B" w:rsidR="0040216C" w:rsidRPr="00F4218C" w:rsidRDefault="0040216C" w:rsidP="00F4218C">
      <w:pPr>
        <w:pStyle w:val="NoSpacing"/>
        <w:jc w:val="both"/>
        <w:rPr>
          <w:rFonts w:cstheme="minorHAnsi"/>
        </w:rPr>
      </w:pPr>
      <w:r>
        <w:rPr>
          <w:rFonts w:cstheme="minorHAnsi"/>
        </w:rPr>
        <w:t xml:space="preserve">To put the definition in one line, 1/0 simply means True/False for the Boolean variable </w:t>
      </w:r>
      <w:r w:rsidRPr="0040216C">
        <w:rPr>
          <w:rFonts w:cstheme="minorHAnsi"/>
          <w:sz w:val="20"/>
          <w:szCs w:val="20"/>
          <w:lang w:val="en-US"/>
        </w:rPr>
        <w:t>GoalSeenInPast</w:t>
      </w:r>
      <w:r>
        <w:rPr>
          <w:rFonts w:cstheme="minorHAnsi"/>
        </w:rPr>
        <w:t>.</w:t>
      </w:r>
    </w:p>
    <w:p w14:paraId="31ABF2BD" w14:textId="7558C044" w:rsidR="00797D0A" w:rsidRDefault="00797D0A" w:rsidP="00F4218C">
      <w:pPr>
        <w:pStyle w:val="NoSpacing"/>
        <w:jc w:val="both"/>
        <w:rPr>
          <w:rFonts w:cstheme="minorHAnsi"/>
          <w:lang w:val="en-US"/>
        </w:rPr>
      </w:pPr>
      <w:r>
        <w:rPr>
          <w:rFonts w:cstheme="minorHAnsi"/>
          <w:lang w:val="en-US"/>
        </w:rPr>
        <w:t xml:space="preserve">For state-based agent, the behavior is hard coded on line </w:t>
      </w:r>
      <w:r w:rsidRPr="002F2695">
        <w:rPr>
          <w:rFonts w:cstheme="minorHAnsi"/>
          <w:highlight w:val="yellow"/>
          <w:lang w:val="en-US"/>
        </w:rPr>
        <w:t>224</w:t>
      </w:r>
      <w:r>
        <w:rPr>
          <w:rFonts w:cstheme="minorHAnsi"/>
          <w:lang w:val="en-US"/>
        </w:rPr>
        <w:t xml:space="preserve"> of </w:t>
      </w:r>
      <w:r w:rsidRPr="00A42F07">
        <w:rPr>
          <w:rFonts w:cstheme="minorHAnsi"/>
          <w:color w:val="2F5496" w:themeColor="accent1" w:themeShade="BF"/>
          <w:lang w:val="en-US"/>
        </w:rPr>
        <w:t>Brain.java</w:t>
      </w:r>
      <w:r>
        <w:rPr>
          <w:rFonts w:cstheme="minorHAnsi"/>
          <w:color w:val="2F5496" w:themeColor="accent1" w:themeShade="BF"/>
          <w:lang w:val="en-US"/>
        </w:rPr>
        <w:t xml:space="preserve"> </w:t>
      </w:r>
      <w:r>
        <w:rPr>
          <w:rFonts w:cstheme="minorHAnsi"/>
          <w:lang w:val="en-US"/>
        </w:rPr>
        <w:t xml:space="preserve">file. The behavior of the state-based agent can be modified by providing any integer value as argument of the turn function. </w:t>
      </w:r>
    </w:p>
    <w:p w14:paraId="2C8C0172" w14:textId="77777777" w:rsidR="00797D0A" w:rsidRDefault="00797D0A" w:rsidP="00F4218C">
      <w:pPr>
        <w:pStyle w:val="NoSpacing"/>
        <w:jc w:val="both"/>
        <w:rPr>
          <w:rFonts w:cstheme="minorHAnsi"/>
          <w:lang w:val="en-US"/>
        </w:rPr>
      </w:pPr>
      <w:r>
        <w:rPr>
          <w:noProof/>
        </w:rPr>
        <w:drawing>
          <wp:inline distT="0" distB="0" distL="0" distR="0" wp14:anchorId="7AA47C18" wp14:editId="325AD4A2">
            <wp:extent cx="5943600" cy="552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0777" cy="558981"/>
                    </a:xfrm>
                    <a:prstGeom prst="rect">
                      <a:avLst/>
                    </a:prstGeom>
                  </pic:spPr>
                </pic:pic>
              </a:graphicData>
            </a:graphic>
          </wp:inline>
        </w:drawing>
      </w:r>
    </w:p>
    <w:p w14:paraId="12204284" w14:textId="2CC00A16" w:rsidR="00797D0A" w:rsidRDefault="00797D0A" w:rsidP="00F4218C">
      <w:pPr>
        <w:pStyle w:val="NoSpacing"/>
        <w:jc w:val="both"/>
        <w:rPr>
          <w:rFonts w:cstheme="minorHAnsi"/>
          <w:lang w:val="en-US"/>
        </w:rPr>
      </w:pPr>
      <w:r>
        <w:rPr>
          <w:rFonts w:cstheme="minorHAnsi"/>
          <w:lang w:val="en-US"/>
        </w:rPr>
        <w:t xml:space="preserve">I chose </w:t>
      </w:r>
      <w:r w:rsidRPr="002F2695">
        <w:rPr>
          <w:rFonts w:cstheme="minorHAnsi"/>
          <w:highlight w:val="yellow"/>
          <w:lang w:val="en-US"/>
        </w:rPr>
        <w:t>90</w:t>
      </w:r>
      <w:r>
        <w:rPr>
          <w:rFonts w:cstheme="minorHAnsi"/>
          <w:lang w:val="en-US"/>
        </w:rPr>
        <w:t xml:space="preserve"> assuming that agent may have seen goal just in the last cycle. Hence searching it with angle of 90 instead of default 40 will be quicker. I first tried with 180 degrees but that was resulting agent to flip multiple times before pointing to the goal.</w:t>
      </w:r>
      <w:r w:rsidR="002F2695">
        <w:rPr>
          <w:rFonts w:cstheme="minorHAnsi"/>
          <w:lang w:val="en-US"/>
        </w:rPr>
        <w:t xml:space="preserve"> At line 224, it can be seen that agent checks it’s memory to determine if it saw goal in the past (i.e. previous cycl</w:t>
      </w:r>
      <w:r w:rsidR="00F4218C">
        <w:rPr>
          <w:rFonts w:cstheme="minorHAnsi"/>
          <w:lang w:val="en-US"/>
        </w:rPr>
        <w:t>e of while loop</w:t>
      </w:r>
      <w:r w:rsidR="002F2695">
        <w:rPr>
          <w:rFonts w:cstheme="minorHAnsi"/>
          <w:lang w:val="en-US"/>
        </w:rPr>
        <w:t xml:space="preserve">). </w:t>
      </w:r>
    </w:p>
    <w:p w14:paraId="6372B874" w14:textId="77777777" w:rsidR="00F4218C" w:rsidRDefault="00F4218C" w:rsidP="00F4218C">
      <w:pPr>
        <w:pStyle w:val="NoSpacing"/>
        <w:jc w:val="both"/>
        <w:rPr>
          <w:rFonts w:cstheme="minorHAnsi"/>
          <w:lang w:val="en-US"/>
        </w:rPr>
      </w:pPr>
    </w:p>
    <w:p w14:paraId="51EE4174" w14:textId="02117C53" w:rsidR="005273CD" w:rsidRDefault="005273CD" w:rsidP="00F4218C">
      <w:pPr>
        <w:pStyle w:val="NoSpacing"/>
        <w:jc w:val="both"/>
        <w:rPr>
          <w:rFonts w:cstheme="minorHAnsi"/>
          <w:b/>
          <w:bCs/>
          <w:lang w:val="en-US"/>
        </w:rPr>
      </w:pPr>
      <w:r w:rsidRPr="00990876">
        <w:rPr>
          <w:rFonts w:cstheme="minorHAnsi"/>
          <w:b/>
          <w:bCs/>
          <w:lang w:val="en-US"/>
        </w:rPr>
        <w:t>Examples</w:t>
      </w:r>
      <w:r>
        <w:rPr>
          <w:rFonts w:cstheme="minorHAnsi"/>
          <w:b/>
          <w:bCs/>
          <w:lang w:val="en-US"/>
        </w:rPr>
        <w:t xml:space="preserve"> of editing the text file</w:t>
      </w:r>
    </w:p>
    <w:p w14:paraId="0E66C17F" w14:textId="66589B13" w:rsidR="00F4218C" w:rsidRPr="002F2695" w:rsidRDefault="002F2695" w:rsidP="00F4218C">
      <w:pPr>
        <w:pStyle w:val="NoSpacing"/>
        <w:jc w:val="both"/>
        <w:rPr>
          <w:rFonts w:cstheme="minorHAnsi"/>
          <w:lang w:val="en-US"/>
        </w:rPr>
      </w:pPr>
      <w:r>
        <w:rPr>
          <w:rFonts w:cstheme="minorHAnsi"/>
          <w:lang w:val="en-US"/>
        </w:rPr>
        <w:t xml:space="preserve">Text file and reactive agent mapping function is similar to the question 1 of this assignment. The functionality of the text file is still intact as in question 1. </w:t>
      </w:r>
    </w:p>
    <w:tbl>
      <w:tblPr>
        <w:tblStyle w:val="TableGrid"/>
        <w:tblW w:w="0" w:type="auto"/>
        <w:tblLook w:val="04A0" w:firstRow="1" w:lastRow="0" w:firstColumn="1" w:lastColumn="0" w:noHBand="0" w:noVBand="1"/>
      </w:tblPr>
      <w:tblGrid>
        <w:gridCol w:w="2253"/>
        <w:gridCol w:w="1473"/>
        <w:gridCol w:w="1627"/>
        <w:gridCol w:w="1531"/>
        <w:gridCol w:w="2466"/>
      </w:tblGrid>
      <w:tr w:rsidR="004E5726" w:rsidRPr="00F13E93" w14:paraId="6C75D4F9" w14:textId="77777777" w:rsidTr="00554C3A">
        <w:tc>
          <w:tcPr>
            <w:tcW w:w="2253" w:type="dxa"/>
          </w:tcPr>
          <w:p w14:paraId="3C51E725" w14:textId="77777777" w:rsidR="005273CD" w:rsidRPr="004E5726" w:rsidRDefault="005273CD" w:rsidP="00F4218C">
            <w:pPr>
              <w:pStyle w:val="NoSpacing"/>
              <w:jc w:val="both"/>
              <w:rPr>
                <w:rFonts w:cstheme="minorHAnsi"/>
                <w:b/>
                <w:bCs/>
                <w:sz w:val="18"/>
                <w:szCs w:val="18"/>
                <w:lang w:val="en-US"/>
              </w:rPr>
            </w:pPr>
            <w:r w:rsidRPr="004E5726">
              <w:rPr>
                <w:rFonts w:cstheme="minorHAnsi"/>
                <w:b/>
                <w:bCs/>
                <w:sz w:val="18"/>
                <w:szCs w:val="18"/>
                <w:lang w:val="en-US"/>
              </w:rPr>
              <w:t>Agent function in Text file</w:t>
            </w:r>
          </w:p>
        </w:tc>
        <w:tc>
          <w:tcPr>
            <w:tcW w:w="1473" w:type="dxa"/>
          </w:tcPr>
          <w:p w14:paraId="2D1D456B"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BallSeenByPlayer</w:t>
            </w:r>
          </w:p>
        </w:tc>
        <w:tc>
          <w:tcPr>
            <w:tcW w:w="1627" w:type="dxa"/>
          </w:tcPr>
          <w:p w14:paraId="56FCDE94"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BallCloseToPlayer</w:t>
            </w:r>
          </w:p>
        </w:tc>
        <w:tc>
          <w:tcPr>
            <w:tcW w:w="1531" w:type="dxa"/>
          </w:tcPr>
          <w:p w14:paraId="3DF3C342"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GoalVisibility</w:t>
            </w:r>
          </w:p>
        </w:tc>
        <w:tc>
          <w:tcPr>
            <w:tcW w:w="2466" w:type="dxa"/>
          </w:tcPr>
          <w:p w14:paraId="4B969F9B" w14:textId="77777777" w:rsidR="005273CD" w:rsidRPr="00CF3539" w:rsidRDefault="005273CD" w:rsidP="00F4218C">
            <w:pPr>
              <w:pStyle w:val="NoSpacing"/>
              <w:jc w:val="both"/>
              <w:rPr>
                <w:rFonts w:cstheme="minorHAnsi"/>
                <w:b/>
                <w:bCs/>
                <w:sz w:val="18"/>
                <w:szCs w:val="18"/>
                <w:lang w:val="en-US"/>
              </w:rPr>
            </w:pPr>
            <w:r w:rsidRPr="00CF3539">
              <w:rPr>
                <w:rFonts w:cstheme="minorHAnsi"/>
                <w:b/>
                <w:bCs/>
                <w:sz w:val="18"/>
                <w:szCs w:val="18"/>
                <w:lang w:val="en-US"/>
              </w:rPr>
              <w:t>Action,Power/Angle,Direction</w:t>
            </w:r>
          </w:p>
        </w:tc>
      </w:tr>
      <w:tr w:rsidR="004E5726" w:rsidRPr="00F13E93" w14:paraId="29754E0D" w14:textId="77777777" w:rsidTr="00554C3A">
        <w:tc>
          <w:tcPr>
            <w:tcW w:w="2253" w:type="dxa"/>
          </w:tcPr>
          <w:p w14:paraId="7F784239"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F, Y, F -&gt; Kick,100,goal</w:t>
            </w:r>
          </w:p>
        </w:tc>
        <w:tc>
          <w:tcPr>
            <w:tcW w:w="1473" w:type="dxa"/>
          </w:tcPr>
          <w:p w14:paraId="439188F5"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1627" w:type="dxa"/>
          </w:tcPr>
          <w:p w14:paraId="413FE968" w14:textId="77777777" w:rsidR="005273CD" w:rsidRPr="00CF3539" w:rsidRDefault="005273CD" w:rsidP="00F4218C">
            <w:pPr>
              <w:pStyle w:val="NoSpacing"/>
              <w:jc w:val="both"/>
              <w:rPr>
                <w:rFonts w:cstheme="minorHAnsi"/>
                <w:sz w:val="18"/>
                <w:szCs w:val="18"/>
                <w:lang w:val="en-US"/>
              </w:rPr>
            </w:pPr>
            <w:r w:rsidRPr="00CF3539">
              <w:rPr>
                <w:rFonts w:cstheme="minorHAnsi"/>
                <w:b/>
                <w:bCs/>
                <w:sz w:val="18"/>
                <w:szCs w:val="18"/>
                <w:lang w:val="en-US"/>
              </w:rPr>
              <w:t>Y</w:t>
            </w:r>
            <w:r w:rsidRPr="00CF3539">
              <w:rPr>
                <w:rFonts w:cstheme="minorHAnsi"/>
                <w:sz w:val="18"/>
                <w:szCs w:val="18"/>
                <w:lang w:val="en-US"/>
              </w:rPr>
              <w:t>es</w:t>
            </w:r>
          </w:p>
        </w:tc>
        <w:tc>
          <w:tcPr>
            <w:tcW w:w="1531" w:type="dxa"/>
          </w:tcPr>
          <w:p w14:paraId="4BEA22C8"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2466" w:type="dxa"/>
          </w:tcPr>
          <w:p w14:paraId="704530FD"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Kick,100,goal</w:t>
            </w:r>
          </w:p>
        </w:tc>
      </w:tr>
      <w:tr w:rsidR="004E5726" w:rsidRPr="00F13E93" w14:paraId="08250690" w14:textId="77777777" w:rsidTr="00554C3A">
        <w:tc>
          <w:tcPr>
            <w:tcW w:w="2253" w:type="dxa"/>
          </w:tcPr>
          <w:p w14:paraId="6F7994AD"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N, U, F -&gt; Turn,40,x</w:t>
            </w:r>
          </w:p>
        </w:tc>
        <w:tc>
          <w:tcPr>
            <w:tcW w:w="1473" w:type="dxa"/>
          </w:tcPr>
          <w:p w14:paraId="2649946E" w14:textId="77777777" w:rsidR="005273CD" w:rsidRPr="00CF3539" w:rsidRDefault="005273CD" w:rsidP="00F4218C">
            <w:pPr>
              <w:pStyle w:val="NoSpacing"/>
              <w:jc w:val="both"/>
              <w:rPr>
                <w:rFonts w:cstheme="minorHAnsi"/>
                <w:sz w:val="18"/>
                <w:szCs w:val="18"/>
                <w:lang w:val="en-US"/>
              </w:rPr>
            </w:pPr>
            <w:r w:rsidRPr="00CF3539">
              <w:rPr>
                <w:rFonts w:cstheme="minorHAnsi"/>
                <w:b/>
                <w:bCs/>
                <w:sz w:val="18"/>
                <w:szCs w:val="18"/>
                <w:lang w:val="en-US"/>
              </w:rPr>
              <w:t>N</w:t>
            </w:r>
            <w:r w:rsidRPr="00CF3539">
              <w:rPr>
                <w:rFonts w:cstheme="minorHAnsi"/>
                <w:sz w:val="18"/>
                <w:szCs w:val="18"/>
                <w:lang w:val="en-US"/>
              </w:rPr>
              <w:t>o</w:t>
            </w:r>
          </w:p>
        </w:tc>
        <w:tc>
          <w:tcPr>
            <w:tcW w:w="1627" w:type="dxa"/>
          </w:tcPr>
          <w:p w14:paraId="6FD002DF" w14:textId="77777777" w:rsidR="005273CD" w:rsidRPr="00CF3539" w:rsidRDefault="005273CD" w:rsidP="00F4218C">
            <w:pPr>
              <w:pStyle w:val="NoSpacing"/>
              <w:jc w:val="both"/>
              <w:rPr>
                <w:rFonts w:cstheme="minorHAnsi"/>
                <w:sz w:val="18"/>
                <w:szCs w:val="18"/>
                <w:lang w:val="en-US"/>
              </w:rPr>
            </w:pPr>
            <w:r w:rsidRPr="00CF3539">
              <w:rPr>
                <w:rFonts w:cstheme="minorHAnsi"/>
                <w:b/>
                <w:bCs/>
                <w:sz w:val="18"/>
                <w:szCs w:val="18"/>
                <w:lang w:val="en-US"/>
              </w:rPr>
              <w:t>U</w:t>
            </w:r>
            <w:r w:rsidRPr="00CF3539">
              <w:rPr>
                <w:rFonts w:cstheme="minorHAnsi"/>
                <w:sz w:val="18"/>
                <w:szCs w:val="18"/>
                <w:lang w:val="en-US"/>
              </w:rPr>
              <w:t>nknown</w:t>
            </w:r>
          </w:p>
        </w:tc>
        <w:tc>
          <w:tcPr>
            <w:tcW w:w="1531" w:type="dxa"/>
          </w:tcPr>
          <w:p w14:paraId="1A0B06B9"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 xml:space="preserve">In </w:t>
            </w:r>
            <w:r w:rsidRPr="00CF3539">
              <w:rPr>
                <w:rFonts w:cstheme="minorHAnsi"/>
                <w:b/>
                <w:bCs/>
                <w:sz w:val="18"/>
                <w:szCs w:val="18"/>
                <w:lang w:val="en-US"/>
              </w:rPr>
              <w:t>F</w:t>
            </w:r>
            <w:r w:rsidRPr="00CF3539">
              <w:rPr>
                <w:rFonts w:cstheme="minorHAnsi"/>
                <w:sz w:val="18"/>
                <w:szCs w:val="18"/>
                <w:lang w:val="en-US"/>
              </w:rPr>
              <w:t>ront</w:t>
            </w:r>
          </w:p>
        </w:tc>
        <w:tc>
          <w:tcPr>
            <w:tcW w:w="2466" w:type="dxa"/>
          </w:tcPr>
          <w:p w14:paraId="340D954A" w14:textId="77777777" w:rsidR="005273CD" w:rsidRPr="00CF3539" w:rsidRDefault="005273CD" w:rsidP="00F4218C">
            <w:pPr>
              <w:pStyle w:val="NoSpacing"/>
              <w:jc w:val="both"/>
              <w:rPr>
                <w:rFonts w:cstheme="minorHAnsi"/>
                <w:sz w:val="18"/>
                <w:szCs w:val="18"/>
                <w:lang w:val="en-US"/>
              </w:rPr>
            </w:pPr>
            <w:r w:rsidRPr="00CF3539">
              <w:rPr>
                <w:rFonts w:cstheme="minorHAnsi"/>
                <w:sz w:val="18"/>
                <w:szCs w:val="18"/>
                <w:lang w:val="en-US"/>
              </w:rPr>
              <w:t>Turn,40,x</w:t>
            </w:r>
          </w:p>
        </w:tc>
      </w:tr>
    </w:tbl>
    <w:p w14:paraId="42C3C576" w14:textId="4AE00F69" w:rsidR="00A90ACC" w:rsidRPr="004E5726" w:rsidRDefault="0040216C" w:rsidP="00F4218C">
      <w:pPr>
        <w:pStyle w:val="NoSpacing"/>
        <w:jc w:val="both"/>
        <w:rPr>
          <w:rFonts w:cstheme="minorHAnsi"/>
          <w:lang w:val="en-US"/>
        </w:rPr>
      </w:pPr>
      <w:r>
        <w:rPr>
          <w:rFonts w:cstheme="minorHAnsi"/>
        </w:rPr>
        <w:lastRenderedPageBreak/>
        <w:t xml:space="preserve">- </w:t>
      </w:r>
      <w:r w:rsidR="00A90ACC" w:rsidRPr="004E5726">
        <w:rPr>
          <w:rFonts w:cstheme="minorHAnsi"/>
          <w:lang w:val="en-US"/>
        </w:rPr>
        <w:t>Power/Angle means power OR angle and required when the Action is kick or dash. Otherwise, put x</w:t>
      </w:r>
    </w:p>
    <w:p w14:paraId="6B7B222C" w14:textId="42C2288F" w:rsidR="00A90ACC" w:rsidRPr="004E5726" w:rsidRDefault="00A90ACC" w:rsidP="00F4218C">
      <w:pPr>
        <w:pStyle w:val="NoSpacing"/>
        <w:jc w:val="both"/>
        <w:rPr>
          <w:rFonts w:cstheme="minorHAnsi"/>
          <w:lang w:val="en-US"/>
        </w:rPr>
      </w:pPr>
      <w:r w:rsidRPr="004E5726">
        <w:rPr>
          <w:rFonts w:cstheme="minorHAnsi"/>
          <w:lang w:val="en-US"/>
        </w:rPr>
        <w:t>- Direction is needed when Action is kick or turn. Otherwise, put x for direction.</w:t>
      </w:r>
    </w:p>
    <w:p w14:paraId="3C8B6AFE" w14:textId="77777777" w:rsidR="00A90ACC" w:rsidRPr="00990876" w:rsidRDefault="00A90ACC" w:rsidP="00F4218C">
      <w:pPr>
        <w:pStyle w:val="NoSpacing"/>
        <w:jc w:val="both"/>
        <w:rPr>
          <w:rFonts w:cstheme="minorHAnsi"/>
          <w:b/>
          <w:bCs/>
          <w:lang w:val="en-US"/>
        </w:rPr>
      </w:pPr>
    </w:p>
    <w:p w14:paraId="40106A6B" w14:textId="77777777" w:rsidR="005273CD" w:rsidRPr="004E5726" w:rsidRDefault="005273CD" w:rsidP="00F4218C">
      <w:pPr>
        <w:pStyle w:val="NoSpacing"/>
        <w:jc w:val="both"/>
        <w:rPr>
          <w:rFonts w:cstheme="minorHAnsi"/>
          <w:b/>
          <w:bCs/>
          <w:lang w:val="en-US"/>
        </w:rPr>
      </w:pPr>
      <w:r w:rsidRPr="004E5726">
        <w:rPr>
          <w:rFonts w:cstheme="minorHAnsi"/>
          <w:b/>
          <w:bCs/>
          <w:lang w:val="en-US"/>
        </w:rPr>
        <w:t>Running and testing the code</w:t>
      </w:r>
    </w:p>
    <w:p w14:paraId="1D2F9568" w14:textId="45912C96" w:rsidR="004E5726" w:rsidRPr="002F2695" w:rsidRDefault="005273CD" w:rsidP="00F4218C">
      <w:pPr>
        <w:pStyle w:val="NoSpacing"/>
        <w:jc w:val="both"/>
        <w:rPr>
          <w:rFonts w:cstheme="minorHAnsi"/>
          <w:b/>
          <w:bCs/>
          <w:lang w:val="en-US"/>
        </w:rPr>
      </w:pPr>
      <w:r w:rsidRPr="004E5726">
        <w:rPr>
          <w:rFonts w:cstheme="minorHAnsi"/>
          <w:lang w:val="en-US"/>
        </w:rPr>
        <w:t>Once theAssignment1Question</w:t>
      </w:r>
      <w:r w:rsidR="00797D0A">
        <w:rPr>
          <w:rFonts w:cstheme="minorHAnsi"/>
          <w:lang w:val="en-US"/>
        </w:rPr>
        <w:t>2</w:t>
      </w:r>
      <w:r w:rsidRPr="004E5726">
        <w:rPr>
          <w:rFonts w:cstheme="minorHAnsi"/>
          <w:lang w:val="en-US"/>
        </w:rPr>
        <w:t xml:space="preserve"> folder is unzipped, run the provided batch file (</w:t>
      </w:r>
      <w:r w:rsidRPr="004E5726">
        <w:rPr>
          <w:rFonts w:cstheme="minorHAnsi"/>
          <w:color w:val="2F5496" w:themeColor="accent1" w:themeShade="BF"/>
          <w:lang w:val="en-US"/>
        </w:rPr>
        <w:t>Krislet/</w:t>
      </w:r>
      <w:r w:rsidRPr="004E5726">
        <w:rPr>
          <w:rFonts w:cstheme="minorHAnsi"/>
          <w:color w:val="2F5496" w:themeColor="accent1" w:themeShade="BF"/>
        </w:rPr>
        <w:t xml:space="preserve"> </w:t>
      </w:r>
      <w:r w:rsidRPr="004E5726">
        <w:rPr>
          <w:rFonts w:cstheme="minorHAnsi"/>
          <w:color w:val="2F5496" w:themeColor="accent1" w:themeShade="BF"/>
          <w:lang w:val="en-US"/>
        </w:rPr>
        <w:t>TeamStart_</w:t>
      </w:r>
      <w:r w:rsidR="00797D0A">
        <w:rPr>
          <w:rFonts w:cstheme="minorHAnsi"/>
          <w:color w:val="2F5496" w:themeColor="accent1" w:themeShade="BF"/>
          <w:lang w:val="en-US"/>
        </w:rPr>
        <w:t>StateBased</w:t>
      </w:r>
      <w:r w:rsidRPr="004E5726">
        <w:rPr>
          <w:rFonts w:cstheme="minorHAnsi"/>
          <w:color w:val="2F5496" w:themeColor="accent1" w:themeShade="BF"/>
          <w:lang w:val="en-US"/>
        </w:rPr>
        <w:t>Agent</w:t>
      </w:r>
      <w:r w:rsidR="00797D0A">
        <w:rPr>
          <w:rFonts w:cstheme="minorHAnsi"/>
          <w:color w:val="2F5496" w:themeColor="accent1" w:themeShade="BF"/>
          <w:lang w:val="en-US"/>
        </w:rPr>
        <w:t>.bat</w:t>
      </w:r>
      <w:r w:rsidRPr="004E5726">
        <w:rPr>
          <w:rFonts w:cstheme="minorHAnsi"/>
          <w:lang w:val="en-US"/>
        </w:rPr>
        <w:t xml:space="preserve">). Text file parsing is performed at each cycle of the while loop in </w:t>
      </w:r>
      <w:r w:rsidRPr="004E5726">
        <w:rPr>
          <w:rFonts w:cstheme="minorHAnsi"/>
          <w:color w:val="2F5496" w:themeColor="accent1" w:themeShade="BF"/>
          <w:lang w:val="en-US"/>
        </w:rPr>
        <w:t>Brain.java</w:t>
      </w:r>
      <w:r w:rsidRPr="004E5726">
        <w:rPr>
          <w:rFonts w:cstheme="minorHAnsi"/>
          <w:lang w:val="en-US"/>
        </w:rPr>
        <w:t>, therefore, the behavioral changes of the agent can be seen on the fly while the game is in progress (in the while loop). To store the environment states, I created a new class EnvironmentStates (</w:t>
      </w:r>
      <w:r w:rsidRPr="004E5726">
        <w:rPr>
          <w:rFonts w:cstheme="minorHAnsi"/>
          <w:color w:val="2F5496" w:themeColor="accent1" w:themeShade="BF"/>
          <w:lang w:val="en-US"/>
        </w:rPr>
        <w:t>EnvironmentStates.java</w:t>
      </w:r>
      <w:r w:rsidRPr="004E5726">
        <w:rPr>
          <w:rFonts w:cstheme="minorHAnsi"/>
          <w:lang w:val="en-US"/>
        </w:rPr>
        <w:t xml:space="preserve">). Inside </w:t>
      </w:r>
      <w:r w:rsidRPr="004E5726">
        <w:rPr>
          <w:rFonts w:cstheme="minorHAnsi"/>
          <w:color w:val="2F5496" w:themeColor="accent1" w:themeShade="BF"/>
          <w:lang w:val="en-US"/>
        </w:rPr>
        <w:t xml:space="preserve">Brain.java </w:t>
      </w:r>
      <w:r w:rsidRPr="004E5726">
        <w:rPr>
          <w:rFonts w:cstheme="minorHAnsi"/>
          <w:lang w:val="en-US"/>
        </w:rPr>
        <w:t>while loop, the text file is parsed, and the function mappings are stored in a HashMap variable EnvStateToActionMapping. Keys of the HashMap are the environment states while values are the actions</w:t>
      </w:r>
      <w:r w:rsidR="004E5726" w:rsidRPr="004E5726">
        <w:rPr>
          <w:rFonts w:cstheme="minorHAnsi"/>
          <w:lang w:val="en-US"/>
        </w:rPr>
        <w:t>.</w:t>
      </w:r>
      <w:r w:rsidR="00797D0A">
        <w:rPr>
          <w:rFonts w:cstheme="minorHAnsi"/>
          <w:lang w:val="en-US"/>
        </w:rPr>
        <w:t xml:space="preserve"> </w:t>
      </w:r>
      <w:r w:rsidR="00797D0A" w:rsidRPr="00F4218C">
        <w:rPr>
          <w:rFonts w:cstheme="minorHAnsi"/>
          <w:u w:val="single"/>
          <w:lang w:val="en-US"/>
        </w:rPr>
        <w:t>To specifically test the state-based agent, follow the instructions under "Reasoning of State-Based agent" heading</w:t>
      </w:r>
      <w:r w:rsidR="002F2695" w:rsidRPr="00F4218C">
        <w:rPr>
          <w:rFonts w:cstheme="minorHAnsi"/>
          <w:u w:val="single"/>
          <w:lang w:val="en-US"/>
        </w:rPr>
        <w:t xml:space="preserve"> on previous page</w:t>
      </w:r>
      <w:r w:rsidR="00797D0A" w:rsidRPr="00F4218C">
        <w:rPr>
          <w:rFonts w:cstheme="minorHAnsi"/>
          <w:u w:val="single"/>
          <w:lang w:val="en-US"/>
        </w:rPr>
        <w:t>.</w:t>
      </w:r>
    </w:p>
    <w:p w14:paraId="032E90C4" w14:textId="07009F0E" w:rsidR="00143916" w:rsidRDefault="00143916" w:rsidP="00F4218C">
      <w:pPr>
        <w:pStyle w:val="NoSpacing"/>
        <w:jc w:val="both"/>
        <w:rPr>
          <w:rFonts w:cstheme="minorHAnsi"/>
          <w:lang w:val="en-US"/>
        </w:rPr>
      </w:pPr>
    </w:p>
    <w:p w14:paraId="3DE280BA" w14:textId="32B7B416" w:rsidR="00143916" w:rsidRPr="00143916" w:rsidRDefault="00143916" w:rsidP="00F4218C">
      <w:pPr>
        <w:pStyle w:val="NoSpacing"/>
        <w:jc w:val="both"/>
        <w:rPr>
          <w:rFonts w:cstheme="minorHAnsi"/>
          <w:b/>
          <w:bCs/>
          <w:lang w:val="en-US"/>
        </w:rPr>
      </w:pPr>
      <w:r w:rsidRPr="00143916">
        <w:rPr>
          <w:rFonts w:cstheme="minorHAnsi"/>
          <w:b/>
          <w:bCs/>
          <w:lang w:val="en-US"/>
        </w:rPr>
        <w:t>State Machine Diagram</w:t>
      </w:r>
      <w:r w:rsidR="002F49CA">
        <w:rPr>
          <w:rFonts w:cstheme="minorHAnsi"/>
          <w:b/>
          <w:bCs/>
          <w:lang w:val="en-US"/>
        </w:rPr>
        <w:t xml:space="preserve"> and proof of state-based agent</w:t>
      </w:r>
    </w:p>
    <w:p w14:paraId="36B8BF2C" w14:textId="71157966" w:rsidR="00143916" w:rsidRDefault="00143916" w:rsidP="00F4218C">
      <w:pPr>
        <w:pStyle w:val="NoSpacing"/>
        <w:jc w:val="both"/>
        <w:rPr>
          <w:rFonts w:cstheme="minorHAnsi"/>
          <w:lang w:val="en-US"/>
        </w:rPr>
      </w:pPr>
      <w:r>
        <w:rPr>
          <w:rFonts w:cstheme="minorHAnsi"/>
          <w:lang w:val="en-US"/>
        </w:rPr>
        <w:t xml:space="preserve">In state machine diagrams, </w:t>
      </w:r>
      <w:r w:rsidRPr="00990876">
        <w:rPr>
          <w:rFonts w:cstheme="minorHAnsi"/>
          <w:lang w:val="en-US"/>
        </w:rPr>
        <w:t xml:space="preserve">event e </w:t>
      </w:r>
      <w:r w:rsidR="002F49CA">
        <w:rPr>
          <w:rFonts w:cstheme="minorHAnsi"/>
          <w:lang w:val="en-US"/>
        </w:rPr>
        <w:t xml:space="preserve">is </w:t>
      </w:r>
      <w:r w:rsidRPr="00990876">
        <w:rPr>
          <w:rFonts w:cstheme="minorHAnsi"/>
          <w:lang w:val="en-US"/>
        </w:rPr>
        <w:t xml:space="preserve">followed by actions </w:t>
      </w:r>
      <w:r w:rsidR="002F49CA" w:rsidRPr="004E5726">
        <w:rPr>
          <w:rFonts w:cstheme="minorHAnsi"/>
          <w:lang w:val="en-US"/>
        </w:rPr>
        <w:t>α</w:t>
      </w:r>
      <w:r w:rsidRPr="00990876">
        <w:rPr>
          <w:rFonts w:cstheme="minorHAnsi"/>
          <w:lang w:val="en-US"/>
        </w:rPr>
        <w:t xml:space="preserve"> separated by /</w:t>
      </w:r>
      <w:r>
        <w:rPr>
          <w:rFonts w:cstheme="minorHAnsi"/>
          <w:lang w:val="en-US"/>
        </w:rPr>
        <w:t xml:space="preserve"> (e/</w:t>
      </w:r>
      <w:r w:rsidRPr="004E5726">
        <w:rPr>
          <w:rFonts w:cstheme="minorHAnsi"/>
          <w:lang w:val="en-US"/>
        </w:rPr>
        <w:t>α</w:t>
      </w:r>
      <w:r>
        <w:rPr>
          <w:rFonts w:cstheme="minorHAnsi"/>
          <w:lang w:val="en-US"/>
        </w:rPr>
        <w:t xml:space="preserve"> notation)</w:t>
      </w:r>
      <w:r w:rsidRPr="00990876">
        <w:rPr>
          <w:rFonts w:cstheme="minorHAnsi"/>
          <w:lang w:val="en-US"/>
        </w:rPr>
        <w:t>.</w:t>
      </w:r>
      <w:r>
        <w:rPr>
          <w:rFonts w:cstheme="minorHAnsi"/>
          <w:lang w:val="en-US"/>
        </w:rPr>
        <w:t xml:space="preserve"> </w:t>
      </w:r>
      <w:r w:rsidR="002F49CA">
        <w:rPr>
          <w:rFonts w:cstheme="minorHAnsi"/>
          <w:lang w:val="en-US"/>
        </w:rPr>
        <w:t xml:space="preserve">The </w:t>
      </w:r>
      <w:r w:rsidR="002F49CA" w:rsidRPr="00554C3A">
        <w:rPr>
          <w:rFonts w:cstheme="minorHAnsi"/>
          <w:highlight w:val="yellow"/>
          <w:lang w:val="en-US"/>
        </w:rPr>
        <w:t>yellow</w:t>
      </w:r>
      <w:r w:rsidR="002F49CA">
        <w:rPr>
          <w:rFonts w:cstheme="minorHAnsi"/>
          <w:lang w:val="en-US"/>
        </w:rPr>
        <w:t xml:space="preserve"> highlights prove that the behavior is state-based. Had this been a reactive agent, for the N while loop cycle, </w:t>
      </w:r>
      <w:r w:rsidR="00502D6A">
        <w:rPr>
          <w:rFonts w:cstheme="minorHAnsi"/>
          <w:lang w:val="en-US"/>
        </w:rPr>
        <w:t>the action would have been default Turn 40 deg</w:t>
      </w:r>
      <w:r w:rsidR="00554C3A">
        <w:rPr>
          <w:rFonts w:cstheme="minorHAnsi"/>
          <w:lang w:val="en-US"/>
        </w:rPr>
        <w:t>ree</w:t>
      </w:r>
      <w:r w:rsidR="00502D6A">
        <w:rPr>
          <w:rFonts w:cstheme="minorHAnsi"/>
          <w:lang w:val="en-US"/>
        </w:rPr>
        <w:t xml:space="preserve"> instead of Turn 90 deg</w:t>
      </w:r>
      <w:r w:rsidR="00CB3125">
        <w:rPr>
          <w:rFonts w:cstheme="minorHAnsi"/>
          <w:lang w:val="en-US"/>
        </w:rPr>
        <w:t>ree</w:t>
      </w:r>
      <w:r w:rsidR="00502D6A">
        <w:rPr>
          <w:rFonts w:cstheme="minorHAnsi"/>
          <w:lang w:val="en-US"/>
        </w:rPr>
        <w:t>.</w:t>
      </w:r>
    </w:p>
    <w:p w14:paraId="0C5035B8" w14:textId="0598BDB3" w:rsidR="00C0515C" w:rsidRDefault="002F49CA" w:rsidP="00F4218C">
      <w:pPr>
        <w:pStyle w:val="NoSpacing"/>
        <w:jc w:val="both"/>
        <w:rPr>
          <w:rFonts w:cstheme="minorHAnsi"/>
          <w:lang w:val="en-US"/>
        </w:rPr>
      </w:pPr>
      <w:r>
        <w:rPr>
          <w:noProof/>
        </w:rPr>
        <w:drawing>
          <wp:inline distT="0" distB="0" distL="0" distR="0" wp14:anchorId="4FB222C4" wp14:editId="14CE4A12">
            <wp:extent cx="5943600" cy="1975485"/>
            <wp:effectExtent l="19050" t="19050" r="19050" b="2476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975485"/>
                    </a:xfrm>
                    <a:prstGeom prst="rect">
                      <a:avLst/>
                    </a:prstGeom>
                    <a:ln>
                      <a:solidFill>
                        <a:schemeClr val="accent1"/>
                      </a:solidFill>
                    </a:ln>
                  </pic:spPr>
                </pic:pic>
              </a:graphicData>
            </a:graphic>
          </wp:inline>
        </w:drawing>
      </w:r>
    </w:p>
    <w:p w14:paraId="3E72103A" w14:textId="4C848556" w:rsidR="002F49CA" w:rsidRPr="004E5726" w:rsidRDefault="002F49CA" w:rsidP="00F4218C">
      <w:pPr>
        <w:pStyle w:val="NoSpacing"/>
        <w:jc w:val="both"/>
        <w:rPr>
          <w:rFonts w:cstheme="minorHAnsi"/>
          <w:lang w:val="en-US"/>
        </w:rPr>
      </w:pPr>
    </w:p>
    <w:sectPr w:rsidR="002F49CA" w:rsidRPr="004E572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888F4" w14:textId="77777777" w:rsidR="0070656B" w:rsidRDefault="0070656B" w:rsidP="00E1610A">
      <w:pPr>
        <w:spacing w:after="0" w:line="240" w:lineRule="auto"/>
      </w:pPr>
      <w:r>
        <w:separator/>
      </w:r>
    </w:p>
  </w:endnote>
  <w:endnote w:type="continuationSeparator" w:id="0">
    <w:p w14:paraId="603D526E" w14:textId="77777777" w:rsidR="0070656B" w:rsidRDefault="0070656B" w:rsidP="00E1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1D1E" w14:textId="77777777" w:rsidR="0070656B" w:rsidRDefault="0070656B" w:rsidP="00E1610A">
      <w:pPr>
        <w:spacing w:after="0" w:line="240" w:lineRule="auto"/>
      </w:pPr>
      <w:r>
        <w:separator/>
      </w:r>
    </w:p>
  </w:footnote>
  <w:footnote w:type="continuationSeparator" w:id="0">
    <w:p w14:paraId="2674767D" w14:textId="77777777" w:rsidR="0070656B" w:rsidRDefault="0070656B" w:rsidP="00E16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2338"/>
    </w:tblGrid>
    <w:tr w:rsidR="00E1610A" w:rsidRPr="00E1610A" w14:paraId="76DA5A31" w14:textId="77777777" w:rsidTr="00E1610A">
      <w:tc>
        <w:tcPr>
          <w:tcW w:w="2337" w:type="dxa"/>
        </w:tcPr>
        <w:p w14:paraId="58B62699" w14:textId="0EDA3585" w:rsidR="00E1610A" w:rsidRPr="00E1610A" w:rsidRDefault="00E1610A">
          <w:pPr>
            <w:pStyle w:val="Header"/>
            <w:rPr>
              <w:b/>
              <w:bCs/>
              <w:sz w:val="20"/>
              <w:szCs w:val="20"/>
              <w:lang w:val="en-US"/>
            </w:rPr>
          </w:pPr>
          <w:r w:rsidRPr="00E1610A">
            <w:rPr>
              <w:b/>
              <w:bCs/>
              <w:sz w:val="20"/>
              <w:szCs w:val="20"/>
              <w:lang w:val="en-US"/>
            </w:rPr>
            <w:t>Zain Ur-Rehman</w:t>
          </w:r>
        </w:p>
      </w:tc>
      <w:tc>
        <w:tcPr>
          <w:tcW w:w="2337" w:type="dxa"/>
        </w:tcPr>
        <w:p w14:paraId="5EF3A288" w14:textId="5FDB386C" w:rsidR="00E1610A" w:rsidRPr="00E1610A" w:rsidRDefault="00E1610A">
          <w:pPr>
            <w:pStyle w:val="Header"/>
            <w:rPr>
              <w:b/>
              <w:bCs/>
              <w:sz w:val="20"/>
              <w:szCs w:val="20"/>
              <w:lang w:val="en-US"/>
            </w:rPr>
          </w:pPr>
          <w:r w:rsidRPr="00E1610A">
            <w:rPr>
              <w:b/>
              <w:bCs/>
              <w:sz w:val="20"/>
              <w:szCs w:val="20"/>
              <w:lang w:val="en-US"/>
            </w:rPr>
            <w:t>University of Ottawa</w:t>
          </w:r>
        </w:p>
      </w:tc>
      <w:tc>
        <w:tcPr>
          <w:tcW w:w="2338" w:type="dxa"/>
        </w:tcPr>
        <w:p w14:paraId="43AF2B46" w14:textId="1DEA5151" w:rsidR="00E1610A" w:rsidRPr="00E1610A" w:rsidRDefault="00E1610A">
          <w:pPr>
            <w:pStyle w:val="Header"/>
            <w:rPr>
              <w:b/>
              <w:bCs/>
              <w:sz w:val="20"/>
              <w:szCs w:val="20"/>
              <w:lang w:val="en-US"/>
            </w:rPr>
          </w:pPr>
          <w:r w:rsidRPr="00E1610A">
            <w:rPr>
              <w:b/>
              <w:bCs/>
              <w:sz w:val="20"/>
              <w:szCs w:val="20"/>
              <w:lang w:val="en-US"/>
            </w:rPr>
            <w:t>300207267 (Ottawa U ID)</w:t>
          </w:r>
        </w:p>
      </w:tc>
      <w:tc>
        <w:tcPr>
          <w:tcW w:w="2338" w:type="dxa"/>
        </w:tcPr>
        <w:p w14:paraId="321BFD8A" w14:textId="2819FC95" w:rsidR="00E1610A" w:rsidRPr="00E1610A" w:rsidRDefault="00E1610A">
          <w:pPr>
            <w:pStyle w:val="Header"/>
            <w:rPr>
              <w:b/>
              <w:bCs/>
              <w:sz w:val="20"/>
              <w:szCs w:val="20"/>
              <w:lang w:val="en-US"/>
            </w:rPr>
          </w:pPr>
          <w:r w:rsidRPr="00E1610A">
            <w:rPr>
              <w:b/>
              <w:bCs/>
              <w:sz w:val="20"/>
              <w:szCs w:val="20"/>
              <w:lang w:val="en-US"/>
            </w:rPr>
            <w:t>101214805 (Carleton ID)</w:t>
          </w:r>
        </w:p>
      </w:tc>
    </w:tr>
  </w:tbl>
  <w:p w14:paraId="3937BE83" w14:textId="657B62F5" w:rsidR="00E1610A" w:rsidRPr="00E1610A" w:rsidRDefault="00E1610A">
    <w:pPr>
      <w:pStyle w:val="Header"/>
      <w:rPr>
        <w:b/>
        <w:b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078AC"/>
    <w:multiLevelType w:val="hybridMultilevel"/>
    <w:tmpl w:val="93D858BC"/>
    <w:lvl w:ilvl="0" w:tplc="22A2285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F53A07"/>
    <w:multiLevelType w:val="hybridMultilevel"/>
    <w:tmpl w:val="C86083AA"/>
    <w:lvl w:ilvl="0" w:tplc="CA720890">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4B0B39"/>
    <w:multiLevelType w:val="hybridMultilevel"/>
    <w:tmpl w:val="AC607FD8"/>
    <w:lvl w:ilvl="0" w:tplc="2D82540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A3"/>
    <w:rsid w:val="00143916"/>
    <w:rsid w:val="002F2695"/>
    <w:rsid w:val="002F49CA"/>
    <w:rsid w:val="0040216C"/>
    <w:rsid w:val="004E5726"/>
    <w:rsid w:val="00502D6A"/>
    <w:rsid w:val="005273CD"/>
    <w:rsid w:val="005357A3"/>
    <w:rsid w:val="00554C3A"/>
    <w:rsid w:val="00555AE4"/>
    <w:rsid w:val="00670FD1"/>
    <w:rsid w:val="00681208"/>
    <w:rsid w:val="0070656B"/>
    <w:rsid w:val="0073141A"/>
    <w:rsid w:val="007477BE"/>
    <w:rsid w:val="00797D0A"/>
    <w:rsid w:val="00806DAF"/>
    <w:rsid w:val="00826C02"/>
    <w:rsid w:val="00965C80"/>
    <w:rsid w:val="00A42F07"/>
    <w:rsid w:val="00A90ACC"/>
    <w:rsid w:val="00AA5643"/>
    <w:rsid w:val="00C038D9"/>
    <w:rsid w:val="00C0515C"/>
    <w:rsid w:val="00CB3125"/>
    <w:rsid w:val="00CD3475"/>
    <w:rsid w:val="00CF3539"/>
    <w:rsid w:val="00DB4BD0"/>
    <w:rsid w:val="00E1610A"/>
    <w:rsid w:val="00F4218C"/>
    <w:rsid w:val="00FC47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566A"/>
  <w15:chartTrackingRefBased/>
  <w15:docId w15:val="{2A487D32-84E7-4916-83B9-BC936939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3CD"/>
    <w:pPr>
      <w:spacing w:after="0" w:line="240" w:lineRule="auto"/>
    </w:pPr>
  </w:style>
  <w:style w:type="table" w:styleId="TableGrid">
    <w:name w:val="Table Grid"/>
    <w:basedOn w:val="TableNormal"/>
    <w:uiPriority w:val="39"/>
    <w:rsid w:val="0052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10A"/>
  </w:style>
  <w:style w:type="paragraph" w:styleId="Footer">
    <w:name w:val="footer"/>
    <w:basedOn w:val="Normal"/>
    <w:link w:val="FooterChar"/>
    <w:uiPriority w:val="99"/>
    <w:unhideWhenUsed/>
    <w:rsid w:val="00E16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Ur-Rehman</dc:creator>
  <cp:keywords/>
  <dc:description/>
  <cp:lastModifiedBy>Zain Ur-Rehman</cp:lastModifiedBy>
  <cp:revision>17</cp:revision>
  <dcterms:created xsi:type="dcterms:W3CDTF">2021-10-05T03:58:00Z</dcterms:created>
  <dcterms:modified xsi:type="dcterms:W3CDTF">2021-10-05T07:34:00Z</dcterms:modified>
</cp:coreProperties>
</file>