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0"/>
          <w:szCs w:val="20"/>
        </w:rPr>
      </w:pPr>
      <w:r w:rsidDel="00000000" w:rsidR="00000000" w:rsidRPr="00000000">
        <w:rPr/>
        <w:drawing>
          <wp:inline distB="114300" distT="114300" distL="114300" distR="114300">
            <wp:extent cx="685800" cy="78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 cy="7874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sz w:val="36"/>
          <w:szCs w:val="36"/>
          <w:rtl w:val="0"/>
        </w:rPr>
        <w:t xml:space="preserve">Universidad Nacional del Nordeste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28"/>
          <w:szCs w:val="28"/>
        </w:rPr>
      </w:pPr>
      <w:r w:rsidDel="00000000" w:rsidR="00000000" w:rsidRPr="00000000">
        <w:rPr>
          <w:sz w:val="36"/>
          <w:szCs w:val="36"/>
        </w:rPr>
        <w:drawing>
          <wp:inline distB="114300" distT="114300" distL="114300" distR="114300">
            <wp:extent cx="825500" cy="749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25500" cy="7493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rPr>
          <w:sz w:val="35"/>
          <w:szCs w:val="35"/>
        </w:rPr>
      </w:pPr>
      <w:r w:rsidDel="00000000" w:rsidR="00000000" w:rsidRPr="00000000">
        <w:rPr>
          <w:sz w:val="35"/>
          <w:szCs w:val="35"/>
          <w:rtl w:val="0"/>
        </w:rPr>
        <w:t xml:space="preserve">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Facultad de Ciencias Exactas y Naturales y Agrimensura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Cátedra: Taller de Programación II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Año: 2023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Especificación de requisitos de software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rPr>
          <w:sz w:val="36"/>
          <w:szCs w:val="36"/>
        </w:rPr>
      </w:pPr>
      <w:r w:rsidDel="00000000" w:rsidR="00000000" w:rsidRPr="00000000">
        <w:rPr>
          <w:sz w:val="32"/>
          <w:szCs w:val="32"/>
          <w:rtl w:val="0"/>
        </w:rPr>
        <w:t xml:space="preserve">Profesores:</w:t>
      </w:r>
      <w:r w:rsidDel="00000000" w:rsidR="00000000" w:rsidRPr="00000000">
        <w:rPr>
          <w:rtl w:val="0"/>
        </w:rPr>
        <w:t xml:space="preserve"> </w:t>
        <w:tab/>
      </w:r>
      <w:r w:rsidDel="00000000" w:rsidR="00000000" w:rsidRPr="00000000">
        <w:rPr>
          <w:sz w:val="36"/>
          <w:szCs w:val="36"/>
          <w:rtl w:val="0"/>
        </w:rPr>
        <w:t xml:space="preserve">Alfonso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sz w:val="32"/>
          <w:szCs w:val="32"/>
          <w:rtl w:val="0"/>
        </w:rPr>
        <w:t xml:space="preserve">Alumnos:  </w:t>
        <w:tab/>
        <w:t xml:space="preserve">Acevedo Ignacio Joaquin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ind w:firstLine="2160"/>
        <w:rPr>
          <w:sz w:val="32"/>
          <w:szCs w:val="32"/>
        </w:rPr>
      </w:pPr>
      <w:r w:rsidDel="00000000" w:rsidR="00000000" w:rsidRPr="00000000">
        <w:rPr>
          <w:sz w:val="32"/>
          <w:szCs w:val="32"/>
          <w:rtl w:val="0"/>
        </w:rPr>
        <w:t xml:space="preserve">Castillo Zaira Salome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ind w:firstLine="2160"/>
        <w:rPr>
          <w:sz w:val="32"/>
          <w:szCs w:val="32"/>
        </w:rPr>
      </w:pP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ind w:firstLine="2160"/>
        <w:rPr>
          <w:sz w:val="32"/>
          <w:szCs w:val="32"/>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ind w:firstLine="2160"/>
        <w:rPr>
          <w:sz w:val="32"/>
          <w:szCs w:val="32"/>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sz w:val="32"/>
          <w:szCs w:val="32"/>
          <w:rtl w:val="0"/>
        </w:rPr>
        <w:t xml:space="preserve">Contenido</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Resumen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Funcionalidad del producto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funcionales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no funcionales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Apéndices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Casos de uso</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rtl w:val="0"/>
        </w:rPr>
      </w:r>
    </w:p>
    <w:p w:rsidR="00000000" w:rsidDel="00000000" w:rsidP="00000000" w:rsidRDefault="00000000" w:rsidRPr="00000000" w14:paraId="00000040">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gjdgxs" w:id="0"/>
      <w:bookmarkEnd w:id="0"/>
      <w:r w:rsidDel="00000000" w:rsidR="00000000" w:rsidRPr="00000000">
        <w:rPr>
          <w:b w:val="1"/>
          <w:rtl w:val="0"/>
        </w:rPr>
        <w:t xml:space="preserve">1 Introducción</w:t>
      </w:r>
      <w:r w:rsidDel="00000000" w:rsidR="00000000" w:rsidRPr="00000000">
        <w:rPr>
          <w:rtl w:val="0"/>
        </w:rPr>
        <w:t xml:space="preserve"> </w:t>
      </w:r>
    </w:p>
    <w:p w:rsidR="00000000" w:rsidDel="00000000" w:rsidP="00000000" w:rsidRDefault="00000000" w:rsidRPr="00000000" w14:paraId="00000041">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30j0zll" w:id="1"/>
      <w:bookmarkEnd w:id="1"/>
      <w:r w:rsidDel="00000000" w:rsidR="00000000" w:rsidRPr="00000000">
        <w:rPr>
          <w:b w:val="1"/>
          <w:rtl w:val="0"/>
        </w:rPr>
        <w:t xml:space="preserve">1.1 Propósito</w:t>
      </w:r>
      <w:r w:rsidDel="00000000" w:rsidR="00000000" w:rsidRPr="00000000">
        <w:rPr>
          <w:rtl w:val="0"/>
        </w:rPr>
        <w:t xml:space="preserve">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Este documento sirve como especificación de requisitos para el desarrollo de una aplicación de escritorio de venta de accesorios para hombres. El objetivo de este documento es describir los requisitos funcionales y no funcionales que debe cumplir  para proporcionar un buen rendimiento del sistema.</w:t>
      </w:r>
      <w:r w:rsidDel="00000000" w:rsidR="00000000" w:rsidRPr="00000000">
        <w:rPr>
          <w:sz w:val="20"/>
          <w:szCs w:val="20"/>
          <w:rtl w:val="0"/>
        </w:rPr>
        <w:t xml:space="preserve"> </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Este documento está dirigido al equipo de desarrollo responsable de la creación de la aplicación, así como a las partes interesadas que participan en el proyecto, como jefes de proyecto, desarrolladores de software, profesionales de control de calidad. Proporciona una comprensión clara de los requisitos del sistema y sirve de referencia a lo largo del ciclo de vida del desarrollo.</w:t>
      </w:r>
      <w:r w:rsidDel="00000000" w:rsidR="00000000" w:rsidRPr="00000000">
        <w:rPr>
          <w:sz w:val="20"/>
          <w:szCs w:val="20"/>
          <w:rtl w:val="0"/>
        </w:rPr>
        <w:t xml:space="preserve">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6">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1fob9te" w:id="2"/>
      <w:bookmarkEnd w:id="2"/>
      <w:r w:rsidDel="00000000" w:rsidR="00000000" w:rsidRPr="00000000">
        <w:rPr>
          <w:b w:val="1"/>
          <w:rtl w:val="0"/>
        </w:rPr>
        <w:t xml:space="preserve">1.2 Alcance</w:t>
      </w:r>
      <w:r w:rsidDel="00000000" w:rsidR="00000000" w:rsidRPr="00000000">
        <w:rPr>
          <w:rtl w:val="0"/>
        </w:rPr>
        <w:t xml:space="preserve"> </w:t>
      </w:r>
    </w:p>
    <w:p w:rsidR="00000000" w:rsidDel="00000000" w:rsidP="00000000" w:rsidRDefault="00000000" w:rsidRPr="00000000" w14:paraId="00000047">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ind w:left="1800" w:hanging="360"/>
        <w:rPr/>
      </w:pPr>
      <w:r w:rsidDel="00000000" w:rsidR="00000000" w:rsidRPr="00000000">
        <w:rPr>
          <w:sz w:val="20"/>
          <w:szCs w:val="20"/>
          <w:rtl w:val="0"/>
        </w:rPr>
        <w:t xml:space="preserve">Desarrollo de una aplicación de escritorio de sistema de ventas. </w:t>
      </w:r>
      <w:r w:rsidDel="00000000" w:rsidR="00000000" w:rsidRPr="00000000">
        <w:rPr>
          <w:rtl w:val="0"/>
        </w:rPr>
      </w:r>
    </w:p>
    <w:p w:rsidR="00000000" w:rsidDel="00000000" w:rsidP="00000000" w:rsidRDefault="00000000" w:rsidRPr="00000000" w14:paraId="00000048">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ind w:left="1800" w:hanging="360"/>
        <w:rPr/>
      </w:pPr>
      <w:r w:rsidDel="00000000" w:rsidR="00000000" w:rsidRPr="00000000">
        <w:rPr>
          <w:sz w:val="20"/>
          <w:szCs w:val="20"/>
          <w:rtl w:val="0"/>
        </w:rPr>
        <w:t xml:space="preserve">Desarrollo de un panel de administración para gestión ventas, abm productos </w:t>
      </w:r>
      <w:r w:rsidDel="00000000" w:rsidR="00000000" w:rsidRPr="00000000">
        <w:rPr>
          <w:rtl w:val="0"/>
        </w:rPr>
      </w:r>
    </w:p>
    <w:p w:rsidR="00000000" w:rsidDel="00000000" w:rsidP="00000000" w:rsidRDefault="00000000" w:rsidRPr="00000000" w14:paraId="00000049">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ind w:left="1800" w:hanging="360"/>
        <w:rPr/>
      </w:pPr>
      <w:r w:rsidDel="00000000" w:rsidR="00000000" w:rsidRPr="00000000">
        <w:rPr>
          <w:sz w:val="20"/>
          <w:szCs w:val="20"/>
          <w:rtl w:val="0"/>
        </w:rPr>
        <w:t xml:space="preserve">Pruebas y correcciones necesarias antes del lanzamiento de la aplicación </w:t>
      </w: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3znysh7" w:id="3"/>
      <w:bookmarkEnd w:id="3"/>
      <w:r w:rsidDel="00000000" w:rsidR="00000000" w:rsidRPr="00000000">
        <w:rPr>
          <w:b w:val="1"/>
          <w:rtl w:val="0"/>
        </w:rPr>
        <w:t xml:space="preserve">1.3 Definiciones, acrónimos y abreviaturas</w:t>
      </w:r>
      <w:r w:rsidDel="00000000" w:rsidR="00000000" w:rsidRPr="00000000">
        <w:rPr>
          <w:rtl w:val="0"/>
        </w:rPr>
        <w:t xml:space="preserve"> </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 </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Aplicación de escritorio: programa de software creado para ejecutarse en un sistema informático con y sin acceso a Internet y navegador.</w:t>
      </w:r>
      <w:r w:rsidDel="00000000" w:rsidR="00000000" w:rsidRPr="00000000">
        <w:rPr>
          <w:sz w:val="20"/>
          <w:szCs w:val="20"/>
          <w:rtl w:val="0"/>
        </w:rPr>
        <w:t xml:space="preserve"> </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Login: Es el nombre con el que se identifica a un usuario, que con anterioridad ha realizado un proceso de registro, suele formarse con un código alfanumérico de varios dígitos. Dependiendo de la aplicación se le pueden asignar distintos roles y accesos.</w:t>
      </w:r>
      <w:r w:rsidDel="00000000" w:rsidR="00000000" w:rsidRPr="00000000">
        <w:rPr>
          <w:sz w:val="20"/>
          <w:szCs w:val="20"/>
          <w:rtl w:val="0"/>
        </w:rPr>
        <w:t xml:space="preserve"> </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Pass: palabra de paso o clave de acceso, permite el acceso a un usuario, se le pueden asignar permisos. Compuesta al igual que el login por un conjunto alfanumérico de varios dígitos. </w:t>
      </w:r>
      <w:r w:rsidDel="00000000" w:rsidR="00000000" w:rsidRPr="00000000">
        <w:rPr>
          <w:sz w:val="20"/>
          <w:szCs w:val="20"/>
          <w:rtl w:val="0"/>
        </w:rPr>
        <w:t xml:space="preserve"> </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Usuario empleado: usuario registrado que es empleado del sistema de ventas, el cual tiene un acceso limitado. </w:t>
      </w:r>
      <w:r w:rsidDel="00000000" w:rsidR="00000000" w:rsidRPr="00000000">
        <w:rPr>
          <w:sz w:val="20"/>
          <w:szCs w:val="20"/>
          <w:rtl w:val="0"/>
        </w:rPr>
        <w:t xml:space="preserve">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Usuario administrador: usuario registrado que es administrador del sistema y que es el responsable de ciertas funciones como abm productos, listado ventas, entre otros.</w:t>
      </w:r>
      <w:r w:rsidDel="00000000" w:rsidR="00000000" w:rsidRPr="00000000">
        <w:rPr>
          <w:sz w:val="20"/>
          <w:szCs w:val="20"/>
          <w:rtl w:val="0"/>
        </w:rPr>
        <w:t xml:space="preserve"> </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Usuario superadministrador: usuario registrado responsable del abm de todos los usuarios del sistemas y del backup, entre otros.</w:t>
      </w:r>
      <w:r w:rsidDel="00000000" w:rsidR="00000000" w:rsidRPr="00000000">
        <w:rPr>
          <w:sz w:val="20"/>
          <w:szCs w:val="20"/>
          <w:rtl w:val="0"/>
        </w:rPr>
        <w:t xml:space="preserve"> </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Servidor: Máquina que se encarga de ejecutar la aplicación para que los usuarios, clientes, puedan acceder a recursos y páginas. </w:t>
      </w:r>
      <w:r w:rsidDel="00000000" w:rsidR="00000000" w:rsidRPr="00000000">
        <w:rPr>
          <w:sz w:val="20"/>
          <w:szCs w:val="20"/>
          <w:rtl w:val="0"/>
        </w:rPr>
        <w:t xml:space="preserve"> </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Cliente: Cualquier elemento de un sistema de información que requiere un servicio mediante el envío de solicitudes al servidor. </w:t>
      </w:r>
      <w:r w:rsidDel="00000000" w:rsidR="00000000" w:rsidRPr="00000000">
        <w:rPr>
          <w:sz w:val="20"/>
          <w:szCs w:val="20"/>
          <w:rtl w:val="0"/>
        </w:rPr>
        <w:t xml:space="preserve"> </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Visual Basic .NET: lenguaje orientado a objetos y eventos que soporta encapsulación, herencia y polimorfismo.</w:t>
      </w:r>
      <w:r w:rsidDel="00000000" w:rsidR="00000000" w:rsidRPr="00000000">
        <w:rPr>
          <w:sz w:val="20"/>
          <w:szCs w:val="20"/>
          <w:rtl w:val="0"/>
        </w:rPr>
        <w:t xml:space="preserve"> </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UML: Unified Modeling Language, Lenguaje Unificado de Modelado, se trata de un lenguaje gráfico para construir, documentar, visualizar y especificar un sistema software. </w:t>
      </w:r>
      <w:r w:rsidDel="00000000" w:rsidR="00000000" w:rsidRPr="00000000">
        <w:rPr>
          <w:sz w:val="20"/>
          <w:szCs w:val="20"/>
          <w:rtl w:val="0"/>
        </w:rPr>
        <w:t xml:space="preserve"> </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IEEE: Institute of Electrical and Electronics Engineers, es una asociación técnico-profesional mundial dedicada a la estandarización.</w:t>
      </w:r>
      <w:r w:rsidDel="00000000" w:rsidR="00000000" w:rsidRPr="00000000">
        <w:rPr>
          <w:sz w:val="20"/>
          <w:szCs w:val="20"/>
          <w:rtl w:val="0"/>
        </w:rPr>
        <w:t xml:space="preserve"> </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5A">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2et92p0" w:id="4"/>
      <w:bookmarkEnd w:id="4"/>
      <w:r w:rsidDel="00000000" w:rsidR="00000000" w:rsidRPr="00000000">
        <w:rPr>
          <w:b w:val="1"/>
          <w:rtl w:val="0"/>
        </w:rPr>
        <w:t xml:space="preserve">1.4 Resumen</w:t>
      </w:r>
      <w:r w:rsidDel="00000000" w:rsidR="00000000" w:rsidRPr="00000000">
        <w:rPr>
          <w:rtl w:val="0"/>
        </w:rPr>
        <w:t xml:space="preserve">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i w:val="1"/>
          <w:sz w:val="20"/>
          <w:szCs w:val="20"/>
          <w:rtl w:val="0"/>
        </w:rPr>
        <w:t xml:space="preserve">La especificación de requisitos se organiza en varias secciones para abordar de forma exhaustiva los requisitos de la aplicación de escritorio. Comienza con una introducción, seguida de una descripción general, los requisitos funcionales y no funcionales específicos, los requisitos de la interfaz externa, las características del sistema y concluye con cualquier apéndice o referencia adicional.</w:t>
      </w:r>
      <w:r w:rsidDel="00000000" w:rsidR="00000000" w:rsidRPr="00000000">
        <w:rPr>
          <w:sz w:val="20"/>
          <w:szCs w:val="20"/>
          <w:rtl w:val="0"/>
        </w:rPr>
        <w:t xml:space="preserve"> </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rPr>
          <w:b w:val="1"/>
          <w:sz w:val="32"/>
          <w:szCs w:val="32"/>
        </w:rPr>
      </w:pPr>
      <w:r w:rsidDel="00000000" w:rsidR="00000000" w:rsidRPr="00000000">
        <w:rPr>
          <w:rtl w:val="0"/>
        </w:rPr>
      </w:r>
    </w:p>
    <w:p w:rsidR="00000000" w:rsidDel="00000000" w:rsidP="00000000" w:rsidRDefault="00000000" w:rsidRPr="00000000" w14:paraId="0000005E">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tyjcwt" w:id="5"/>
      <w:bookmarkEnd w:id="5"/>
      <w:r w:rsidDel="00000000" w:rsidR="00000000" w:rsidRPr="00000000">
        <w:rPr>
          <w:b w:val="1"/>
          <w:rtl w:val="0"/>
        </w:rPr>
        <w:t xml:space="preserve">2 Descripción general</w:t>
      </w:r>
      <w:r w:rsidDel="00000000" w:rsidR="00000000" w:rsidRPr="00000000">
        <w:rPr>
          <w:rtl w:val="0"/>
        </w:rPr>
        <w:t xml:space="preserve"> </w:t>
      </w:r>
    </w:p>
    <w:p w:rsidR="00000000" w:rsidDel="00000000" w:rsidP="00000000" w:rsidRDefault="00000000" w:rsidRPr="00000000" w14:paraId="0000005F">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3dy6vkm" w:id="6"/>
      <w:bookmarkEnd w:id="6"/>
      <w:r w:rsidDel="00000000" w:rsidR="00000000" w:rsidRPr="00000000">
        <w:rPr>
          <w:b w:val="1"/>
          <w:rtl w:val="0"/>
        </w:rPr>
        <w:t xml:space="preserve">2.1 Perspectiva del producto</w:t>
      </w:r>
      <w:r w:rsidDel="00000000" w:rsidR="00000000" w:rsidRPr="00000000">
        <w:rPr>
          <w:rtl w:val="0"/>
        </w:rPr>
        <w:t xml:space="preserve"> </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ind w:firstLine="720"/>
        <w:rPr>
          <w:sz w:val="20"/>
          <w:szCs w:val="20"/>
        </w:rPr>
      </w:pPr>
      <w:r w:rsidDel="00000000" w:rsidR="00000000" w:rsidRPr="00000000">
        <w:rPr>
          <w:sz w:val="20"/>
          <w:szCs w:val="20"/>
          <w:rtl w:val="0"/>
        </w:rPr>
        <w:t xml:space="preserve">Esta aplicación de escritorio será independiente y estará diseñada para ofrecer a los usuarios del sistema una cómoda y fácil navegación y utilización del mismo. Se desarrollará sin necesidad de acceso a internet o alguna red.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4">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1t3h5sf" w:id="7"/>
      <w:bookmarkEnd w:id="7"/>
      <w:r w:rsidDel="00000000" w:rsidR="00000000" w:rsidRPr="00000000">
        <w:rPr>
          <w:b w:val="1"/>
          <w:rtl w:val="0"/>
        </w:rPr>
        <w:t xml:space="preserve">2.2 Funcionalidad del producto</w:t>
      </w:r>
      <w:r w:rsidDel="00000000" w:rsidR="00000000" w:rsidRPr="00000000">
        <w:rPr>
          <w:rtl w:val="0"/>
        </w:rPr>
        <w:t xml:space="preserve"> </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i w:val="1"/>
          <w:sz w:val="20"/>
          <w:szCs w:val="20"/>
          <w:rtl w:val="0"/>
        </w:rPr>
        <w:t xml:space="preserve">Las principales funciones de la aplicación incluyen:</w:t>
      </w:r>
      <w:r w:rsidDel="00000000" w:rsidR="00000000" w:rsidRPr="00000000">
        <w:rPr>
          <w:sz w:val="20"/>
          <w:szCs w:val="20"/>
          <w:rtl w:val="0"/>
        </w:rPr>
        <w:t xml:space="preserve"> </w:t>
      </w:r>
    </w:p>
    <w:p w:rsidR="00000000" w:rsidDel="00000000" w:rsidP="00000000" w:rsidRDefault="00000000" w:rsidRPr="00000000" w14:paraId="00000067">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i w:val="1"/>
          <w:sz w:val="20"/>
          <w:szCs w:val="20"/>
          <w:rtl w:val="0"/>
        </w:rPr>
        <w:t xml:space="preserve">Registro de usuarios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8">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i w:val="1"/>
          <w:sz w:val="20"/>
          <w:szCs w:val="20"/>
          <w:rtl w:val="0"/>
        </w:rPr>
        <w:t xml:space="preserve"> Búsqueda de disponibilidad de productos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9">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i w:val="1"/>
          <w:sz w:val="20"/>
          <w:szCs w:val="20"/>
          <w:rtl w:val="0"/>
        </w:rPr>
        <w:t xml:space="preserve">ABM productos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A">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i w:val="1"/>
          <w:sz w:val="20"/>
          <w:szCs w:val="20"/>
          <w:rtl w:val="0"/>
        </w:rPr>
        <w:t xml:space="preserve">ABM usuarios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B">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i w:val="1"/>
          <w:sz w:val="20"/>
          <w:szCs w:val="20"/>
          <w:rtl w:val="0"/>
        </w:rPr>
        <w:t xml:space="preserve">Gestion ventas</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080" w:hanging="360"/>
        <w:rPr/>
      </w:pPr>
      <w:r w:rsidDel="00000000" w:rsidR="00000000" w:rsidRPr="00000000">
        <w:rPr>
          <w:i w:val="1"/>
          <w:sz w:val="20"/>
          <w:szCs w:val="20"/>
          <w:rtl w:val="0"/>
        </w:rPr>
        <w:t xml:space="preserve">Filtros productos, usuarios, venta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6E">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4d34og8" w:id="8"/>
      <w:bookmarkEnd w:id="8"/>
      <w:r w:rsidDel="00000000" w:rsidR="00000000" w:rsidRPr="00000000">
        <w:rPr>
          <w:b w:val="1"/>
          <w:rtl w:val="0"/>
        </w:rPr>
        <w:t xml:space="preserve">2.3 Características de los usuarios</w:t>
      </w:r>
      <w:r w:rsidDel="00000000" w:rsidR="00000000" w:rsidRPr="00000000">
        <w:rPr>
          <w:rtl w:val="0"/>
        </w:rPr>
        <w:t xml:space="preserve"> </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ind w:left="700" w:firstLine="0"/>
        <w:rPr>
          <w:sz w:val="20"/>
          <w:szCs w:val="20"/>
        </w:rPr>
      </w:pPr>
      <w:r w:rsidDel="00000000" w:rsidR="00000000" w:rsidRPr="00000000">
        <w:rPr>
          <w:i w:val="1"/>
          <w:sz w:val="20"/>
          <w:szCs w:val="20"/>
          <w:rtl w:val="0"/>
        </w:rPr>
        <w:t xml:space="preserve">Nuestro sistema estará compuesto de cuatro tipos de usuarios: vendedor, administrador, superadministrador, dueño.</w:t>
      </w: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ind w:left="7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ind w:left="700" w:firstLine="0"/>
        <w:rPr>
          <w:sz w:val="20"/>
          <w:szCs w:val="20"/>
        </w:rPr>
      </w:pPr>
      <w:r w:rsidDel="00000000" w:rsidR="00000000" w:rsidRPr="00000000">
        <w:rPr>
          <w:i w:val="1"/>
          <w:sz w:val="20"/>
          <w:szCs w:val="20"/>
          <w:rtl w:val="0"/>
        </w:rPr>
        <w:t xml:space="preserve">Usuario vendedor:  podrá acceder al listado de productos, realizar ventas, listado de facturas, registrar un cliente</w:t>
      </w:r>
      <w:r w:rsidDel="00000000" w:rsidR="00000000" w:rsidRPr="00000000">
        <w:rPr>
          <w:sz w:val="20"/>
          <w:szCs w:val="20"/>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ind w:left="700" w:firstLine="0"/>
        <w:rPr>
          <w:sz w:val="20"/>
          <w:szCs w:val="20"/>
        </w:rPr>
      </w:pPr>
      <w:r w:rsidDel="00000000" w:rsidR="00000000" w:rsidRPr="00000000">
        <w:rPr>
          <w:i w:val="1"/>
          <w:sz w:val="20"/>
          <w:szCs w:val="20"/>
          <w:rtl w:val="0"/>
        </w:rPr>
        <w:t xml:space="preserve">Usuario administrador: se encargará del abm productos, posibilidad de acceder a todos los listados, modificar un cliente, generar informes</w:t>
      </w:r>
      <w:r w:rsidDel="00000000" w:rsidR="00000000" w:rsidRPr="00000000">
        <w:rPr>
          <w:sz w:val="20"/>
          <w:szCs w:val="20"/>
          <w:rtl w:val="0"/>
        </w:rPr>
        <w:t xml:space="preserv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ffffff" w:val="clear"/>
        <w:ind w:left="700" w:firstLine="0"/>
        <w:rPr>
          <w:sz w:val="20"/>
          <w:szCs w:val="20"/>
        </w:rPr>
      </w:pPr>
      <w:r w:rsidDel="00000000" w:rsidR="00000000" w:rsidRPr="00000000">
        <w:rPr>
          <w:i w:val="1"/>
          <w:sz w:val="20"/>
          <w:szCs w:val="20"/>
          <w:rtl w:val="0"/>
        </w:rPr>
        <w:t xml:space="preserve">Usuario super administrador: se encargará del abm de los usuarios, backup del programa</w:t>
      </w:r>
      <w:r w:rsidDel="00000000" w:rsidR="00000000" w:rsidRPr="00000000">
        <w:rPr>
          <w:sz w:val="20"/>
          <w:szCs w:val="20"/>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ffffff" w:val="clear"/>
        <w:ind w:firstLine="720"/>
        <w:rPr>
          <w:sz w:val="20"/>
          <w:szCs w:val="20"/>
        </w:rPr>
      </w:pPr>
      <w:r w:rsidDel="00000000" w:rsidR="00000000" w:rsidRPr="00000000">
        <w:rPr>
          <w:rtl w:val="0"/>
        </w:rPr>
      </w:r>
    </w:p>
    <w:p w:rsidR="00000000" w:rsidDel="00000000" w:rsidP="00000000" w:rsidRDefault="00000000" w:rsidRPr="00000000" w14:paraId="00000076">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b w:val="1"/>
        </w:rPr>
      </w:pPr>
      <w:bookmarkStart w:colFirst="0" w:colLast="0" w:name="_2s8eyo1" w:id="9"/>
      <w:bookmarkEnd w:id="9"/>
      <w:r w:rsidDel="00000000" w:rsidR="00000000" w:rsidRPr="00000000">
        <w:rPr>
          <w:b w:val="1"/>
          <w:rtl w:val="0"/>
        </w:rPr>
        <w:t xml:space="preserve">2.4 Restricciones</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i w:val="1"/>
          <w:sz w:val="20"/>
          <w:szCs w:val="20"/>
          <w:rtl w:val="0"/>
        </w:rPr>
        <w:t xml:space="preserve">El desarrollo de la aplicación estará sujeto a las siguientes limitaciones:</w:t>
      </w:r>
      <w:r w:rsidDel="00000000" w:rsidR="00000000" w:rsidRPr="00000000">
        <w:rPr>
          <w:sz w:val="20"/>
          <w:szCs w:val="20"/>
          <w:rtl w:val="0"/>
        </w:rPr>
        <w:t xml:space="preserve">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i w:val="1"/>
          <w:sz w:val="20"/>
          <w:szCs w:val="20"/>
          <w:rtl w:val="0"/>
        </w:rPr>
        <w:t xml:space="preserve">a. Compatibilidad: La aplicación se ha desarrollado específicamente para el sistema operativo Windows utilizando Visual Basic.NET. No está diseñada para ejecutarse en otros sistemas operativos, y su portabilidad a plataformas distintas de Windows puede requerir modificaciones significativas</w:t>
      </w: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i w:val="1"/>
          <w:sz w:val="20"/>
          <w:szCs w:val="20"/>
          <w:rtl w:val="0"/>
        </w:rPr>
        <w:t xml:space="preserve">b.  Conectividad a la red: Aunque la aplicación funciona principalmente sin conexión, ciertas características como la búsqueda de disponibilidad de productos pueden requerir una conexión a Internet para recuperar datos en tiempo real.</w:t>
      </w: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E">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b w:val="1"/>
        </w:rPr>
      </w:pPr>
      <w:bookmarkStart w:colFirst="0" w:colLast="0" w:name="_17dp8vu" w:id="10"/>
      <w:bookmarkEnd w:id="10"/>
      <w:r w:rsidDel="00000000" w:rsidR="00000000" w:rsidRPr="00000000">
        <w:rPr>
          <w:b w:val="1"/>
          <w:rtl w:val="0"/>
        </w:rPr>
        <w:t xml:space="preserve">2.5 Suposiciones y dependencias</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i w:val="1"/>
          <w:sz w:val="20"/>
          <w:szCs w:val="20"/>
        </w:rPr>
      </w:pPr>
      <w:r w:rsidDel="00000000" w:rsidR="00000000" w:rsidRPr="00000000">
        <w:rPr>
          <w:i w:val="1"/>
          <w:sz w:val="20"/>
          <w:szCs w:val="20"/>
          <w:rtl w:val="0"/>
        </w:rPr>
        <w:t xml:space="preserve">NET Framework 6.0: La aplicación se basa en .NET Framework 6.0. Este framework debe estar instalado en el sistema del usuario para que la aplicación funcione correctamente.</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i w:val="1"/>
          <w:sz w:val="20"/>
          <w:szCs w:val="20"/>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i w:val="1"/>
          <w:sz w:val="20"/>
          <w:szCs w:val="20"/>
        </w:rPr>
      </w:pPr>
      <w:r w:rsidDel="00000000" w:rsidR="00000000" w:rsidRPr="00000000">
        <w:rPr>
          <w:i w:val="1"/>
          <w:sz w:val="20"/>
          <w:szCs w:val="20"/>
          <w:rtl w:val="0"/>
        </w:rPr>
        <w:t xml:space="preserve">SQL Server: La aplicación depende de SQL Server para el almacenamiento y la recuperación de datos. La correcta configuración y disponibilidad del sistema de base de datos son críticas para el funcionamiento de la aplicación</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ind w:left="6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4">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3rdcrjn" w:id="11"/>
      <w:bookmarkEnd w:id="11"/>
      <w:r w:rsidDel="00000000" w:rsidR="00000000" w:rsidRPr="00000000">
        <w:rPr>
          <w:b w:val="1"/>
          <w:rtl w:val="0"/>
        </w:rPr>
        <w:t xml:space="preserve">3 Requisitos específicos</w:t>
      </w:r>
      <w:r w:rsidDel="00000000" w:rsidR="00000000" w:rsidRPr="00000000">
        <w:rPr>
          <w:rtl w:val="0"/>
        </w:rPr>
        <w:t xml:space="preserve">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ind w:left="1200" w:firstLine="0"/>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086">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bookmarkStart w:colFirst="0" w:colLast="0" w:name="_26in1rg" w:id="12"/>
      <w:bookmarkEnd w:id="12"/>
      <w:r w:rsidDel="00000000" w:rsidR="00000000" w:rsidRPr="00000000">
        <w:rPr>
          <w:b w:val="1"/>
          <w:sz w:val="28"/>
          <w:szCs w:val="28"/>
          <w:rtl w:val="0"/>
        </w:rPr>
        <w:t xml:space="preserve">3.1 Requisitos funcionales</w:t>
      </w:r>
      <w:r w:rsidDel="00000000" w:rsidR="00000000" w:rsidRPr="00000000">
        <w:rPr>
          <w:sz w:val="28"/>
          <w:szCs w:val="28"/>
          <w:rtl w:val="0"/>
        </w:rPr>
        <w:t xml:space="preserve">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 </w:t>
      </w:r>
    </w:p>
    <w:tbl>
      <w:tblPr>
        <w:tblStyle w:val="Table1"/>
        <w:tblW w:w="9025.511811023624"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1724.1426217071705"/>
        <w:gridCol w:w="7301.369189316452"/>
        <w:tblGridChange w:id="0">
          <w:tblGrid>
            <w:gridCol w:w="1724.1426217071705"/>
            <w:gridCol w:w="7301.369189316452"/>
          </w:tblGrid>
        </w:tblGridChange>
      </w:tblGrid>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RF #01</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El software permitirá a los usuarios explorar los productos disponibles en la aplicación, buscar artículos específicos y aplicar filtros. </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 </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RF #02</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Permitir la creación de distintos tipos de usuarios </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RF #03</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Permitir a los usuarios iniciar sesión y acceder como usuario o administrador en caso de serlo.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 </w:t>
            </w:r>
          </w:p>
        </w:tc>
      </w:tr>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RF #04</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Los usuarios empleados podrán hacer las operaciones de ventas de productos así como la cancelación del mismo. </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RF #05</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Permitir a los usuarios acceder a diferentes listados, a través de filtros. </w:t>
            </w:r>
          </w:p>
        </w:tc>
      </w:tr>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RF #06</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Permitir a los usuarios registrados poder actualizar y modificar su información personal. </w:t>
            </w:r>
          </w:p>
        </w:tc>
      </w:tr>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RF #07</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pPr>
            <w:r w:rsidDel="00000000" w:rsidR="00000000" w:rsidRPr="00000000">
              <w:rPr>
                <w:rtl w:val="0"/>
              </w:rPr>
              <w:t xml:space="preserve">Permitir al administrador realizar tareas correspondiente abm productos y empleados </w:t>
            </w:r>
          </w:p>
        </w:tc>
      </w:tr>
    </w:tbl>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ffffff" w:val="clear"/>
        <w:rPr>
          <w:b w:val="1"/>
          <w:sz w:val="26"/>
          <w:szCs w:val="26"/>
        </w:rPr>
      </w:pPr>
      <w:r w:rsidDel="00000000" w:rsidR="00000000" w:rsidRPr="00000000">
        <w:rPr>
          <w:rtl w:val="0"/>
        </w:rPr>
      </w:r>
    </w:p>
    <w:p w:rsidR="00000000" w:rsidDel="00000000" w:rsidP="00000000" w:rsidRDefault="00000000" w:rsidRPr="00000000" w14:paraId="00000099">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bookmarkStart w:colFirst="0" w:colLast="0" w:name="_lnxbz9" w:id="13"/>
      <w:bookmarkEnd w:id="13"/>
      <w:r w:rsidDel="00000000" w:rsidR="00000000" w:rsidRPr="00000000">
        <w:rPr>
          <w:b w:val="1"/>
          <w:sz w:val="26"/>
          <w:szCs w:val="26"/>
          <w:rtl w:val="0"/>
        </w:rPr>
        <w:t xml:space="preserve">3.2</w:t>
      </w:r>
      <w:r w:rsidDel="00000000" w:rsidR="00000000" w:rsidRPr="00000000">
        <w:rPr>
          <w:b w:val="1"/>
          <w:sz w:val="28"/>
          <w:szCs w:val="28"/>
          <w:rtl w:val="0"/>
        </w:rPr>
        <w:t xml:space="preserve"> Requisitos no funcionales</w:t>
      </w:r>
      <w:r w:rsidDel="00000000" w:rsidR="00000000" w:rsidRPr="00000000">
        <w:rPr>
          <w:sz w:val="28"/>
          <w:szCs w:val="28"/>
          <w:rtl w:val="0"/>
        </w:rPr>
        <w:t xml:space="preserve"> </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 </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 </w:t>
      </w:r>
    </w:p>
    <w:tbl>
      <w:tblPr>
        <w:tblStyle w:val="Table2"/>
        <w:tblW w:w="9025.511811023624"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1769.1202553169228"/>
        <w:gridCol w:w="7256.3915557067"/>
        <w:tblGridChange w:id="0">
          <w:tblGrid>
            <w:gridCol w:w="1769.1202553169228"/>
            <w:gridCol w:w="7256.3915557067"/>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RNF #01</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sz w:val="20"/>
                <w:szCs w:val="20"/>
              </w:rPr>
            </w:pPr>
            <w:r w:rsidDel="00000000" w:rsidR="00000000" w:rsidRPr="00000000">
              <w:rPr>
                <w:sz w:val="20"/>
                <w:szCs w:val="20"/>
                <w:rtl w:val="0"/>
              </w:rPr>
              <w:t xml:space="preserve">El software debe ser seguro y estar protegido contra posibles ataques o vulnerabilidades </w:t>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RNF #02</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sz w:val="20"/>
                <w:szCs w:val="20"/>
              </w:rPr>
            </w:pPr>
            <w:r w:rsidDel="00000000" w:rsidR="00000000" w:rsidRPr="00000000">
              <w:rPr>
                <w:sz w:val="20"/>
                <w:szCs w:val="20"/>
                <w:rtl w:val="0"/>
              </w:rPr>
              <w:t xml:space="preserve">Tiempo de respuesta rápida, no más de 20 segundos, para que los usuarios puedan acceder a la información </w:t>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pPr>
            <w:r w:rsidDel="00000000" w:rsidR="00000000" w:rsidRPr="00000000">
              <w:rPr>
                <w:b w:val="1"/>
                <w:rtl w:val="0"/>
              </w:rPr>
              <w:t xml:space="preserve">RNF #03</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sz w:val="20"/>
                <w:szCs w:val="20"/>
              </w:rPr>
            </w:pPr>
            <w:r w:rsidDel="00000000" w:rsidR="00000000" w:rsidRPr="00000000">
              <w:rPr>
                <w:i w:val="1"/>
                <w:sz w:val="20"/>
                <w:szCs w:val="20"/>
                <w:rtl w:val="0"/>
              </w:rPr>
              <w:t xml:space="preserve"> Se empleara mecanismos seguros de autenticación de usuarios, como hashing de contraseñas, para proteger la información de las cuentas de los usuarios y evitar accesos no autorizados.</w:t>
            </w:r>
            <w:r w:rsidDel="00000000" w:rsidR="00000000" w:rsidRPr="00000000">
              <w:rPr>
                <w:sz w:val="20"/>
                <w:szCs w:val="20"/>
                <w:rtl w:val="0"/>
              </w:rPr>
              <w:t xml:space="preserve"> </w:t>
            </w:r>
          </w:p>
        </w:tc>
      </w:tr>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sz w:val="20"/>
                <w:szCs w:val="20"/>
              </w:rPr>
            </w:pPr>
            <w:r w:rsidDel="00000000" w:rsidR="00000000" w:rsidRPr="00000000">
              <w:rPr>
                <w:b w:val="1"/>
                <w:sz w:val="20"/>
                <w:szCs w:val="20"/>
                <w:rtl w:val="0"/>
              </w:rPr>
              <w:t xml:space="preserve">RNF #04</w:t>
            </w: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sz w:val="20"/>
                <w:szCs w:val="20"/>
              </w:rPr>
            </w:pPr>
            <w:r w:rsidDel="00000000" w:rsidR="00000000" w:rsidRPr="00000000">
              <w:rPr>
                <w:i w:val="1"/>
                <w:sz w:val="20"/>
                <w:szCs w:val="20"/>
                <w:rtl w:val="0"/>
              </w:rPr>
              <w:t xml:space="preserve">Se dispondrá de sólidos mecanismos de copia de seguridad y recuperación en caso de catástrofe para minimizar la pérdida de datos y garantizar una rápida restauración en caso de fallos o catástrofes del sistema</w:t>
            </w:r>
            <w:r w:rsidDel="00000000" w:rsidR="00000000" w:rsidRPr="00000000">
              <w:rPr>
                <w:sz w:val="20"/>
                <w:szCs w:val="20"/>
                <w:rtl w:val="0"/>
              </w:rPr>
              <w:t xml:space="preserve"> </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80" w:firstLine="0"/>
              <w:jc w:val="center"/>
              <w:rPr>
                <w:sz w:val="20"/>
                <w:szCs w:val="20"/>
              </w:rPr>
            </w:pPr>
            <w:r w:rsidDel="00000000" w:rsidR="00000000" w:rsidRPr="00000000">
              <w:rPr>
                <w:b w:val="1"/>
                <w:sz w:val="20"/>
                <w:szCs w:val="20"/>
                <w:rtl w:val="0"/>
              </w:rPr>
              <w:t xml:space="preserve">RNF #05</w:t>
            </w:r>
            <w:r w:rsidDel="00000000" w:rsidR="00000000" w:rsidRPr="00000000">
              <w:rPr>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spacing w:after="40" w:before="40" w:lineRule="auto"/>
              <w:ind w:left="141.7322834645671" w:firstLine="0"/>
              <w:rPr>
                <w:sz w:val="20"/>
                <w:szCs w:val="20"/>
              </w:rPr>
            </w:pPr>
            <w:r w:rsidDel="00000000" w:rsidR="00000000" w:rsidRPr="00000000">
              <w:rPr>
                <w:i w:val="1"/>
                <w:sz w:val="20"/>
                <w:szCs w:val="20"/>
                <w:rtl w:val="0"/>
              </w:rPr>
              <w:t xml:space="preserve">Se debe realizar bajo la especificación según la norma IEEE 830.</w:t>
            </w:r>
            <w:r w:rsidDel="00000000" w:rsidR="00000000" w:rsidRPr="00000000">
              <w:rPr>
                <w:sz w:val="20"/>
                <w:szCs w:val="20"/>
                <w:rtl w:val="0"/>
              </w:rPr>
              <w:t xml:space="preserve"> </w:t>
            </w:r>
          </w:p>
        </w:tc>
      </w:tr>
    </w:tbl>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 </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A8">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35nkun2" w:id="14"/>
      <w:bookmarkEnd w:id="14"/>
      <w:r w:rsidDel="00000000" w:rsidR="00000000" w:rsidRPr="00000000">
        <w:rPr>
          <w:b w:val="1"/>
          <w:rtl w:val="0"/>
        </w:rPr>
        <w:t xml:space="preserve">4 Apéndices </w:t>
      </w:r>
      <w:r w:rsidDel="00000000" w:rsidR="00000000" w:rsidRPr="00000000">
        <w:rPr>
          <w:rtl w:val="0"/>
        </w:rPr>
        <w:t xml:space="preserve"> </w:t>
      </w:r>
    </w:p>
    <w:p w:rsidR="00000000" w:rsidDel="00000000" w:rsidP="00000000" w:rsidRDefault="00000000" w:rsidRPr="00000000" w14:paraId="000000A9">
      <w:pPr>
        <w:pStyle w:val="Heading2"/>
        <w:pBdr>
          <w:top w:color="000000" w:space="0" w:sz="0" w:val="none"/>
          <w:left w:color="000000" w:space="0" w:sz="0" w:val="none"/>
          <w:bottom w:color="000000" w:space="0" w:sz="0" w:val="none"/>
          <w:right w:color="000000" w:space="0" w:sz="0" w:val="none"/>
          <w:between w:color="000000" w:space="0" w:sz="0" w:val="none"/>
        </w:pBdr>
        <w:shd w:fill="ffffff" w:val="clear"/>
        <w:rPr>
          <w:b w:val="1"/>
        </w:rPr>
      </w:pPr>
      <w:bookmarkStart w:colFirst="0" w:colLast="0" w:name="_1ksv4uv" w:id="15"/>
      <w:bookmarkEnd w:id="15"/>
      <w:r w:rsidDel="00000000" w:rsidR="00000000" w:rsidRPr="00000000">
        <w:rPr>
          <w:b w:val="1"/>
          <w:rtl w:val="0"/>
        </w:rPr>
        <w:t xml:space="preserve">4.1 Casos de uso</w:t>
      </w:r>
    </w:p>
    <w:p w:rsidR="00000000" w:rsidDel="00000000" w:rsidP="00000000" w:rsidRDefault="00000000" w:rsidRPr="00000000" w14:paraId="000000AA">
      <w:pPr>
        <w:rPr/>
      </w:pPr>
      <w:r w:rsidDel="00000000" w:rsidR="00000000" w:rsidRPr="00000000">
        <w:rPr/>
        <w:drawing>
          <wp:inline distB="114300" distT="114300" distL="114300" distR="114300">
            <wp:extent cx="5727700" cy="4699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7700" cy="4699000"/>
                    </a:xfrm>
                    <a:prstGeom prst="rect"/>
                    <a:ln/>
                  </pic:spPr>
                </pic:pic>
              </a:graphicData>
            </a:graphic>
          </wp:inline>
        </w:drawing>
      </w: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