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Прием в почетные пионеры начальника участка строительства школы Бульонкова А.К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