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7743" w14:textId="77777777" w:rsidR="00914C29" w:rsidRPr="007B5407" w:rsidRDefault="00914C29" w:rsidP="007B5407">
      <w:pPr>
        <w:pStyle w:val="Csakszveg"/>
        <w:shd w:val="clear" w:color="auto" w:fill="D2AAA0"/>
        <w:spacing w:before="360" w:after="120"/>
        <w:rPr>
          <w:rFonts w:ascii="Arial" w:hAnsi="Arial" w:cs="Arial"/>
          <w:b/>
          <w:bCs/>
          <w:smallCaps/>
          <w:sz w:val="40"/>
          <w:szCs w:val="40"/>
        </w:rPr>
      </w:pPr>
      <w:r w:rsidRPr="007B5407">
        <w:rPr>
          <w:rFonts w:ascii="Arial" w:hAnsi="Arial" w:cs="Arial"/>
          <w:b/>
          <w:bCs/>
          <w:smallCaps/>
          <w:sz w:val="40"/>
          <w:szCs w:val="40"/>
        </w:rPr>
        <w:t>Csokoládé</w:t>
      </w:r>
    </w:p>
    <w:p w14:paraId="5435197C" w14:textId="27C4CCE5" w:rsidR="00914C29" w:rsidRPr="007B5407"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 xml:space="preserve">A csokoládé egy kakaóbabból készített édesség. Elterjedten vékony lapokban, bonbonként vagy italként lehet fogyasztani. A szó a csokoládé 16. század óta használt </w:t>
      </w:r>
      <w:proofErr w:type="spellStart"/>
      <w:r w:rsidRPr="007B5407">
        <w:rPr>
          <w:rFonts w:ascii="Times New Roman" w:hAnsi="Times New Roman" w:cs="Times New Roman"/>
          <w:sz w:val="26"/>
          <w:szCs w:val="26"/>
        </w:rPr>
        <w:t>navatl</w:t>
      </w:r>
      <w:proofErr w:type="spellEnd"/>
      <w:r w:rsidRPr="007B5407">
        <w:rPr>
          <w:rFonts w:ascii="Times New Roman" w:hAnsi="Times New Roman" w:cs="Times New Roman"/>
          <w:sz w:val="26"/>
          <w:szCs w:val="26"/>
        </w:rPr>
        <w:t xml:space="preserve"> indián nevéhez, a </w:t>
      </w:r>
      <w:r w:rsidR="008776A0" w:rsidRPr="008776A0">
        <w:rPr>
          <w:rFonts w:ascii="Times New Roman" w:hAnsi="Times New Roman" w:cs="Times New Roman"/>
          <w:sz w:val="26"/>
          <w:szCs w:val="26"/>
          <w:vertAlign w:val="superscript"/>
        </w:rPr>
        <w:t>1</w:t>
      </w:r>
      <w:r w:rsidRPr="007B5407">
        <w:rPr>
          <w:rFonts w:ascii="Times New Roman" w:hAnsi="Times New Roman" w:cs="Times New Roman"/>
          <w:sz w:val="26"/>
          <w:szCs w:val="26"/>
        </w:rPr>
        <w:t>xocolātlhoz hasonló hangzású névként került a világ legtöbb nyelvébe, a magyarba is.</w:t>
      </w:r>
    </w:p>
    <w:p w14:paraId="141F8337" w14:textId="77777777" w:rsidR="00914C29" w:rsidRPr="007B5407" w:rsidRDefault="00914C29" w:rsidP="007B5407">
      <w:pPr>
        <w:pStyle w:val="Csakszveg"/>
        <w:shd w:val="clear" w:color="auto" w:fill="D2AAA0"/>
        <w:spacing w:before="360" w:after="120"/>
        <w:rPr>
          <w:rFonts w:ascii="Arial" w:hAnsi="Arial" w:cs="Arial"/>
          <w:b/>
          <w:bCs/>
          <w:smallCaps/>
          <w:sz w:val="40"/>
          <w:szCs w:val="40"/>
        </w:rPr>
      </w:pPr>
      <w:r w:rsidRPr="007B5407">
        <w:rPr>
          <w:rFonts w:ascii="Arial" w:hAnsi="Arial" w:cs="Arial"/>
          <w:b/>
          <w:bCs/>
          <w:smallCaps/>
          <w:sz w:val="40"/>
          <w:szCs w:val="40"/>
        </w:rPr>
        <w:t>Története</w:t>
      </w:r>
    </w:p>
    <w:p w14:paraId="17F98E4E" w14:textId="46A6F312" w:rsidR="00914C29" w:rsidRPr="007B5407"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Amerikában az aztékok már jóval az európai hódítók el</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tt is itták a csokoládét. 1519-ben, amikor a spanyolok a mai Mexikó területére érkeztek, </w:t>
      </w:r>
      <w:proofErr w:type="spellStart"/>
      <w:r w:rsidRPr="007B5407">
        <w:rPr>
          <w:rFonts w:ascii="Times New Roman" w:hAnsi="Times New Roman" w:cs="Times New Roman"/>
          <w:sz w:val="26"/>
          <w:szCs w:val="26"/>
        </w:rPr>
        <w:t>Montezuma</w:t>
      </w:r>
      <w:proofErr w:type="spellEnd"/>
      <w:r w:rsidRPr="007B5407">
        <w:rPr>
          <w:rFonts w:ascii="Times New Roman" w:hAnsi="Times New Roman" w:cs="Times New Roman"/>
          <w:sz w:val="26"/>
          <w:szCs w:val="26"/>
        </w:rPr>
        <w:t xml:space="preserve"> </w:t>
      </w:r>
      <w:proofErr w:type="spellStart"/>
      <w:r w:rsidRPr="007B5407">
        <w:rPr>
          <w:rFonts w:ascii="Times New Roman" w:hAnsi="Times New Roman" w:cs="Times New Roman"/>
          <w:sz w:val="26"/>
          <w:szCs w:val="26"/>
        </w:rPr>
        <w:t>xocolātllal</w:t>
      </w:r>
      <w:proofErr w:type="spellEnd"/>
      <w:r w:rsidRPr="007B5407">
        <w:rPr>
          <w:rFonts w:ascii="Times New Roman" w:hAnsi="Times New Roman" w:cs="Times New Roman"/>
          <w:sz w:val="26"/>
          <w:szCs w:val="26"/>
        </w:rPr>
        <w:t xml:space="preserve"> kínálta Cortést. A maják birodalmában is ismert és fontos volt: a kakaóbabot más dél-amerikai kultúrákhoz hasonlóan fizet</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eszközként (is) használták. Maga a kakaó neve is utal a kereskedelemre; a „</w:t>
      </w:r>
      <w:proofErr w:type="spellStart"/>
      <w:r w:rsidRPr="007B5407">
        <w:rPr>
          <w:rFonts w:ascii="Times New Roman" w:hAnsi="Times New Roman" w:cs="Times New Roman"/>
          <w:sz w:val="26"/>
          <w:szCs w:val="26"/>
        </w:rPr>
        <w:t>cacau</w:t>
      </w:r>
      <w:proofErr w:type="spellEnd"/>
      <w:r w:rsidRPr="007B5407">
        <w:rPr>
          <w:rFonts w:ascii="Times New Roman" w:hAnsi="Times New Roman" w:cs="Times New Roman"/>
          <w:sz w:val="26"/>
          <w:szCs w:val="26"/>
        </w:rPr>
        <w:t>” eredetileg egy ige, jelentése: venni, cserélni, vásárolni. A kakaóbab a szertartásokhoz is esszenciális volt.</w:t>
      </w:r>
    </w:p>
    <w:p w14:paraId="5BD4F816" w14:textId="75521445" w:rsidR="00914C29" w:rsidRPr="007B5407"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 xml:space="preserve">Megpörkölték, ledarálták, vízzel habosra rázták (nagy zsírtartalma miatt nehezen oldódott), majd megitták a keserű italt, melynek eredeti neve </w:t>
      </w:r>
      <w:proofErr w:type="spellStart"/>
      <w:r w:rsidRPr="007B5407">
        <w:rPr>
          <w:rFonts w:ascii="Times New Roman" w:hAnsi="Times New Roman" w:cs="Times New Roman"/>
          <w:sz w:val="26"/>
          <w:szCs w:val="26"/>
        </w:rPr>
        <w:t>xocolātl</w:t>
      </w:r>
      <w:proofErr w:type="spellEnd"/>
      <w:r w:rsidRPr="007B5407">
        <w:rPr>
          <w:rFonts w:ascii="Times New Roman" w:hAnsi="Times New Roman" w:cs="Times New Roman"/>
          <w:sz w:val="26"/>
          <w:szCs w:val="26"/>
        </w:rPr>
        <w:t>. Amikor a majákat legy</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zték az aztékok, a hadisarcot kakaóbabban kellett kifizetniük. Az aztékok már ízesítették a keserű italt fahéjjal, ánizzsal, vaníliával, kukoricaliszttel, és a legfontosabb, hogy elkészítése során erjesztették is. Ennek köszönhet</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en sokkal lágyabb állagot és kevésbé keserű ízt értek el.</w:t>
      </w:r>
    </w:p>
    <w:p w14:paraId="143E5536" w14:textId="2F6C9EEE" w:rsidR="00914C29" w:rsidRPr="007B5407"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Legendájuk alapján a Tollas Kígyóistent</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l, </w:t>
      </w:r>
      <w:proofErr w:type="spellStart"/>
      <w:r w:rsidRPr="007B5407">
        <w:rPr>
          <w:rFonts w:ascii="Times New Roman" w:hAnsi="Times New Roman" w:cs="Times New Roman"/>
          <w:sz w:val="26"/>
          <w:szCs w:val="26"/>
        </w:rPr>
        <w:t>Quetzalquetl-t</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l</w:t>
      </w:r>
      <w:proofErr w:type="spellEnd"/>
      <w:r w:rsidRPr="007B5407">
        <w:rPr>
          <w:rFonts w:ascii="Times New Roman" w:hAnsi="Times New Roman" w:cs="Times New Roman"/>
          <w:sz w:val="26"/>
          <w:szCs w:val="26"/>
        </w:rPr>
        <w:t xml:space="preserve"> kapták az istenek italát és eledelét, a csokoládét és a kukoricalisztet. A Tollas Kígyó elhagyta </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ket, de meghagyta, hogy visszatér még. Ezért, amikor a szakállas Cortés partra szállt, </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t hitték a visszatér</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 Tollas Kígyónak. Uralkodójukhoz, </w:t>
      </w:r>
      <w:proofErr w:type="spellStart"/>
      <w:r w:rsidRPr="007B5407">
        <w:rPr>
          <w:rFonts w:ascii="Times New Roman" w:hAnsi="Times New Roman" w:cs="Times New Roman"/>
          <w:sz w:val="26"/>
          <w:szCs w:val="26"/>
        </w:rPr>
        <w:t>Montezumához</w:t>
      </w:r>
      <w:proofErr w:type="spellEnd"/>
      <w:r w:rsidRPr="007B5407">
        <w:rPr>
          <w:rFonts w:ascii="Times New Roman" w:hAnsi="Times New Roman" w:cs="Times New Roman"/>
          <w:sz w:val="26"/>
          <w:szCs w:val="26"/>
        </w:rPr>
        <w:t xml:space="preserve"> vezették, aki díszes aranykehelyben felszolgáltatta neki az isteni italt. Cortés észrevette a benne rejl</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 értéket, és lefoglalta az </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si ültetvényeket. Vérszemet kapott, magának kívánta az összes azték kincset, lemészárolta az aztékokat. Egy forrás szerint az </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slakókat saját italuk segítségével gy</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zték le: „Egyetlen pohárnyi bel</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le egy egész napra felfrissíti a katonát” – írta Cortés. A spanyol konkvisztádor hazájába </w:t>
      </w:r>
      <w:proofErr w:type="spellStart"/>
      <w:r w:rsidRPr="007B5407">
        <w:rPr>
          <w:rFonts w:ascii="Times New Roman" w:hAnsi="Times New Roman" w:cs="Times New Roman"/>
          <w:sz w:val="26"/>
          <w:szCs w:val="26"/>
        </w:rPr>
        <w:t>visszautazván</w:t>
      </w:r>
      <w:proofErr w:type="spellEnd"/>
      <w:r w:rsidRPr="007B5407">
        <w:rPr>
          <w:rFonts w:ascii="Times New Roman" w:hAnsi="Times New Roman" w:cs="Times New Roman"/>
          <w:sz w:val="26"/>
          <w:szCs w:val="26"/>
        </w:rPr>
        <w:t xml:space="preserve"> magával vitte a kakaóbabok titkát. Spanyolország tehát a csokoládé világkörüli útjának els</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 megállója. A 17. századig az ország határain belül maradt, Európában nem terjedt el. Persze eleinte maguk a spanyolok se fogyasztották szívesen a keserű italt, először a mexikói spanyol apácák kezdték el </w:t>
      </w:r>
      <w:proofErr w:type="spellStart"/>
      <w:r w:rsidRPr="007B5407">
        <w:rPr>
          <w:rFonts w:ascii="Times New Roman" w:hAnsi="Times New Roman" w:cs="Times New Roman"/>
          <w:sz w:val="26"/>
          <w:szCs w:val="26"/>
        </w:rPr>
        <w:t>ízesíteni</w:t>
      </w:r>
      <w:proofErr w:type="spellEnd"/>
      <w:r w:rsidRPr="007B5407">
        <w:rPr>
          <w:rFonts w:ascii="Times New Roman" w:hAnsi="Times New Roman" w:cs="Times New Roman"/>
          <w:sz w:val="26"/>
          <w:szCs w:val="26"/>
        </w:rPr>
        <w:t xml:space="preserve"> szerecsendióval, fahéjjal, cukorral.</w:t>
      </w:r>
    </w:p>
    <w:p w14:paraId="3657BDB4" w14:textId="77777777" w:rsidR="00914C29" w:rsidRPr="007B5407" w:rsidRDefault="00914C29" w:rsidP="007B5407">
      <w:pPr>
        <w:pStyle w:val="Csakszveg"/>
        <w:shd w:val="clear" w:color="auto" w:fill="D2AAA0"/>
        <w:spacing w:before="360" w:after="120"/>
        <w:rPr>
          <w:rFonts w:ascii="Arial" w:hAnsi="Arial" w:cs="Arial"/>
          <w:b/>
          <w:bCs/>
          <w:smallCaps/>
          <w:sz w:val="40"/>
          <w:szCs w:val="40"/>
        </w:rPr>
      </w:pPr>
      <w:r w:rsidRPr="007B5407">
        <w:rPr>
          <w:rFonts w:ascii="Arial" w:hAnsi="Arial" w:cs="Arial"/>
          <w:b/>
          <w:bCs/>
          <w:smallCaps/>
          <w:sz w:val="40"/>
          <w:szCs w:val="40"/>
        </w:rPr>
        <w:t>Összetétele</w:t>
      </w:r>
    </w:p>
    <w:p w14:paraId="5F1567FF" w14:textId="66C876F0" w:rsidR="00914C29" w:rsidRPr="007B5407" w:rsidRDefault="00605E42" w:rsidP="007B5407">
      <w:pPr>
        <w:pStyle w:val="Csakszveg"/>
        <w:spacing w:after="120"/>
        <w:ind w:firstLine="284"/>
        <w:jc w:val="both"/>
        <w:rPr>
          <w:rFonts w:ascii="Times New Roman" w:hAnsi="Times New Roman" w:cs="Times New Roman"/>
          <w:sz w:val="26"/>
          <w:szCs w:val="26"/>
        </w:rPr>
      </w:pPr>
      <w:r w:rsidRPr="00605E42">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3387BB17" wp14:editId="0ABA43D0">
                <wp:simplePos x="0" y="0"/>
                <wp:positionH relativeFrom="margin">
                  <wp:align>left</wp:align>
                </wp:positionH>
                <wp:positionV relativeFrom="paragraph">
                  <wp:posOffset>91440</wp:posOffset>
                </wp:positionV>
                <wp:extent cx="2519680" cy="1508760"/>
                <wp:effectExtent l="0" t="0" r="13970" b="1524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508760"/>
                        </a:xfrm>
                        <a:prstGeom prst="rect">
                          <a:avLst/>
                        </a:prstGeom>
                        <a:solidFill>
                          <a:srgbClr val="FFFFFF"/>
                        </a:solidFill>
                        <a:ln w="12700">
                          <a:solidFill>
                            <a:srgbClr val="000000"/>
                          </a:solidFill>
                          <a:miter lim="800000"/>
                          <a:headEnd/>
                          <a:tailEnd/>
                        </a:ln>
                      </wps:spPr>
                      <wps:txbx>
                        <w:txbxContent>
                          <w:p w14:paraId="2F92FF83" w14:textId="3A4A82B4" w:rsidR="00605E42" w:rsidRPr="00605E42" w:rsidRDefault="00605E42" w:rsidP="00342ED8">
                            <w:pPr>
                              <w:spacing w:after="0"/>
                              <w:jc w:val="center"/>
                              <w:rPr>
                                <w:sz w:val="20"/>
                                <w:szCs w:val="20"/>
                              </w:rPr>
                            </w:pPr>
                            <w:r>
                              <w:rPr>
                                <w:rFonts w:ascii="Times New Roman" w:hAnsi="Times New Roman" w:cs="Times New Roman"/>
                                <w:noProof/>
                                <w:sz w:val="20"/>
                                <w:szCs w:val="20"/>
                              </w:rPr>
                              <w:drawing>
                                <wp:inline distT="0" distB="0" distL="0" distR="0" wp14:anchorId="578514B9" wp14:editId="1682D99A">
                                  <wp:extent cx="2160000" cy="871557"/>
                                  <wp:effectExtent l="0" t="0" r="0" b="5080"/>
                                  <wp:docPr id="1047436173" name="Kép 1" descr="A képen szöveg, óra, karór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36173" name="Kép 1" descr="A képen szöveg, óra, karóra látható&#10;&#10;Automatikusan generált leírás"/>
                                          <pic:cNvPicPr/>
                                        </pic:nvPicPr>
                                        <pic:blipFill>
                                          <a:blip r:embed="rId7">
                                            <a:extLst>
                                              <a:ext uri="{28A0092B-C50C-407E-A947-70E740481C1C}">
                                                <a14:useLocalDpi xmlns:a14="http://schemas.microsoft.com/office/drawing/2010/main" val="0"/>
                                              </a:ext>
                                            </a:extLst>
                                          </a:blip>
                                          <a:stretch>
                                            <a:fillRect/>
                                          </a:stretch>
                                        </pic:blipFill>
                                        <pic:spPr>
                                          <a:xfrm>
                                            <a:off x="0" y="0"/>
                                            <a:ext cx="2160000" cy="871557"/>
                                          </a:xfrm>
                                          <a:prstGeom prst="rect">
                                            <a:avLst/>
                                          </a:prstGeom>
                                        </pic:spPr>
                                      </pic:pic>
                                    </a:graphicData>
                                  </a:graphic>
                                </wp:inline>
                              </w:drawing>
                            </w:r>
                            <w:r w:rsidRPr="00605E42">
                              <w:rPr>
                                <w:rFonts w:ascii="Times New Roman" w:hAnsi="Times New Roman" w:cs="Times New Roman"/>
                                <w:sz w:val="20"/>
                                <w:szCs w:val="20"/>
                              </w:rPr>
                              <w:t xml:space="preserve">Érdekesség, hogy a kávéból közismert koffein és a csokoládéból ismert </w:t>
                            </w:r>
                            <w:proofErr w:type="spellStart"/>
                            <w:r w:rsidRPr="00605E42">
                              <w:rPr>
                                <w:rFonts w:ascii="Times New Roman" w:hAnsi="Times New Roman" w:cs="Times New Roman"/>
                                <w:sz w:val="20"/>
                                <w:szCs w:val="20"/>
                              </w:rPr>
                              <w:t>teobromin</w:t>
                            </w:r>
                            <w:proofErr w:type="spellEnd"/>
                            <w:r w:rsidRPr="00605E42">
                              <w:rPr>
                                <w:rFonts w:ascii="Times New Roman" w:hAnsi="Times New Roman" w:cs="Times New Roman"/>
                                <w:sz w:val="20"/>
                                <w:szCs w:val="20"/>
                              </w:rPr>
                              <w:t xml:space="preserve"> molekulája között kicsi a különbség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87BB17" id="_x0000_t202" coordsize="21600,21600" o:spt="202" path="m,l,21600r21600,l21600,xe">
                <v:stroke joinstyle="miter"/>
                <v:path gradientshapeok="t" o:connecttype="rect"/>
              </v:shapetype>
              <v:shape id="Szövegdoboz 2" o:spid="_x0000_s1026" type="#_x0000_t202" style="position:absolute;left:0;text-align:left;margin-left:0;margin-top:7.2pt;width:198.4pt;height:118.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" strokeweight="1pt">
                <v:textbox>
                  <w:txbxContent>
                    <w:p w14:paraId="2F92FF83" w14:textId="3A4A82B4" w:rsidR="00605E42" w:rsidRPr="00605E42" w:rsidRDefault="00605E42" w:rsidP="00342ED8">
                      <w:pPr>
                        <w:spacing w:after="0"/>
                        <w:jc w:val="center"/>
                        <w:rPr>
                          <w:sz w:val="20"/>
                          <w:szCs w:val="20"/>
                        </w:rPr>
                      </w:pPr>
                      <w:r>
                        <w:rPr>
                          <w:rFonts w:ascii="Times New Roman" w:hAnsi="Times New Roman" w:cs="Times New Roman"/>
                          <w:noProof/>
                          <w:sz w:val="20"/>
                          <w:szCs w:val="20"/>
                        </w:rPr>
                        <w:drawing>
                          <wp:inline distT="0" distB="0" distL="0" distR="0" wp14:anchorId="578514B9" wp14:editId="1682D99A">
                            <wp:extent cx="2160000" cy="871557"/>
                            <wp:effectExtent l="0" t="0" r="0" b="5080"/>
                            <wp:docPr id="1047436173" name="Kép 1" descr="A képen szöveg, óra, karór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36173" name="Kép 1" descr="A képen szöveg, óra, karóra látható&#10;&#10;Automatikusan generált leírás"/>
                                    <pic:cNvPicPr/>
                                  </pic:nvPicPr>
                                  <pic:blipFill>
                                    <a:blip r:embed="rId7">
                                      <a:extLst>
                                        <a:ext uri="{28A0092B-C50C-407E-A947-70E740481C1C}">
                                          <a14:useLocalDpi xmlns:a14="http://schemas.microsoft.com/office/drawing/2010/main" val="0"/>
                                        </a:ext>
                                      </a:extLst>
                                    </a:blip>
                                    <a:stretch>
                                      <a:fillRect/>
                                    </a:stretch>
                                  </pic:blipFill>
                                  <pic:spPr>
                                    <a:xfrm>
                                      <a:off x="0" y="0"/>
                                      <a:ext cx="2160000" cy="871557"/>
                                    </a:xfrm>
                                    <a:prstGeom prst="rect">
                                      <a:avLst/>
                                    </a:prstGeom>
                                  </pic:spPr>
                                </pic:pic>
                              </a:graphicData>
                            </a:graphic>
                          </wp:inline>
                        </w:drawing>
                      </w:r>
                      <w:r w:rsidRPr="00605E42">
                        <w:rPr>
                          <w:rFonts w:ascii="Times New Roman" w:hAnsi="Times New Roman" w:cs="Times New Roman"/>
                          <w:sz w:val="20"/>
                          <w:szCs w:val="20"/>
                        </w:rPr>
                        <w:t xml:space="preserve">Érdekesség, hogy a kávéból közismert koffein és a csokoládéból ismert </w:t>
                      </w:r>
                      <w:proofErr w:type="spellStart"/>
                      <w:r w:rsidRPr="00605E42">
                        <w:rPr>
                          <w:rFonts w:ascii="Times New Roman" w:hAnsi="Times New Roman" w:cs="Times New Roman"/>
                          <w:sz w:val="20"/>
                          <w:szCs w:val="20"/>
                        </w:rPr>
                        <w:t>teobromin</w:t>
                      </w:r>
                      <w:proofErr w:type="spellEnd"/>
                      <w:r w:rsidRPr="00605E42">
                        <w:rPr>
                          <w:rFonts w:ascii="Times New Roman" w:hAnsi="Times New Roman" w:cs="Times New Roman"/>
                          <w:sz w:val="20"/>
                          <w:szCs w:val="20"/>
                        </w:rPr>
                        <w:t xml:space="preserve"> molekulája között kicsi a különbség</w:t>
                      </w:r>
                    </w:p>
                  </w:txbxContent>
                </v:textbox>
                <w10:wrap type="square" anchorx="margin"/>
              </v:shape>
            </w:pict>
          </mc:Fallback>
        </mc:AlternateContent>
      </w:r>
      <w:r w:rsidR="00914C29" w:rsidRPr="007B5407">
        <w:rPr>
          <w:rFonts w:ascii="Times New Roman" w:hAnsi="Times New Roman" w:cs="Times New Roman"/>
          <w:sz w:val="26"/>
          <w:szCs w:val="26"/>
        </w:rPr>
        <w:t xml:space="preserve">A csokoládé olyan termék, amely </w:t>
      </w:r>
      <w:proofErr w:type="spellStart"/>
      <w:r w:rsidR="00914C29" w:rsidRPr="007B5407">
        <w:rPr>
          <w:rFonts w:ascii="Times New Roman" w:hAnsi="Times New Roman" w:cs="Times New Roman"/>
          <w:sz w:val="26"/>
          <w:szCs w:val="26"/>
        </w:rPr>
        <w:t>kakaótermékekb</w:t>
      </w:r>
      <w:r w:rsidR="007B5407" w:rsidRPr="007B5407">
        <w:rPr>
          <w:rFonts w:ascii="Times New Roman" w:hAnsi="Times New Roman" w:cs="Times New Roman"/>
          <w:sz w:val="26"/>
          <w:szCs w:val="26"/>
        </w:rPr>
        <w:t>ő</w:t>
      </w:r>
      <w:r w:rsidR="00914C29" w:rsidRPr="007B5407">
        <w:rPr>
          <w:rFonts w:ascii="Times New Roman" w:hAnsi="Times New Roman" w:cs="Times New Roman"/>
          <w:sz w:val="26"/>
          <w:szCs w:val="26"/>
        </w:rPr>
        <w:t>l</w:t>
      </w:r>
      <w:proofErr w:type="spellEnd"/>
      <w:r w:rsidR="00914C29" w:rsidRPr="007B5407">
        <w:rPr>
          <w:rFonts w:ascii="Times New Roman" w:hAnsi="Times New Roman" w:cs="Times New Roman"/>
          <w:sz w:val="26"/>
          <w:szCs w:val="26"/>
        </w:rPr>
        <w:t xml:space="preserve"> (</w:t>
      </w:r>
      <w:proofErr w:type="spellStart"/>
      <w:r w:rsidR="00914C29" w:rsidRPr="007B5407">
        <w:rPr>
          <w:rFonts w:ascii="Times New Roman" w:hAnsi="Times New Roman" w:cs="Times New Roman"/>
          <w:sz w:val="26"/>
          <w:szCs w:val="26"/>
        </w:rPr>
        <w:t>kakaómassza</w:t>
      </w:r>
      <w:proofErr w:type="spellEnd"/>
      <w:r w:rsidR="00914C29" w:rsidRPr="007B5407">
        <w:rPr>
          <w:rFonts w:ascii="Times New Roman" w:hAnsi="Times New Roman" w:cs="Times New Roman"/>
          <w:sz w:val="26"/>
          <w:szCs w:val="26"/>
        </w:rPr>
        <w:t xml:space="preserve">, kakaóvaj, esetleg </w:t>
      </w:r>
      <w:proofErr w:type="spellStart"/>
      <w:r w:rsidR="00914C29" w:rsidRPr="007B5407">
        <w:rPr>
          <w:rFonts w:ascii="Times New Roman" w:hAnsi="Times New Roman" w:cs="Times New Roman"/>
          <w:sz w:val="26"/>
          <w:szCs w:val="26"/>
        </w:rPr>
        <w:t>kakaópor</w:t>
      </w:r>
      <w:proofErr w:type="spellEnd"/>
      <w:r w:rsidR="00914C29" w:rsidRPr="007B5407">
        <w:rPr>
          <w:rFonts w:ascii="Times New Roman" w:hAnsi="Times New Roman" w:cs="Times New Roman"/>
          <w:sz w:val="26"/>
          <w:szCs w:val="26"/>
        </w:rPr>
        <w:t>) és cukrokból készül, legalább 35% összes kakaó-szárazanyagot tartalmaz, ebből legalább 18% a kakaóvaj és legalább 14% a zsírmentes kakaó-szárazanyag.</w:t>
      </w:r>
    </w:p>
    <w:p w14:paraId="53439806" w14:textId="17E17502" w:rsidR="00914C29" w:rsidRPr="007B5407"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 xml:space="preserve">Az étcsokoládé csak </w:t>
      </w:r>
      <w:proofErr w:type="spellStart"/>
      <w:r w:rsidRPr="007B5407">
        <w:rPr>
          <w:rFonts w:ascii="Times New Roman" w:hAnsi="Times New Roman" w:cs="Times New Roman"/>
          <w:sz w:val="26"/>
          <w:szCs w:val="26"/>
        </w:rPr>
        <w:t>kakaómasszát</w:t>
      </w:r>
      <w:proofErr w:type="spellEnd"/>
      <w:r w:rsidRPr="007B5407">
        <w:rPr>
          <w:rFonts w:ascii="Times New Roman" w:hAnsi="Times New Roman" w:cs="Times New Roman"/>
          <w:sz w:val="26"/>
          <w:szCs w:val="26"/>
        </w:rPr>
        <w:t xml:space="preserve"> és -vajat, valamint cukrot tartalmaz, a tejcsokihoz adnak tejport is. A fehér </w:t>
      </w:r>
      <w:proofErr w:type="gramStart"/>
      <w:r w:rsidRPr="007B5407">
        <w:rPr>
          <w:rFonts w:ascii="Times New Roman" w:hAnsi="Times New Roman" w:cs="Times New Roman"/>
          <w:sz w:val="26"/>
          <w:szCs w:val="26"/>
        </w:rPr>
        <w:t>csoki</w:t>
      </w:r>
      <w:proofErr w:type="gramEnd"/>
      <w:r w:rsidRPr="007B5407">
        <w:rPr>
          <w:rFonts w:ascii="Times New Roman" w:hAnsi="Times New Roman" w:cs="Times New Roman"/>
          <w:sz w:val="26"/>
          <w:szCs w:val="26"/>
        </w:rPr>
        <w:t xml:space="preserve"> alig nevezhet</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 csokoládénak: nem is tartalmaz </w:t>
      </w:r>
      <w:proofErr w:type="spellStart"/>
      <w:r w:rsidRPr="007B5407">
        <w:rPr>
          <w:rFonts w:ascii="Times New Roman" w:hAnsi="Times New Roman" w:cs="Times New Roman"/>
          <w:sz w:val="26"/>
          <w:szCs w:val="26"/>
        </w:rPr>
        <w:t>kakaómasszát</w:t>
      </w:r>
      <w:proofErr w:type="spellEnd"/>
      <w:r w:rsidRPr="007B5407">
        <w:rPr>
          <w:rFonts w:ascii="Times New Roman" w:hAnsi="Times New Roman" w:cs="Times New Roman"/>
          <w:sz w:val="26"/>
          <w:szCs w:val="26"/>
        </w:rPr>
        <w:t>; innen a jellegzetes elefántcsontszín. A csokoládénak tulajdonított temérdek jótékony hatás csak a jó min</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ségű étcsokoládéra jellemz</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w:t>
      </w:r>
    </w:p>
    <w:p w14:paraId="632BF7B8" w14:textId="30B65EA4" w:rsidR="00914C29"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A csokoládé körülbelül 300 ismert vegyületet tartalmaz, többek között serkentőszereket, például metil-</w:t>
      </w:r>
      <w:proofErr w:type="spellStart"/>
      <w:r w:rsidRPr="007B5407">
        <w:rPr>
          <w:rFonts w:ascii="Times New Roman" w:hAnsi="Times New Roman" w:cs="Times New Roman"/>
          <w:sz w:val="26"/>
          <w:szCs w:val="26"/>
        </w:rPr>
        <w:t>xantinokat</w:t>
      </w:r>
      <w:proofErr w:type="spellEnd"/>
      <w:r w:rsidRPr="007B5407">
        <w:rPr>
          <w:rFonts w:ascii="Times New Roman" w:hAnsi="Times New Roman" w:cs="Times New Roman"/>
          <w:sz w:val="26"/>
          <w:szCs w:val="26"/>
        </w:rPr>
        <w:t xml:space="preserve">: koffeint és </w:t>
      </w:r>
      <w:proofErr w:type="spellStart"/>
      <w:r w:rsidRPr="007B5407">
        <w:rPr>
          <w:rFonts w:ascii="Times New Roman" w:hAnsi="Times New Roman" w:cs="Times New Roman"/>
          <w:sz w:val="26"/>
          <w:szCs w:val="26"/>
        </w:rPr>
        <w:t>teobromint</w:t>
      </w:r>
      <w:proofErr w:type="spellEnd"/>
      <w:r w:rsidRPr="007B5407">
        <w:rPr>
          <w:rFonts w:ascii="Times New Roman" w:hAnsi="Times New Roman" w:cs="Times New Roman"/>
          <w:sz w:val="26"/>
          <w:szCs w:val="26"/>
        </w:rPr>
        <w:t xml:space="preserve">. Élettani szempontból fontos komponens a hisztamin, a szerotonin, a </w:t>
      </w:r>
      <w:proofErr w:type="spellStart"/>
      <w:r w:rsidRPr="007B5407">
        <w:rPr>
          <w:rFonts w:ascii="Times New Roman" w:hAnsi="Times New Roman" w:cs="Times New Roman"/>
          <w:sz w:val="26"/>
          <w:szCs w:val="26"/>
        </w:rPr>
        <w:t>triptofán</w:t>
      </w:r>
      <w:proofErr w:type="spellEnd"/>
      <w:r w:rsidRPr="007B5407">
        <w:rPr>
          <w:rFonts w:ascii="Times New Roman" w:hAnsi="Times New Roman" w:cs="Times New Roman"/>
          <w:sz w:val="26"/>
          <w:szCs w:val="26"/>
        </w:rPr>
        <w:t xml:space="preserve">, a </w:t>
      </w:r>
      <w:proofErr w:type="spellStart"/>
      <w:r w:rsidRPr="007B5407">
        <w:rPr>
          <w:rFonts w:ascii="Times New Roman" w:hAnsi="Times New Roman" w:cs="Times New Roman"/>
          <w:sz w:val="26"/>
          <w:szCs w:val="26"/>
        </w:rPr>
        <w:t>feniletilamin</w:t>
      </w:r>
      <w:proofErr w:type="spellEnd"/>
      <w:r w:rsidRPr="007B5407">
        <w:rPr>
          <w:rFonts w:ascii="Times New Roman" w:hAnsi="Times New Roman" w:cs="Times New Roman"/>
          <w:sz w:val="26"/>
          <w:szCs w:val="26"/>
        </w:rPr>
        <w:t xml:space="preserve">, a </w:t>
      </w:r>
      <w:proofErr w:type="spellStart"/>
      <w:r w:rsidRPr="007B5407">
        <w:rPr>
          <w:rFonts w:ascii="Times New Roman" w:hAnsi="Times New Roman" w:cs="Times New Roman"/>
          <w:sz w:val="26"/>
          <w:szCs w:val="26"/>
        </w:rPr>
        <w:t>tiramin</w:t>
      </w:r>
      <w:proofErr w:type="spellEnd"/>
      <w:r w:rsidRPr="007B5407">
        <w:rPr>
          <w:rFonts w:ascii="Times New Roman" w:hAnsi="Times New Roman" w:cs="Times New Roman"/>
          <w:sz w:val="26"/>
          <w:szCs w:val="26"/>
        </w:rPr>
        <w:t xml:space="preserve"> és a magnézium.</w:t>
      </w:r>
    </w:p>
    <w:p w14:paraId="3147A13F" w14:textId="54B7093F" w:rsidR="00914C29" w:rsidRPr="008776A0" w:rsidRDefault="008776A0" w:rsidP="008776A0">
      <w:pPr>
        <w:tabs>
          <w:tab w:val="left" w:pos="1080"/>
        </w:tabs>
      </w:pPr>
      <w:r>
        <w:lastRenderedPageBreak/>
        <w:tab/>
      </w:r>
    </w:p>
    <w:p w14:paraId="28CB2A02" w14:textId="427F4A81" w:rsidR="00914C29" w:rsidRPr="007B5407" w:rsidRDefault="00342ED8" w:rsidP="007B5407">
      <w:pPr>
        <w:pStyle w:val="Csakszveg"/>
        <w:shd w:val="clear" w:color="auto" w:fill="D2AAA0"/>
        <w:spacing w:before="360" w:after="120"/>
        <w:rPr>
          <w:rFonts w:ascii="Arial" w:hAnsi="Arial" w:cs="Arial"/>
          <w:b/>
          <w:bCs/>
          <w:smallCaps/>
          <w:sz w:val="40"/>
          <w:szCs w:val="40"/>
        </w:rPr>
      </w:pPr>
      <w:r>
        <w:rPr>
          <w:rFonts w:ascii="Times New Roman" w:hAnsi="Times New Roman" w:cs="Times New Roman"/>
          <w:noProof/>
          <w:sz w:val="26"/>
          <w:szCs w:val="26"/>
        </w:rPr>
        <w:drawing>
          <wp:anchor distT="0" distB="0" distL="0" distR="180340" simplePos="0" relativeHeight="251660288" behindDoc="0" locked="0" layoutInCell="1" allowOverlap="1" wp14:anchorId="438433F7" wp14:editId="65B690C8">
            <wp:simplePos x="0" y="0"/>
            <wp:positionH relativeFrom="page">
              <wp:posOffset>510540</wp:posOffset>
            </wp:positionH>
            <wp:positionV relativeFrom="paragraph">
              <wp:posOffset>506095</wp:posOffset>
            </wp:positionV>
            <wp:extent cx="1620000" cy="2664000"/>
            <wp:effectExtent l="0" t="0" r="0" b="3175"/>
            <wp:wrapSquare wrapText="bothSides"/>
            <wp:docPr id="579716144" name="Kép 2" descr="A képen fa, kültéri, piro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16144" name="Kép 2" descr="A képen fa, kültéri, piros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0000" cy="2664000"/>
                    </a:xfrm>
                    <a:prstGeom prst="rect">
                      <a:avLst/>
                    </a:prstGeom>
                  </pic:spPr>
                </pic:pic>
              </a:graphicData>
            </a:graphic>
            <wp14:sizeRelH relativeFrom="page">
              <wp14:pctWidth>0</wp14:pctWidth>
            </wp14:sizeRelH>
            <wp14:sizeRelV relativeFrom="page">
              <wp14:pctHeight>0</wp14:pctHeight>
            </wp14:sizeRelV>
          </wp:anchor>
        </w:drawing>
      </w:r>
      <w:r w:rsidR="00914C29" w:rsidRPr="007B5407">
        <w:rPr>
          <w:rFonts w:ascii="Arial" w:hAnsi="Arial" w:cs="Arial"/>
          <w:b/>
          <w:bCs/>
          <w:smallCaps/>
          <w:sz w:val="40"/>
          <w:szCs w:val="40"/>
        </w:rPr>
        <w:t>Csokoládékészítés napjainkban</w:t>
      </w:r>
    </w:p>
    <w:p w14:paraId="1517523D" w14:textId="57F73A2A" w:rsidR="00914C29" w:rsidRPr="007B5407"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Már a toltékok is rájöttek, hogy a kakaóbabok íze más, hogyha a fán érik meg, mint ha éretlenül lepottyan a fáról, és beágyazódik a nedves, meleg, sáros talajba, s ott megerjed. Erjedés után kevésbé lesz keserű, míg jellegzetes aromáját meg</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rzi. Az erjedés során 5-10 nap alatt bontakozik ki a kakaó igazi ízvilága. Miután erre rájöttek, megváltoztak a szüretelési szokások is: a gyümölcsöt </w:t>
      </w:r>
      <w:proofErr w:type="spellStart"/>
      <w:r w:rsidRPr="007B5407">
        <w:rPr>
          <w:rFonts w:ascii="Times New Roman" w:hAnsi="Times New Roman" w:cs="Times New Roman"/>
          <w:sz w:val="26"/>
          <w:szCs w:val="26"/>
        </w:rPr>
        <w:t>machetével</w:t>
      </w:r>
      <w:proofErr w:type="spellEnd"/>
      <w:r w:rsidRPr="007B5407">
        <w:rPr>
          <w:rFonts w:ascii="Times New Roman" w:hAnsi="Times New Roman" w:cs="Times New Roman"/>
          <w:sz w:val="26"/>
          <w:szCs w:val="26"/>
        </w:rPr>
        <w:t xml:space="preserve"> éretlenül levágták a fáról, belenyomkodták a földbe, majd kivárták az erjedési id</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t, majd lefejtették a gyümölcs húsát a magról és megszárították.</w:t>
      </w:r>
    </w:p>
    <w:p w14:paraId="3ABABAE3" w14:textId="2DC870C4" w:rsidR="00914C29" w:rsidRPr="007B5407"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A kiszáradt magokat megpörkölték. A magokról még nem tudták eltávolítani az összes gyümölcshús-maradványt, ezért táncos mozdulatokkal addig tapostak rajta, amíg minden maradvány le nem jött róla. Ezután újra megpörkölték, meghámozták, összezúzták mozsárban, és az így létrejött masszából öklömnyi golyókat formáztak. Az elkészült golyókból készítettek italt, el</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ször összezúzták, majd hideg vízzel habosra keverték, chilivel és vaníliával ízesítették. Ez a </w:t>
      </w:r>
      <w:proofErr w:type="spellStart"/>
      <w:r w:rsidRPr="007B5407">
        <w:rPr>
          <w:rFonts w:ascii="Times New Roman" w:hAnsi="Times New Roman" w:cs="Times New Roman"/>
          <w:sz w:val="26"/>
          <w:szCs w:val="26"/>
        </w:rPr>
        <w:t>kakaóital</w:t>
      </w:r>
      <w:proofErr w:type="spellEnd"/>
      <w:r w:rsidRPr="007B5407">
        <w:rPr>
          <w:rFonts w:ascii="Times New Roman" w:hAnsi="Times New Roman" w:cs="Times New Roman"/>
          <w:sz w:val="26"/>
          <w:szCs w:val="26"/>
        </w:rPr>
        <w:t xml:space="preserve"> laktató és tápláló volt.</w:t>
      </w:r>
    </w:p>
    <w:p w14:paraId="28A0704E" w14:textId="553A1132" w:rsidR="00914C29" w:rsidRPr="007B5407"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A spanyolok a dél-amerikai népekt</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l eltér</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en a kakaót forró vízzel öntötték fel és habbá vert tojásfehérjét kevertek hozzá. El</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ször a mexikói spanyol apácák kezdték koronggá és táblává formálni, mert így jobban kezelhet</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tárolható és könnyebben adagolható. A szerzetesek mind jobb és jobb csokoládérecepteket kísérleteztek ki.</w:t>
      </w:r>
    </w:p>
    <w:p w14:paraId="2E013202" w14:textId="101EEA3F" w:rsidR="00914C29" w:rsidRPr="007B5407" w:rsidRDefault="00342ED8" w:rsidP="007B5407">
      <w:pPr>
        <w:pStyle w:val="Csakszveg"/>
        <w:spacing w:after="120"/>
        <w:ind w:firstLine="284"/>
        <w:jc w:val="both"/>
        <w:rPr>
          <w:rFonts w:ascii="Times New Roman" w:hAnsi="Times New Roman" w:cs="Times New Roman"/>
          <w:sz w:val="26"/>
          <w:szCs w:val="26"/>
        </w:rPr>
      </w:pPr>
      <w:r>
        <w:rPr>
          <w:rFonts w:ascii="Times New Roman" w:hAnsi="Times New Roman" w:cs="Times New Roman"/>
          <w:noProof/>
          <w:sz w:val="26"/>
          <w:szCs w:val="26"/>
        </w:rPr>
        <w:drawing>
          <wp:anchor distT="0" distB="0" distL="0" distR="180340" simplePos="0" relativeHeight="251661312" behindDoc="0" locked="0" layoutInCell="1" allowOverlap="1" wp14:anchorId="0D0D2C36" wp14:editId="163E0E48">
            <wp:simplePos x="0" y="0"/>
            <wp:positionH relativeFrom="margin">
              <wp:align>left</wp:align>
            </wp:positionH>
            <wp:positionV relativeFrom="paragraph">
              <wp:posOffset>8255</wp:posOffset>
            </wp:positionV>
            <wp:extent cx="1620000" cy="1076400"/>
            <wp:effectExtent l="0" t="0" r="0" b="0"/>
            <wp:wrapSquare wrapText="bothSides"/>
            <wp:docPr id="1635582877" name="Kép 3" descr="A képen gyümölc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82877" name="Kép 3" descr="A képen gyümölcs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0000" cy="1076400"/>
                    </a:xfrm>
                    <a:prstGeom prst="rect">
                      <a:avLst/>
                    </a:prstGeom>
                  </pic:spPr>
                </pic:pic>
              </a:graphicData>
            </a:graphic>
            <wp14:sizeRelH relativeFrom="page">
              <wp14:pctWidth>0</wp14:pctWidth>
            </wp14:sizeRelH>
            <wp14:sizeRelV relativeFrom="page">
              <wp14:pctHeight>0</wp14:pctHeight>
            </wp14:sizeRelV>
          </wp:anchor>
        </w:drawing>
      </w:r>
      <w:r w:rsidR="00914C29" w:rsidRPr="007B5407">
        <w:rPr>
          <w:rFonts w:ascii="Times New Roman" w:hAnsi="Times New Roman" w:cs="Times New Roman"/>
          <w:sz w:val="26"/>
          <w:szCs w:val="26"/>
        </w:rPr>
        <w:t>A mexikói csokoládékészítés művelete igazán sok türelmet és kitartást igényel, mert a szilárd, száraz kakaóbabot addig kell zúzni, amíg ki nem válik bel</w:t>
      </w:r>
      <w:r w:rsidR="007B5407" w:rsidRPr="007B5407">
        <w:rPr>
          <w:rFonts w:ascii="Times New Roman" w:hAnsi="Times New Roman" w:cs="Times New Roman"/>
          <w:sz w:val="26"/>
          <w:szCs w:val="26"/>
        </w:rPr>
        <w:t>ő</w:t>
      </w:r>
      <w:r w:rsidR="00914C29" w:rsidRPr="007B5407">
        <w:rPr>
          <w:rFonts w:ascii="Times New Roman" w:hAnsi="Times New Roman" w:cs="Times New Roman"/>
          <w:sz w:val="26"/>
          <w:szCs w:val="26"/>
        </w:rPr>
        <w:t>le annyi zsiradék, hogy a porból massza képz</w:t>
      </w:r>
      <w:r w:rsidR="007B5407" w:rsidRPr="007B5407">
        <w:rPr>
          <w:rFonts w:ascii="Times New Roman" w:hAnsi="Times New Roman" w:cs="Times New Roman"/>
          <w:sz w:val="26"/>
          <w:szCs w:val="26"/>
        </w:rPr>
        <w:t>ő</w:t>
      </w:r>
      <w:r w:rsidR="00914C29" w:rsidRPr="007B5407">
        <w:rPr>
          <w:rFonts w:ascii="Times New Roman" w:hAnsi="Times New Roman" w:cs="Times New Roman"/>
          <w:sz w:val="26"/>
          <w:szCs w:val="26"/>
        </w:rPr>
        <w:t>dhessen. A hagyományos el</w:t>
      </w:r>
      <w:r w:rsidR="007B5407" w:rsidRPr="007B5407">
        <w:rPr>
          <w:rFonts w:ascii="Times New Roman" w:hAnsi="Times New Roman" w:cs="Times New Roman"/>
          <w:sz w:val="26"/>
          <w:szCs w:val="26"/>
        </w:rPr>
        <w:t>ő</w:t>
      </w:r>
      <w:r w:rsidR="00914C29" w:rsidRPr="007B5407">
        <w:rPr>
          <w:rFonts w:ascii="Times New Roman" w:hAnsi="Times New Roman" w:cs="Times New Roman"/>
          <w:sz w:val="26"/>
          <w:szCs w:val="26"/>
        </w:rPr>
        <w:t xml:space="preserve">állítás során 1 kilogramm kakaóhoz 2 kilogramm cukrot, 10 dekagramm fahéjat és mandulát adnak. A fahéjat és a mandulát együtt </w:t>
      </w:r>
      <w:proofErr w:type="spellStart"/>
      <w:r w:rsidR="007B5407" w:rsidRPr="007B5407">
        <w:rPr>
          <w:rFonts w:ascii="Times New Roman" w:hAnsi="Times New Roman" w:cs="Times New Roman"/>
          <w:sz w:val="26"/>
          <w:szCs w:val="26"/>
        </w:rPr>
        <w:t>ő</w:t>
      </w:r>
      <w:r w:rsidR="00914C29" w:rsidRPr="007B5407">
        <w:rPr>
          <w:rFonts w:ascii="Times New Roman" w:hAnsi="Times New Roman" w:cs="Times New Roman"/>
          <w:sz w:val="26"/>
          <w:szCs w:val="26"/>
        </w:rPr>
        <w:t>rlik</w:t>
      </w:r>
      <w:proofErr w:type="spellEnd"/>
      <w:r w:rsidR="00914C29" w:rsidRPr="007B5407">
        <w:rPr>
          <w:rFonts w:ascii="Times New Roman" w:hAnsi="Times New Roman" w:cs="Times New Roman"/>
          <w:sz w:val="26"/>
          <w:szCs w:val="26"/>
        </w:rPr>
        <w:t>, aztán egyenletesen adják hozzá a cukrot.</w:t>
      </w:r>
    </w:p>
    <w:p w14:paraId="7EE8501D" w14:textId="77777777" w:rsidR="00914C29" w:rsidRPr="008776A0" w:rsidRDefault="00914C29" w:rsidP="008776A0">
      <w:pPr>
        <w:pStyle w:val="Csakszveg"/>
        <w:spacing w:before="360" w:after="160"/>
        <w:ind w:left="284" w:firstLine="284"/>
        <w:jc w:val="both"/>
        <w:rPr>
          <w:rFonts w:ascii="Arial" w:hAnsi="Arial" w:cs="Arial"/>
          <w:b/>
          <w:bCs/>
          <w:sz w:val="32"/>
          <w:szCs w:val="32"/>
        </w:rPr>
      </w:pPr>
      <w:r w:rsidRPr="008776A0">
        <w:rPr>
          <w:rFonts w:ascii="Arial" w:hAnsi="Arial" w:cs="Arial"/>
          <w:b/>
          <w:bCs/>
          <w:sz w:val="32"/>
          <w:szCs w:val="32"/>
        </w:rPr>
        <w:t>Fermentáció</w:t>
      </w:r>
    </w:p>
    <w:p w14:paraId="31565D20" w14:textId="21E77DD0" w:rsidR="00914C29" w:rsidRPr="007B5407"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Általában október és március közé esik a szüret. A trópusi klímán magától megindul a természetes erjedési folyamat, amely során a gyümölcsben lév</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 mikroorganizmusok szétbontják a cukortartalmú gyümölcshúst.</w:t>
      </w:r>
    </w:p>
    <w:p w14:paraId="593F6060" w14:textId="2FEA1847" w:rsidR="00914C29" w:rsidRPr="007B5407"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A frissen leszüretelt, érett gyümölcsökkel óvatosan kell bánni, mert elég sérülékenyek, ha megnyomódnak, megrothadhatnak. (Gondoljunk itt példaként a banánra, almára: megbarnul, ha leejtjük vagy megnyomkodjuk). A leszüretelt gyümölcsökb</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l rögtön ki kell szedni a magokat, mert a gyümölcsben lév</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 nedvességtartalom miatt könnyen kicsírázhatnak, ami nem jó, mert a csírázó magok nem alkalmasak a fermentációra.</w:t>
      </w:r>
    </w:p>
    <w:p w14:paraId="6F613537" w14:textId="5AAE8551" w:rsidR="00914C29" w:rsidRPr="007B5407"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 xml:space="preserve">Még az ültetvényen ezért a munkások </w:t>
      </w:r>
      <w:proofErr w:type="spellStart"/>
      <w:r w:rsidRPr="007B5407">
        <w:rPr>
          <w:rFonts w:ascii="Times New Roman" w:hAnsi="Times New Roman" w:cs="Times New Roman"/>
          <w:sz w:val="26"/>
          <w:szCs w:val="26"/>
        </w:rPr>
        <w:t>machetéjükkel</w:t>
      </w:r>
      <w:proofErr w:type="spellEnd"/>
      <w:r w:rsidRPr="007B5407">
        <w:rPr>
          <w:rFonts w:ascii="Times New Roman" w:hAnsi="Times New Roman" w:cs="Times New Roman"/>
          <w:sz w:val="26"/>
          <w:szCs w:val="26"/>
        </w:rPr>
        <w:t xml:space="preserve"> széthasítják a gyümölcsöt, a magokat pedig kiszedegetik. Több módszere van a fermentáció folyamatának. Kisebb ültetvényeken a kiszedett magokat banánlevelek közé rakják, itt érlelik, az er</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s napsugárzás hatására a magok leadják víztartalmukat, ami a banánhéjra lecsapódik. A nagyobb ültetvényeken faládákban fermentálják a </w:t>
      </w:r>
      <w:r w:rsidRPr="007B5407">
        <w:rPr>
          <w:rFonts w:ascii="Times New Roman" w:hAnsi="Times New Roman" w:cs="Times New Roman"/>
          <w:sz w:val="26"/>
          <w:szCs w:val="26"/>
        </w:rPr>
        <w:lastRenderedPageBreak/>
        <w:t>magokat, amelyeket egymásra állítanak, és az erjed</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 magok naponta egy „ládaszinttel” lentebb kerülnek. </w:t>
      </w:r>
      <w:proofErr w:type="spellStart"/>
      <w:r w:rsidRPr="007B5407">
        <w:rPr>
          <w:rFonts w:ascii="Times New Roman" w:hAnsi="Times New Roman" w:cs="Times New Roman"/>
          <w:sz w:val="26"/>
          <w:szCs w:val="26"/>
        </w:rPr>
        <w:t>Fajtánként</w:t>
      </w:r>
      <w:proofErr w:type="spellEnd"/>
      <w:r w:rsidRPr="007B5407">
        <w:rPr>
          <w:rFonts w:ascii="Times New Roman" w:hAnsi="Times New Roman" w:cs="Times New Roman"/>
          <w:sz w:val="26"/>
          <w:szCs w:val="26"/>
        </w:rPr>
        <w:t xml:space="preserve"> eltér</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 hogy mennyi ideig erjesztik a </w:t>
      </w:r>
      <w:proofErr w:type="spellStart"/>
      <w:r w:rsidRPr="007B5407">
        <w:rPr>
          <w:rFonts w:ascii="Times New Roman" w:hAnsi="Times New Roman" w:cs="Times New Roman"/>
          <w:sz w:val="26"/>
          <w:szCs w:val="26"/>
        </w:rPr>
        <w:t>kakaómagokat</w:t>
      </w:r>
      <w:proofErr w:type="spellEnd"/>
      <w:r w:rsidRPr="007B5407">
        <w:rPr>
          <w:rFonts w:ascii="Times New Roman" w:hAnsi="Times New Roman" w:cs="Times New Roman"/>
          <w:sz w:val="26"/>
          <w:szCs w:val="26"/>
        </w:rPr>
        <w:t xml:space="preserve">. Két nap a </w:t>
      </w:r>
      <w:proofErr w:type="spellStart"/>
      <w:r w:rsidRPr="007B5407">
        <w:rPr>
          <w:rFonts w:ascii="Times New Roman" w:hAnsi="Times New Roman" w:cs="Times New Roman"/>
          <w:sz w:val="26"/>
          <w:szCs w:val="26"/>
        </w:rPr>
        <w:t>Criollo</w:t>
      </w:r>
      <w:proofErr w:type="spellEnd"/>
      <w:r w:rsidRPr="007B5407">
        <w:rPr>
          <w:rFonts w:ascii="Times New Roman" w:hAnsi="Times New Roman" w:cs="Times New Roman"/>
          <w:sz w:val="26"/>
          <w:szCs w:val="26"/>
        </w:rPr>
        <w:t xml:space="preserve">, nyolc nap a </w:t>
      </w:r>
      <w:proofErr w:type="spellStart"/>
      <w:r w:rsidRPr="007B5407">
        <w:rPr>
          <w:rFonts w:ascii="Times New Roman" w:hAnsi="Times New Roman" w:cs="Times New Roman"/>
          <w:sz w:val="26"/>
          <w:szCs w:val="26"/>
        </w:rPr>
        <w:t>Forastero</w:t>
      </w:r>
      <w:proofErr w:type="spellEnd"/>
      <w:r w:rsidRPr="007B5407">
        <w:rPr>
          <w:rFonts w:ascii="Times New Roman" w:hAnsi="Times New Roman" w:cs="Times New Roman"/>
          <w:sz w:val="26"/>
          <w:szCs w:val="26"/>
        </w:rPr>
        <w:t xml:space="preserve"> erjedési ideje. A köztük lév</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 különbség az ízben érzékelhet</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 A mai csokoládék legnagyobb része </w:t>
      </w:r>
      <w:proofErr w:type="spellStart"/>
      <w:r w:rsidRPr="007B5407">
        <w:rPr>
          <w:rFonts w:ascii="Times New Roman" w:hAnsi="Times New Roman" w:cs="Times New Roman"/>
          <w:sz w:val="26"/>
          <w:szCs w:val="26"/>
        </w:rPr>
        <w:t>Forasteróból</w:t>
      </w:r>
      <w:proofErr w:type="spellEnd"/>
      <w:r w:rsidRPr="007B5407">
        <w:rPr>
          <w:rFonts w:ascii="Times New Roman" w:hAnsi="Times New Roman" w:cs="Times New Roman"/>
          <w:sz w:val="26"/>
          <w:szCs w:val="26"/>
        </w:rPr>
        <w:t xml:space="preserve"> van.</w:t>
      </w:r>
    </w:p>
    <w:p w14:paraId="7F435FDC" w14:textId="320C04CE" w:rsidR="00914C29" w:rsidRPr="007B5407"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És kémiai szempontból mi a fermentáció? A mikroorganizmusok a nagy h</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 hatására a cukortartalmú gyümölcshúst alkoholossá alakítják. Az alkohol ecetsavvá oldódik, ez gátolja a csírázás lehet</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ségét. A babok csokoládébarnára sötétülnek. Az itt el</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lép</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 aromaanyagok a pörkölés után fogják megadni a kakaó jellegzetes ízét, a kesernyés íz édessé válik. Tehát ha a fermentáció folyamatába hiba csúszik, a végleges íz se lesz az igazi. A folyamat végtermékét nevezzük kakaóbabnak.</w:t>
      </w:r>
    </w:p>
    <w:p w14:paraId="56C175E1" w14:textId="77777777" w:rsidR="00914C29" w:rsidRPr="008776A0" w:rsidRDefault="00914C29" w:rsidP="008776A0">
      <w:pPr>
        <w:pStyle w:val="Csakszveg"/>
        <w:spacing w:before="360" w:after="160"/>
        <w:ind w:left="284" w:firstLine="284"/>
        <w:jc w:val="both"/>
        <w:rPr>
          <w:rFonts w:ascii="Arial" w:hAnsi="Arial" w:cs="Arial"/>
          <w:b/>
          <w:bCs/>
          <w:sz w:val="32"/>
          <w:szCs w:val="32"/>
        </w:rPr>
      </w:pPr>
      <w:r w:rsidRPr="008776A0">
        <w:rPr>
          <w:rFonts w:ascii="Arial" w:hAnsi="Arial" w:cs="Arial"/>
          <w:b/>
          <w:bCs/>
          <w:sz w:val="32"/>
          <w:szCs w:val="32"/>
        </w:rPr>
        <w:t>Szárítás</w:t>
      </w:r>
    </w:p>
    <w:p w14:paraId="56D4156C" w14:textId="1C7CA8E1" w:rsidR="00914C29" w:rsidRPr="007B5407" w:rsidRDefault="00914C29" w:rsidP="007B5407">
      <w:pPr>
        <w:pStyle w:val="Csakszveg"/>
        <w:spacing w:after="120"/>
        <w:ind w:firstLine="284"/>
        <w:jc w:val="both"/>
        <w:rPr>
          <w:rFonts w:ascii="Times New Roman" w:hAnsi="Times New Roman" w:cs="Times New Roman"/>
          <w:sz w:val="26"/>
          <w:szCs w:val="26"/>
        </w:rPr>
      </w:pPr>
      <w:r w:rsidRPr="007B5407">
        <w:rPr>
          <w:rFonts w:ascii="Times New Roman" w:hAnsi="Times New Roman" w:cs="Times New Roman"/>
          <w:sz w:val="26"/>
          <w:szCs w:val="26"/>
        </w:rPr>
        <w:t>Legels</w:t>
      </w:r>
      <w:r w:rsidR="007B5407" w:rsidRPr="007B5407">
        <w:rPr>
          <w:rFonts w:ascii="Times New Roman" w:hAnsi="Times New Roman" w:cs="Times New Roman"/>
          <w:sz w:val="26"/>
          <w:szCs w:val="26"/>
        </w:rPr>
        <w:t>ő</w:t>
      </w:r>
      <w:r w:rsidRPr="007B5407">
        <w:rPr>
          <w:rFonts w:ascii="Times New Roman" w:hAnsi="Times New Roman" w:cs="Times New Roman"/>
          <w:sz w:val="26"/>
          <w:szCs w:val="26"/>
        </w:rPr>
        <w:t xml:space="preserve"> lépésben összepréselik, hogy jól szállíthatóak és tárolhatóak legyenek a kakaóbabok, a fermentáció után fennmaradó 50%-os víztartalmat le kell csökkenteni 5-7%-</w:t>
      </w:r>
      <w:proofErr w:type="spellStart"/>
      <w:r w:rsidRPr="007B5407">
        <w:rPr>
          <w:rFonts w:ascii="Times New Roman" w:hAnsi="Times New Roman" w:cs="Times New Roman"/>
          <w:sz w:val="26"/>
          <w:szCs w:val="26"/>
        </w:rPr>
        <w:t>ra</w:t>
      </w:r>
      <w:proofErr w:type="spellEnd"/>
      <w:r w:rsidRPr="007B5407">
        <w:rPr>
          <w:rFonts w:ascii="Times New Roman" w:hAnsi="Times New Roman" w:cs="Times New Roman"/>
          <w:sz w:val="26"/>
          <w:szCs w:val="26"/>
        </w:rPr>
        <w:t>. A szárítást még az ültetvényeken végzik. A forró napon a babokat 5-7 napra vékony rétegben kiterítik, és folyamatosan forgatják. Ez igen fontos, mert a kezdetekben még a nagy víztartalom miatt könnyen megrohadhatnak. A végleges, szállítható kakaó a nyers kakaó. A végtermék egy részét a helyszínen tartják, és helyi módszereikkel feldolgozzák, a többit exportálják a világ többi részére.</w:t>
      </w:r>
    </w:p>
    <w:p w14:paraId="2146C486" w14:textId="77777777" w:rsidR="00914C29" w:rsidRPr="00914C29" w:rsidRDefault="00914C29" w:rsidP="008776A0">
      <w:pPr>
        <w:pStyle w:val="Csakszveg"/>
        <w:spacing w:before="360" w:after="160"/>
        <w:ind w:left="284" w:firstLine="284"/>
        <w:jc w:val="both"/>
        <w:rPr>
          <w:rFonts w:ascii="Courier New" w:hAnsi="Courier New" w:cs="Courier New"/>
        </w:rPr>
      </w:pPr>
      <w:r w:rsidRPr="008776A0">
        <w:rPr>
          <w:rFonts w:ascii="Arial" w:hAnsi="Arial" w:cs="Arial"/>
          <w:b/>
          <w:bCs/>
          <w:sz w:val="32"/>
          <w:szCs w:val="32"/>
        </w:rPr>
        <w:t>Tisztítás és pörkölés</w:t>
      </w:r>
    </w:p>
    <w:p w14:paraId="32EE1EEC" w14:textId="0713FA11" w:rsidR="00914C29" w:rsidRPr="008776A0" w:rsidRDefault="00914C29" w:rsidP="008776A0">
      <w:pPr>
        <w:pStyle w:val="Csakszveg"/>
        <w:spacing w:after="120"/>
        <w:ind w:firstLine="284"/>
        <w:jc w:val="both"/>
        <w:rPr>
          <w:rFonts w:ascii="Times New Roman" w:hAnsi="Times New Roman" w:cs="Times New Roman"/>
          <w:sz w:val="26"/>
          <w:szCs w:val="26"/>
        </w:rPr>
      </w:pPr>
      <w:r w:rsidRPr="008776A0">
        <w:rPr>
          <w:rFonts w:ascii="Times New Roman" w:hAnsi="Times New Roman" w:cs="Times New Roman"/>
          <w:sz w:val="26"/>
          <w:szCs w:val="26"/>
        </w:rPr>
        <w:t>A gyárba kerülés után, még a feldolgozás el</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tti els</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 lépés a tisztítás. A nyers kakaót er</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s szívó légáramok gépekbe szívják, és rostálják, átfésülik, és mágneses tisztítás alá vetik. A folyamatban a nemkívánatos kavicsok, zsákfoszlányok, szögek és egyéb tárgyak kipotyognak. Ezután laborvizsgálat segítségével megállapítják a zsír- és víztartalmat. A következ</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 lépés a pörkölés. Miután a kakaóbabokat fajta szerint osztályozzák, pörköléssel 3%-</w:t>
      </w:r>
      <w:proofErr w:type="spellStart"/>
      <w:r w:rsidRPr="008776A0">
        <w:rPr>
          <w:rFonts w:ascii="Times New Roman" w:hAnsi="Times New Roman" w:cs="Times New Roman"/>
          <w:sz w:val="26"/>
          <w:szCs w:val="26"/>
        </w:rPr>
        <w:t>ra</w:t>
      </w:r>
      <w:proofErr w:type="spellEnd"/>
      <w:r w:rsidRPr="008776A0">
        <w:rPr>
          <w:rFonts w:ascii="Times New Roman" w:hAnsi="Times New Roman" w:cs="Times New Roman"/>
          <w:sz w:val="26"/>
          <w:szCs w:val="26"/>
        </w:rPr>
        <w:t xml:space="preserve"> csökkentik a víztartalmat. Ezután kibontakoztatják az aromát, és ezzel együtt elnyeri a végs</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 sötétbarna színét.</w:t>
      </w:r>
    </w:p>
    <w:p w14:paraId="74252031" w14:textId="04F5203E" w:rsidR="00914C29" w:rsidRPr="008776A0" w:rsidRDefault="00914C29" w:rsidP="008776A0">
      <w:pPr>
        <w:pStyle w:val="Csakszveg"/>
        <w:spacing w:before="360" w:after="160"/>
        <w:ind w:left="284" w:firstLine="284"/>
        <w:jc w:val="both"/>
        <w:rPr>
          <w:rFonts w:ascii="Arial" w:hAnsi="Arial" w:cs="Arial"/>
          <w:b/>
          <w:bCs/>
          <w:sz w:val="32"/>
          <w:szCs w:val="32"/>
        </w:rPr>
      </w:pPr>
      <w:r w:rsidRPr="008776A0">
        <w:rPr>
          <w:rFonts w:ascii="Arial" w:hAnsi="Arial" w:cs="Arial"/>
          <w:b/>
          <w:bCs/>
          <w:sz w:val="32"/>
          <w:szCs w:val="32"/>
        </w:rPr>
        <w:t xml:space="preserve">Törés és </w:t>
      </w:r>
      <w:r w:rsidR="007B5407" w:rsidRPr="008776A0">
        <w:rPr>
          <w:rFonts w:ascii="Arial" w:hAnsi="Arial" w:cs="Arial"/>
          <w:b/>
          <w:bCs/>
          <w:sz w:val="32"/>
          <w:szCs w:val="32"/>
        </w:rPr>
        <w:t>ő</w:t>
      </w:r>
      <w:r w:rsidRPr="008776A0">
        <w:rPr>
          <w:rFonts w:ascii="Arial" w:hAnsi="Arial" w:cs="Arial"/>
          <w:b/>
          <w:bCs/>
          <w:sz w:val="32"/>
          <w:szCs w:val="32"/>
        </w:rPr>
        <w:t>rlés</w:t>
      </w:r>
    </w:p>
    <w:p w14:paraId="4F50FD8C" w14:textId="051223BD" w:rsidR="00914C29" w:rsidRPr="008776A0" w:rsidRDefault="00914C29" w:rsidP="008776A0">
      <w:pPr>
        <w:pStyle w:val="Csakszveg"/>
        <w:spacing w:after="120"/>
        <w:ind w:firstLine="284"/>
        <w:jc w:val="both"/>
        <w:rPr>
          <w:rFonts w:ascii="Times New Roman" w:hAnsi="Times New Roman" w:cs="Times New Roman"/>
          <w:sz w:val="26"/>
          <w:szCs w:val="26"/>
        </w:rPr>
      </w:pPr>
      <w:r w:rsidRPr="008776A0">
        <w:rPr>
          <w:rFonts w:ascii="Times New Roman" w:hAnsi="Times New Roman" w:cs="Times New Roman"/>
          <w:sz w:val="26"/>
          <w:szCs w:val="26"/>
        </w:rPr>
        <w:t xml:space="preserve">Pörkölés után a babok </w:t>
      </w:r>
      <w:proofErr w:type="spellStart"/>
      <w:r w:rsidRPr="008776A0">
        <w:rPr>
          <w:rFonts w:ascii="Times New Roman" w:hAnsi="Times New Roman" w:cs="Times New Roman"/>
          <w:sz w:val="26"/>
          <w:szCs w:val="26"/>
        </w:rPr>
        <w:t>továbbhaladnak</w:t>
      </w:r>
      <w:proofErr w:type="spellEnd"/>
      <w:r w:rsidRPr="008776A0">
        <w:rPr>
          <w:rFonts w:ascii="Times New Roman" w:hAnsi="Times New Roman" w:cs="Times New Roman"/>
          <w:sz w:val="26"/>
          <w:szCs w:val="26"/>
        </w:rPr>
        <w:t xml:space="preserve"> az </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rlés fázisa felé. A pörkölésnél meglazult a kemény héj, az els</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 henger ezt teljesen letöri. A levált héjakat kifújják, és átadják a vegyiparnak, ahol </w:t>
      </w:r>
      <w:proofErr w:type="spellStart"/>
      <w:r w:rsidRPr="008776A0">
        <w:rPr>
          <w:rFonts w:ascii="Times New Roman" w:hAnsi="Times New Roman" w:cs="Times New Roman"/>
          <w:sz w:val="26"/>
          <w:szCs w:val="26"/>
        </w:rPr>
        <w:t>teobromint</w:t>
      </w:r>
      <w:proofErr w:type="spellEnd"/>
      <w:r w:rsidRPr="008776A0">
        <w:rPr>
          <w:rFonts w:ascii="Times New Roman" w:hAnsi="Times New Roman" w:cs="Times New Roman"/>
          <w:sz w:val="26"/>
          <w:szCs w:val="26"/>
        </w:rPr>
        <w:t xml:space="preserve"> állítanak el</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 bel</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le, mely nyugtató és izomlazító hatású. Újabb min</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ségellen</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rzésen, majd törésen esik át a kakaóbab-törmelék. </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rlés után massza állagú lesz, mert a sejteket szabályosan széttöri a gép, így felszabadul a bennük lév</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 zsiradék, a kakaóvaj. A súrlódás során felszabaduló h</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 megolvasztja a kakaóvajat.</w:t>
      </w:r>
    </w:p>
    <w:p w14:paraId="711BC68A" w14:textId="77777777" w:rsidR="00914C29" w:rsidRPr="008776A0" w:rsidRDefault="00914C29" w:rsidP="008776A0">
      <w:pPr>
        <w:pStyle w:val="Csakszveg"/>
        <w:spacing w:before="360" w:after="160"/>
        <w:ind w:left="284" w:firstLine="284"/>
        <w:jc w:val="both"/>
        <w:rPr>
          <w:rFonts w:ascii="Arial" w:hAnsi="Arial" w:cs="Arial"/>
          <w:b/>
          <w:bCs/>
          <w:sz w:val="32"/>
          <w:szCs w:val="32"/>
        </w:rPr>
      </w:pPr>
      <w:r w:rsidRPr="008776A0">
        <w:rPr>
          <w:rFonts w:ascii="Arial" w:hAnsi="Arial" w:cs="Arial"/>
          <w:b/>
          <w:bCs/>
          <w:sz w:val="32"/>
          <w:szCs w:val="32"/>
        </w:rPr>
        <w:t xml:space="preserve">Kakaóvaj és </w:t>
      </w:r>
      <w:proofErr w:type="spellStart"/>
      <w:r w:rsidRPr="008776A0">
        <w:rPr>
          <w:rFonts w:ascii="Arial" w:hAnsi="Arial" w:cs="Arial"/>
          <w:b/>
          <w:bCs/>
          <w:sz w:val="32"/>
          <w:szCs w:val="32"/>
        </w:rPr>
        <w:t>kakaópor</w:t>
      </w:r>
      <w:proofErr w:type="spellEnd"/>
    </w:p>
    <w:p w14:paraId="519C7E70" w14:textId="648EFE91" w:rsidR="00342ED8" w:rsidRDefault="00914C29" w:rsidP="008776A0">
      <w:pPr>
        <w:pStyle w:val="Csakszveg"/>
        <w:spacing w:after="120"/>
        <w:ind w:firstLine="284"/>
        <w:jc w:val="both"/>
        <w:rPr>
          <w:rFonts w:ascii="Times New Roman" w:hAnsi="Times New Roman" w:cs="Times New Roman"/>
          <w:sz w:val="26"/>
          <w:szCs w:val="26"/>
        </w:rPr>
      </w:pPr>
      <w:r w:rsidRPr="008776A0">
        <w:rPr>
          <w:rFonts w:ascii="Times New Roman" w:hAnsi="Times New Roman" w:cs="Times New Roman"/>
          <w:sz w:val="26"/>
          <w:szCs w:val="26"/>
        </w:rPr>
        <w:t>A meleg masszát présekbe öntik, ahol még nagyobb h</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fokon, nagy nyomáson összepréselik. Itt a kakaóvaj kiválik (ebben a fázisban hozzávet</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leges zsiradéktartalma 50%). Ebben a fázisban apró lyukú nemesacél szűr</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khöz préselik, melyeken </w:t>
      </w:r>
      <w:proofErr w:type="spellStart"/>
      <w:r w:rsidRPr="008776A0">
        <w:rPr>
          <w:rFonts w:ascii="Times New Roman" w:hAnsi="Times New Roman" w:cs="Times New Roman"/>
          <w:sz w:val="26"/>
          <w:szCs w:val="26"/>
        </w:rPr>
        <w:t>kisajtolódik</w:t>
      </w:r>
      <w:proofErr w:type="spellEnd"/>
      <w:r w:rsidRPr="008776A0">
        <w:rPr>
          <w:rFonts w:ascii="Times New Roman" w:hAnsi="Times New Roman" w:cs="Times New Roman"/>
          <w:sz w:val="26"/>
          <w:szCs w:val="26"/>
        </w:rPr>
        <w:t xml:space="preserve"> a vaj. Többfajta </w:t>
      </w:r>
      <w:proofErr w:type="spellStart"/>
      <w:r w:rsidRPr="008776A0">
        <w:rPr>
          <w:rFonts w:ascii="Times New Roman" w:hAnsi="Times New Roman" w:cs="Times New Roman"/>
          <w:sz w:val="26"/>
          <w:szCs w:val="26"/>
        </w:rPr>
        <w:t>kakaótésztát</w:t>
      </w:r>
      <w:proofErr w:type="spellEnd"/>
      <w:r w:rsidRPr="008776A0">
        <w:rPr>
          <w:rFonts w:ascii="Times New Roman" w:hAnsi="Times New Roman" w:cs="Times New Roman"/>
          <w:sz w:val="26"/>
          <w:szCs w:val="26"/>
        </w:rPr>
        <w:t xml:space="preserve"> állítanak el</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ez a zsiradékkivonás mértékét</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l függ (</w:t>
      </w:r>
      <w:proofErr w:type="spellStart"/>
      <w:r w:rsidRPr="008776A0">
        <w:rPr>
          <w:rFonts w:ascii="Times New Roman" w:hAnsi="Times New Roman" w:cs="Times New Roman"/>
          <w:sz w:val="26"/>
          <w:szCs w:val="26"/>
        </w:rPr>
        <w:t>kakaótésztának</w:t>
      </w:r>
      <w:proofErr w:type="spellEnd"/>
      <w:r w:rsidRPr="008776A0">
        <w:rPr>
          <w:rFonts w:ascii="Times New Roman" w:hAnsi="Times New Roman" w:cs="Times New Roman"/>
          <w:sz w:val="26"/>
          <w:szCs w:val="26"/>
        </w:rPr>
        <w:t xml:space="preserve"> nevezzük a k</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keményre összepréselt, alacsony zsírtartalmú </w:t>
      </w:r>
      <w:proofErr w:type="spellStart"/>
      <w:r w:rsidRPr="008776A0">
        <w:rPr>
          <w:rFonts w:ascii="Times New Roman" w:hAnsi="Times New Roman" w:cs="Times New Roman"/>
          <w:sz w:val="26"/>
          <w:szCs w:val="26"/>
        </w:rPr>
        <w:t>kakaómasszát</w:t>
      </w:r>
      <w:proofErr w:type="spellEnd"/>
      <w:r w:rsidRPr="008776A0">
        <w:rPr>
          <w:rFonts w:ascii="Times New Roman" w:hAnsi="Times New Roman" w:cs="Times New Roman"/>
          <w:sz w:val="26"/>
          <w:szCs w:val="26"/>
        </w:rPr>
        <w:t>). Az itt kinyert zavaros kakaóvaj, több szűrésen is áthalad kés</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bb, amíg teljesen meg nem tisztul. A kivált vajat tömbökbe formálják. Korlátlan ideig eltartható, szobah</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mérsékleten k</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kemény, de olvadáspontja 35 °C. A kakaóvaj ára elég magas, </w:t>
      </w:r>
      <w:r w:rsidRPr="008776A0">
        <w:rPr>
          <w:rFonts w:ascii="Times New Roman" w:hAnsi="Times New Roman" w:cs="Times New Roman"/>
          <w:sz w:val="26"/>
          <w:szCs w:val="26"/>
        </w:rPr>
        <w:lastRenderedPageBreak/>
        <w:t>ezért kutatnak helyettesít</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je után. A </w:t>
      </w:r>
      <w:proofErr w:type="spellStart"/>
      <w:r w:rsidRPr="008776A0">
        <w:rPr>
          <w:rFonts w:ascii="Times New Roman" w:hAnsi="Times New Roman" w:cs="Times New Roman"/>
          <w:sz w:val="26"/>
          <w:szCs w:val="26"/>
        </w:rPr>
        <w:t>kakaómasszából</w:t>
      </w:r>
      <w:proofErr w:type="spellEnd"/>
      <w:r w:rsidRPr="008776A0">
        <w:rPr>
          <w:rFonts w:ascii="Times New Roman" w:hAnsi="Times New Roman" w:cs="Times New Roman"/>
          <w:sz w:val="26"/>
          <w:szCs w:val="26"/>
        </w:rPr>
        <w:t xml:space="preserve"> nyerik a </w:t>
      </w:r>
      <w:proofErr w:type="spellStart"/>
      <w:r w:rsidRPr="008776A0">
        <w:rPr>
          <w:rFonts w:ascii="Times New Roman" w:hAnsi="Times New Roman" w:cs="Times New Roman"/>
          <w:sz w:val="26"/>
          <w:szCs w:val="26"/>
        </w:rPr>
        <w:t>kakaóport</w:t>
      </w:r>
      <w:proofErr w:type="spellEnd"/>
      <w:r w:rsidRPr="008776A0">
        <w:rPr>
          <w:rFonts w:ascii="Times New Roman" w:hAnsi="Times New Roman" w:cs="Times New Roman"/>
          <w:sz w:val="26"/>
          <w:szCs w:val="26"/>
        </w:rPr>
        <w:t xml:space="preserve">. A masszát </w:t>
      </w:r>
      <w:proofErr w:type="spellStart"/>
      <w:r w:rsidRPr="008776A0">
        <w:rPr>
          <w:rFonts w:ascii="Times New Roman" w:hAnsi="Times New Roman" w:cs="Times New Roman"/>
          <w:sz w:val="26"/>
          <w:szCs w:val="26"/>
        </w:rPr>
        <w:t>alkalizálják</w:t>
      </w:r>
      <w:proofErr w:type="spellEnd"/>
      <w:r w:rsidRPr="008776A0">
        <w:rPr>
          <w:rFonts w:ascii="Times New Roman" w:hAnsi="Times New Roman" w:cs="Times New Roman"/>
          <w:sz w:val="26"/>
          <w:szCs w:val="26"/>
        </w:rPr>
        <w:t>, tehát növelik a pH-értékét, semlegesítenek bizonyos savakat, így is finomítva a csokoládén. A folyamat neve „</w:t>
      </w:r>
      <w:proofErr w:type="spellStart"/>
      <w:r w:rsidRPr="008776A0">
        <w:rPr>
          <w:rFonts w:ascii="Times New Roman" w:hAnsi="Times New Roman" w:cs="Times New Roman"/>
          <w:sz w:val="26"/>
          <w:szCs w:val="26"/>
        </w:rPr>
        <w:t>dutching</w:t>
      </w:r>
      <w:proofErr w:type="spellEnd"/>
      <w:r w:rsidRPr="008776A0">
        <w:rPr>
          <w:rFonts w:ascii="Times New Roman" w:hAnsi="Times New Roman" w:cs="Times New Roman"/>
          <w:sz w:val="26"/>
          <w:szCs w:val="26"/>
        </w:rPr>
        <w:t xml:space="preserve">” (a holland van </w:t>
      </w:r>
      <w:proofErr w:type="spellStart"/>
      <w:r w:rsidRPr="008776A0">
        <w:rPr>
          <w:rFonts w:ascii="Times New Roman" w:hAnsi="Times New Roman" w:cs="Times New Roman"/>
          <w:sz w:val="26"/>
          <w:szCs w:val="26"/>
        </w:rPr>
        <w:t>Houten</w:t>
      </w:r>
      <w:proofErr w:type="spellEnd"/>
      <w:r w:rsidRPr="008776A0">
        <w:rPr>
          <w:rFonts w:ascii="Times New Roman" w:hAnsi="Times New Roman" w:cs="Times New Roman"/>
          <w:sz w:val="26"/>
          <w:szCs w:val="26"/>
        </w:rPr>
        <w:t xml:space="preserve"> tiszteletére). Hozzáadhatnak még </w:t>
      </w:r>
      <w:proofErr w:type="spellStart"/>
      <w:r w:rsidRPr="008776A0">
        <w:rPr>
          <w:rFonts w:ascii="Times New Roman" w:hAnsi="Times New Roman" w:cs="Times New Roman"/>
          <w:sz w:val="26"/>
          <w:szCs w:val="26"/>
        </w:rPr>
        <w:t>lecitint</w:t>
      </w:r>
      <w:proofErr w:type="spellEnd"/>
      <w:r w:rsidRPr="008776A0">
        <w:rPr>
          <w:rFonts w:ascii="Times New Roman" w:hAnsi="Times New Roman" w:cs="Times New Roman"/>
          <w:sz w:val="26"/>
          <w:szCs w:val="26"/>
        </w:rPr>
        <w:t xml:space="preserve"> is, ezt általában az italporok esetén használják. Ennyib</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l áll a kakaóbab feldolgozása. Persze ahhoz, hogy a táblás </w:t>
      </w:r>
      <w:proofErr w:type="gramStart"/>
      <w:r w:rsidRPr="008776A0">
        <w:rPr>
          <w:rFonts w:ascii="Times New Roman" w:hAnsi="Times New Roman" w:cs="Times New Roman"/>
          <w:sz w:val="26"/>
          <w:szCs w:val="26"/>
        </w:rPr>
        <w:t>csoki</w:t>
      </w:r>
      <w:proofErr w:type="gramEnd"/>
      <w:r w:rsidRPr="008776A0">
        <w:rPr>
          <w:rFonts w:ascii="Times New Roman" w:hAnsi="Times New Roman" w:cs="Times New Roman"/>
          <w:sz w:val="26"/>
          <w:szCs w:val="26"/>
        </w:rPr>
        <w:t xml:space="preserve"> </w:t>
      </w:r>
      <w:proofErr w:type="spellStart"/>
      <w:r w:rsidRPr="008776A0">
        <w:rPr>
          <w:rFonts w:ascii="Times New Roman" w:hAnsi="Times New Roman" w:cs="Times New Roman"/>
          <w:sz w:val="26"/>
          <w:szCs w:val="26"/>
        </w:rPr>
        <w:t>elkészülhessen</w:t>
      </w:r>
      <w:proofErr w:type="spellEnd"/>
      <w:r w:rsidRPr="008776A0">
        <w:rPr>
          <w:rFonts w:ascii="Times New Roman" w:hAnsi="Times New Roman" w:cs="Times New Roman"/>
          <w:sz w:val="26"/>
          <w:szCs w:val="26"/>
        </w:rPr>
        <w:t xml:space="preserve">, még nagyon sok fontos folyamatra van szükség. A masszát még rengetegszer átsajtolják, s ugyancsak fontos folyamat a </w:t>
      </w:r>
      <w:proofErr w:type="spellStart"/>
      <w:r w:rsidRPr="008776A0">
        <w:rPr>
          <w:rFonts w:ascii="Times New Roman" w:hAnsi="Times New Roman" w:cs="Times New Roman"/>
          <w:sz w:val="26"/>
          <w:szCs w:val="26"/>
        </w:rPr>
        <w:t>konsírozás</w:t>
      </w:r>
      <w:proofErr w:type="spellEnd"/>
      <w:r w:rsidRPr="008776A0">
        <w:rPr>
          <w:rFonts w:ascii="Times New Roman" w:hAnsi="Times New Roman" w:cs="Times New Roman"/>
          <w:sz w:val="26"/>
          <w:szCs w:val="26"/>
        </w:rPr>
        <w:t xml:space="preserve"> (ken</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gyúrás). A cél, nedvességtartalom 1% alá csökkentése hosszadalmas folyamat. Ezt követi az esszenciális temperálás, melynek során hideg-meleg h</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mérsékletváltozásokkal stabilizálják a zsiradékkristályokat, hogy a massza elérhesse végs</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 lágyságát. A csokoládé elkészült; már csak a formázás, hűtés és csomagolás van hátra.</w:t>
      </w:r>
    </w:p>
    <w:p w14:paraId="0C1BF23D" w14:textId="77777777" w:rsidR="00914C29" w:rsidRDefault="00914C29" w:rsidP="008776A0">
      <w:pPr>
        <w:pStyle w:val="Csakszveg"/>
        <w:spacing w:after="120"/>
        <w:ind w:firstLine="284"/>
        <w:jc w:val="both"/>
        <w:rPr>
          <w:rFonts w:ascii="Times New Roman" w:hAnsi="Times New Roman" w:cs="Times New Roman"/>
          <w:sz w:val="26"/>
          <w:szCs w:val="26"/>
        </w:rPr>
      </w:pPr>
    </w:p>
    <w:p w14:paraId="58A2E230" w14:textId="77777777" w:rsidR="00643EB6" w:rsidRDefault="00643EB6" w:rsidP="008776A0">
      <w:pPr>
        <w:pStyle w:val="Csakszveg"/>
        <w:spacing w:after="120"/>
        <w:ind w:firstLine="284"/>
        <w:jc w:val="both"/>
        <w:rPr>
          <w:rFonts w:ascii="Times New Roman" w:hAnsi="Times New Roman" w:cs="Times New Roman"/>
          <w:sz w:val="26"/>
          <w:szCs w:val="26"/>
        </w:rPr>
      </w:pPr>
    </w:p>
    <w:p w14:paraId="654E1D77" w14:textId="77777777" w:rsidR="00643EB6" w:rsidRDefault="00643EB6" w:rsidP="008776A0">
      <w:pPr>
        <w:pStyle w:val="Csakszveg"/>
        <w:spacing w:after="120"/>
        <w:ind w:firstLine="284"/>
        <w:jc w:val="both"/>
        <w:rPr>
          <w:rFonts w:ascii="Times New Roman" w:hAnsi="Times New Roman" w:cs="Times New Roman"/>
          <w:sz w:val="26"/>
          <w:szCs w:val="26"/>
        </w:rPr>
      </w:pPr>
    </w:p>
    <w:p w14:paraId="61509E22" w14:textId="77777777" w:rsidR="00643EB6" w:rsidRDefault="00643EB6" w:rsidP="008776A0">
      <w:pPr>
        <w:pStyle w:val="Csakszveg"/>
        <w:spacing w:after="120"/>
        <w:ind w:firstLine="284"/>
        <w:jc w:val="both"/>
        <w:rPr>
          <w:rFonts w:ascii="Times New Roman" w:hAnsi="Times New Roman" w:cs="Times New Roman"/>
          <w:sz w:val="26"/>
          <w:szCs w:val="26"/>
        </w:rPr>
      </w:pPr>
    </w:p>
    <w:p w14:paraId="6BE9D0BE" w14:textId="77777777" w:rsidR="00643EB6" w:rsidRDefault="00643EB6" w:rsidP="008776A0">
      <w:pPr>
        <w:pStyle w:val="Csakszveg"/>
        <w:spacing w:after="120"/>
        <w:ind w:firstLine="284"/>
        <w:jc w:val="both"/>
        <w:rPr>
          <w:rFonts w:ascii="Times New Roman" w:hAnsi="Times New Roman" w:cs="Times New Roman"/>
          <w:sz w:val="26"/>
          <w:szCs w:val="26"/>
        </w:rPr>
      </w:pPr>
    </w:p>
    <w:p w14:paraId="2697B1FB" w14:textId="77777777" w:rsidR="00643EB6" w:rsidRDefault="00643EB6" w:rsidP="008776A0">
      <w:pPr>
        <w:pStyle w:val="Csakszveg"/>
        <w:spacing w:after="120"/>
        <w:ind w:firstLine="284"/>
        <w:jc w:val="both"/>
        <w:rPr>
          <w:rFonts w:ascii="Times New Roman" w:hAnsi="Times New Roman" w:cs="Times New Roman"/>
          <w:sz w:val="26"/>
          <w:szCs w:val="26"/>
        </w:rPr>
      </w:pPr>
    </w:p>
    <w:p w14:paraId="4F2B0185" w14:textId="77777777" w:rsidR="00643EB6" w:rsidRDefault="00643EB6" w:rsidP="008776A0">
      <w:pPr>
        <w:pStyle w:val="Csakszveg"/>
        <w:spacing w:after="120"/>
        <w:ind w:firstLine="284"/>
        <w:jc w:val="both"/>
        <w:rPr>
          <w:rFonts w:ascii="Times New Roman" w:hAnsi="Times New Roman" w:cs="Times New Roman"/>
          <w:sz w:val="26"/>
          <w:szCs w:val="26"/>
        </w:rPr>
      </w:pPr>
    </w:p>
    <w:p w14:paraId="7E70BB91" w14:textId="77777777" w:rsidR="00643EB6" w:rsidRDefault="00643EB6" w:rsidP="008776A0">
      <w:pPr>
        <w:pStyle w:val="Csakszveg"/>
        <w:spacing w:after="120"/>
        <w:ind w:firstLine="284"/>
        <w:jc w:val="both"/>
        <w:rPr>
          <w:rFonts w:ascii="Times New Roman" w:hAnsi="Times New Roman" w:cs="Times New Roman"/>
          <w:sz w:val="26"/>
          <w:szCs w:val="26"/>
        </w:rPr>
      </w:pPr>
    </w:p>
    <w:p w14:paraId="226A6063" w14:textId="77777777" w:rsidR="00643EB6" w:rsidRDefault="00643EB6" w:rsidP="008776A0">
      <w:pPr>
        <w:pStyle w:val="Csakszveg"/>
        <w:spacing w:after="120"/>
        <w:ind w:firstLine="284"/>
        <w:jc w:val="both"/>
        <w:rPr>
          <w:rFonts w:ascii="Times New Roman" w:hAnsi="Times New Roman" w:cs="Times New Roman"/>
          <w:sz w:val="26"/>
          <w:szCs w:val="26"/>
        </w:rPr>
      </w:pPr>
    </w:p>
    <w:p w14:paraId="3E23C8D0" w14:textId="77777777" w:rsidR="00643EB6" w:rsidRDefault="00643EB6" w:rsidP="008776A0">
      <w:pPr>
        <w:pStyle w:val="Csakszveg"/>
        <w:spacing w:after="120"/>
        <w:ind w:firstLine="284"/>
        <w:jc w:val="both"/>
        <w:rPr>
          <w:rFonts w:ascii="Times New Roman" w:hAnsi="Times New Roman" w:cs="Times New Roman"/>
          <w:sz w:val="26"/>
          <w:szCs w:val="26"/>
        </w:rPr>
      </w:pPr>
    </w:p>
    <w:p w14:paraId="6C1A224F" w14:textId="77777777" w:rsidR="00643EB6" w:rsidRDefault="00643EB6" w:rsidP="008776A0">
      <w:pPr>
        <w:pStyle w:val="Csakszveg"/>
        <w:spacing w:after="120"/>
        <w:ind w:firstLine="284"/>
        <w:jc w:val="both"/>
        <w:rPr>
          <w:rFonts w:ascii="Times New Roman" w:hAnsi="Times New Roman" w:cs="Times New Roman"/>
          <w:sz w:val="26"/>
          <w:szCs w:val="26"/>
        </w:rPr>
      </w:pPr>
    </w:p>
    <w:p w14:paraId="29228780" w14:textId="77777777" w:rsidR="00643EB6" w:rsidRDefault="00643EB6" w:rsidP="008776A0">
      <w:pPr>
        <w:pStyle w:val="Csakszveg"/>
        <w:spacing w:after="120"/>
        <w:ind w:firstLine="284"/>
        <w:jc w:val="both"/>
        <w:rPr>
          <w:rFonts w:ascii="Times New Roman" w:hAnsi="Times New Roman" w:cs="Times New Roman"/>
          <w:sz w:val="26"/>
          <w:szCs w:val="26"/>
        </w:rPr>
      </w:pPr>
    </w:p>
    <w:p w14:paraId="356C938D" w14:textId="77777777" w:rsidR="00643EB6" w:rsidRDefault="00643EB6" w:rsidP="008776A0">
      <w:pPr>
        <w:pStyle w:val="Csakszveg"/>
        <w:spacing w:after="120"/>
        <w:ind w:firstLine="284"/>
        <w:jc w:val="both"/>
        <w:rPr>
          <w:rFonts w:ascii="Times New Roman" w:hAnsi="Times New Roman" w:cs="Times New Roman"/>
          <w:sz w:val="26"/>
          <w:szCs w:val="26"/>
        </w:rPr>
      </w:pPr>
    </w:p>
    <w:p w14:paraId="48F4370C" w14:textId="77777777" w:rsidR="00643EB6" w:rsidRDefault="00643EB6" w:rsidP="008776A0">
      <w:pPr>
        <w:pStyle w:val="Csakszveg"/>
        <w:spacing w:after="120"/>
        <w:ind w:firstLine="284"/>
        <w:jc w:val="both"/>
        <w:rPr>
          <w:rFonts w:ascii="Times New Roman" w:hAnsi="Times New Roman" w:cs="Times New Roman"/>
          <w:sz w:val="26"/>
          <w:szCs w:val="26"/>
        </w:rPr>
      </w:pPr>
    </w:p>
    <w:p w14:paraId="37232D32" w14:textId="77777777" w:rsidR="00643EB6" w:rsidRDefault="00643EB6" w:rsidP="008776A0">
      <w:pPr>
        <w:pStyle w:val="Csakszveg"/>
        <w:spacing w:after="120"/>
        <w:ind w:firstLine="284"/>
        <w:jc w:val="both"/>
        <w:rPr>
          <w:rFonts w:ascii="Times New Roman" w:hAnsi="Times New Roman" w:cs="Times New Roman"/>
          <w:sz w:val="26"/>
          <w:szCs w:val="26"/>
        </w:rPr>
      </w:pPr>
    </w:p>
    <w:p w14:paraId="49EE40D7" w14:textId="77777777" w:rsidR="00643EB6" w:rsidRDefault="00643EB6" w:rsidP="008776A0">
      <w:pPr>
        <w:pStyle w:val="Csakszveg"/>
        <w:spacing w:after="120"/>
        <w:ind w:firstLine="284"/>
        <w:jc w:val="both"/>
        <w:rPr>
          <w:rFonts w:ascii="Times New Roman" w:hAnsi="Times New Roman" w:cs="Times New Roman"/>
          <w:sz w:val="26"/>
          <w:szCs w:val="26"/>
        </w:rPr>
      </w:pPr>
    </w:p>
    <w:p w14:paraId="5CE21D06" w14:textId="77777777" w:rsidR="00643EB6" w:rsidRDefault="00643EB6" w:rsidP="008776A0">
      <w:pPr>
        <w:pStyle w:val="Csakszveg"/>
        <w:spacing w:after="120"/>
        <w:ind w:firstLine="284"/>
        <w:jc w:val="both"/>
        <w:rPr>
          <w:rFonts w:ascii="Times New Roman" w:hAnsi="Times New Roman" w:cs="Times New Roman"/>
          <w:sz w:val="26"/>
          <w:szCs w:val="26"/>
        </w:rPr>
      </w:pPr>
    </w:p>
    <w:p w14:paraId="7B9D5E0B" w14:textId="77777777" w:rsidR="00643EB6" w:rsidRDefault="00643EB6" w:rsidP="008776A0">
      <w:pPr>
        <w:pStyle w:val="Csakszveg"/>
        <w:spacing w:after="120"/>
        <w:ind w:firstLine="284"/>
        <w:jc w:val="both"/>
        <w:rPr>
          <w:rFonts w:ascii="Times New Roman" w:hAnsi="Times New Roman" w:cs="Times New Roman"/>
          <w:sz w:val="26"/>
          <w:szCs w:val="26"/>
        </w:rPr>
      </w:pPr>
    </w:p>
    <w:p w14:paraId="7930C72B" w14:textId="77777777" w:rsidR="00643EB6" w:rsidRDefault="00643EB6" w:rsidP="008776A0">
      <w:pPr>
        <w:pStyle w:val="Csakszveg"/>
        <w:spacing w:after="120"/>
        <w:ind w:firstLine="284"/>
        <w:jc w:val="both"/>
        <w:rPr>
          <w:rFonts w:ascii="Times New Roman" w:hAnsi="Times New Roman" w:cs="Times New Roman"/>
          <w:sz w:val="26"/>
          <w:szCs w:val="26"/>
        </w:rPr>
      </w:pPr>
    </w:p>
    <w:p w14:paraId="753173E1" w14:textId="77777777" w:rsidR="00643EB6" w:rsidRDefault="00643EB6" w:rsidP="008776A0">
      <w:pPr>
        <w:pStyle w:val="Csakszveg"/>
        <w:spacing w:after="120"/>
        <w:ind w:firstLine="284"/>
        <w:jc w:val="both"/>
        <w:rPr>
          <w:rFonts w:ascii="Times New Roman" w:hAnsi="Times New Roman" w:cs="Times New Roman"/>
          <w:sz w:val="26"/>
          <w:szCs w:val="26"/>
        </w:rPr>
      </w:pPr>
    </w:p>
    <w:p w14:paraId="3BDFE2F4" w14:textId="77777777" w:rsidR="00643EB6" w:rsidRDefault="00643EB6" w:rsidP="008776A0">
      <w:pPr>
        <w:pStyle w:val="Csakszveg"/>
        <w:spacing w:after="120"/>
        <w:ind w:firstLine="284"/>
        <w:jc w:val="both"/>
        <w:rPr>
          <w:rFonts w:ascii="Times New Roman" w:hAnsi="Times New Roman" w:cs="Times New Roman"/>
          <w:sz w:val="26"/>
          <w:szCs w:val="26"/>
        </w:rPr>
      </w:pPr>
    </w:p>
    <w:p w14:paraId="3A51ECCC" w14:textId="77777777" w:rsidR="00643EB6" w:rsidRDefault="00643EB6" w:rsidP="008776A0">
      <w:pPr>
        <w:pStyle w:val="Csakszveg"/>
        <w:spacing w:after="120"/>
        <w:ind w:firstLine="284"/>
        <w:jc w:val="both"/>
        <w:rPr>
          <w:rFonts w:ascii="Times New Roman" w:hAnsi="Times New Roman" w:cs="Times New Roman"/>
          <w:sz w:val="26"/>
          <w:szCs w:val="26"/>
        </w:rPr>
      </w:pPr>
    </w:p>
    <w:p w14:paraId="4713B3AE" w14:textId="77777777" w:rsidR="00643EB6" w:rsidRDefault="00643EB6" w:rsidP="008776A0">
      <w:pPr>
        <w:pStyle w:val="Csakszveg"/>
        <w:spacing w:after="120"/>
        <w:ind w:firstLine="284"/>
        <w:jc w:val="both"/>
        <w:rPr>
          <w:rFonts w:ascii="Times New Roman" w:hAnsi="Times New Roman" w:cs="Times New Roman"/>
          <w:sz w:val="26"/>
          <w:szCs w:val="26"/>
        </w:rPr>
      </w:pPr>
    </w:p>
    <w:p w14:paraId="25E8696E" w14:textId="77777777" w:rsidR="00643EB6" w:rsidRDefault="00643EB6" w:rsidP="008776A0">
      <w:pPr>
        <w:pStyle w:val="Csakszveg"/>
        <w:spacing w:after="120"/>
        <w:ind w:firstLine="284"/>
        <w:jc w:val="both"/>
        <w:rPr>
          <w:rFonts w:ascii="Times New Roman" w:hAnsi="Times New Roman" w:cs="Times New Roman"/>
          <w:sz w:val="26"/>
          <w:szCs w:val="26"/>
        </w:rPr>
      </w:pPr>
    </w:p>
    <w:p w14:paraId="7E90A63A" w14:textId="77777777" w:rsidR="00643EB6" w:rsidRDefault="00643EB6" w:rsidP="008776A0">
      <w:pPr>
        <w:pStyle w:val="Csakszveg"/>
        <w:spacing w:after="120"/>
        <w:ind w:firstLine="284"/>
        <w:jc w:val="both"/>
        <w:rPr>
          <w:rFonts w:ascii="Times New Roman" w:hAnsi="Times New Roman" w:cs="Times New Roman"/>
          <w:sz w:val="26"/>
          <w:szCs w:val="26"/>
        </w:rPr>
      </w:pPr>
    </w:p>
    <w:p w14:paraId="307B59DD" w14:textId="77777777" w:rsidR="00643EB6" w:rsidRDefault="00643EB6" w:rsidP="008776A0">
      <w:pPr>
        <w:pStyle w:val="Csakszveg"/>
        <w:spacing w:after="120"/>
        <w:ind w:firstLine="284"/>
        <w:jc w:val="both"/>
        <w:rPr>
          <w:rFonts w:ascii="Times New Roman" w:hAnsi="Times New Roman" w:cs="Times New Roman"/>
          <w:sz w:val="26"/>
          <w:szCs w:val="26"/>
        </w:rPr>
      </w:pPr>
    </w:p>
    <w:p w14:paraId="55FD37FA" w14:textId="77777777" w:rsidR="00643EB6" w:rsidRDefault="00643EB6" w:rsidP="008776A0">
      <w:pPr>
        <w:pStyle w:val="Csakszveg"/>
        <w:spacing w:after="120"/>
        <w:ind w:firstLine="284"/>
        <w:jc w:val="both"/>
        <w:rPr>
          <w:rFonts w:ascii="Times New Roman" w:hAnsi="Times New Roman" w:cs="Times New Roman"/>
          <w:sz w:val="26"/>
          <w:szCs w:val="26"/>
        </w:rPr>
      </w:pPr>
    </w:p>
    <w:p w14:paraId="74EEAA96" w14:textId="77777777" w:rsidR="00914C29" w:rsidRPr="008776A0" w:rsidRDefault="00643EB6" w:rsidP="008776A0">
      <w:pPr>
        <w:pStyle w:val="Csakszveg"/>
        <w:spacing w:after="120"/>
        <w:ind w:firstLine="284"/>
        <w:jc w:val="both"/>
        <w:rPr>
          <w:rFonts w:ascii="Times New Roman" w:hAnsi="Times New Roman" w:cs="Times New Roman"/>
          <w:sz w:val="26"/>
          <w:szCs w:val="26"/>
        </w:rPr>
      </w:pPr>
    </w:p>
    <w:p w14:paraId="7BAB7483" w14:textId="77777777" w:rsidR="00914C29" w:rsidRPr="00342ED8" w:rsidRDefault="00914C29" w:rsidP="00342ED8">
      <w:pPr>
        <w:pStyle w:val="Csakszveg"/>
        <w:shd w:val="clear" w:color="auto" w:fill="D2AAA0"/>
        <w:spacing w:before="360" w:after="120"/>
        <w:rPr>
          <w:rFonts w:ascii="Arial" w:hAnsi="Arial" w:cs="Arial"/>
          <w:b/>
          <w:bCs/>
          <w:smallCaps/>
          <w:sz w:val="40"/>
          <w:szCs w:val="40"/>
        </w:rPr>
      </w:pPr>
      <w:r w:rsidRPr="00342ED8">
        <w:rPr>
          <w:rFonts w:ascii="Arial" w:hAnsi="Arial" w:cs="Arial"/>
          <w:b/>
          <w:bCs/>
          <w:smallCaps/>
          <w:sz w:val="40"/>
          <w:szCs w:val="40"/>
        </w:rPr>
        <w:t>Csokoládéfajták</w:t>
      </w:r>
    </w:p>
    <w:p w14:paraId="5344C0E3" w14:textId="77777777" w:rsidR="00643EB6" w:rsidRDefault="00643EB6" w:rsidP="008776A0">
      <w:pPr>
        <w:pStyle w:val="Csakszveg"/>
        <w:spacing w:before="360" w:after="160"/>
        <w:ind w:left="284" w:firstLine="284"/>
        <w:jc w:val="both"/>
        <w:rPr>
          <w:rFonts w:ascii="Arial" w:hAnsi="Arial" w:cs="Arial"/>
          <w:b/>
          <w:bCs/>
          <w:sz w:val="32"/>
          <w:szCs w:val="32"/>
        </w:rPr>
        <w:sectPr w:rsidR="00643EB6" w:rsidSect="008776A0">
          <w:headerReference w:type="default" r:id="rId10"/>
          <w:footerReference w:type="default" r:id="rId11"/>
          <w:footerReference w:type="first" r:id="rId12"/>
          <w:pgSz w:w="11906" w:h="16838"/>
          <w:pgMar w:top="1021" w:right="851" w:bottom="851" w:left="851" w:header="709" w:footer="709" w:gutter="0"/>
          <w:cols w:space="708"/>
          <w:titlePg/>
          <w:docGrid w:linePitch="360"/>
        </w:sectPr>
      </w:pPr>
    </w:p>
    <w:p w14:paraId="7BA1C005" w14:textId="77777777" w:rsidR="00914C29" w:rsidRPr="008776A0" w:rsidRDefault="00914C29" w:rsidP="008776A0">
      <w:pPr>
        <w:pStyle w:val="Csakszveg"/>
        <w:spacing w:before="360" w:after="160"/>
        <w:ind w:left="284" w:firstLine="284"/>
        <w:jc w:val="both"/>
        <w:rPr>
          <w:rFonts w:ascii="Arial" w:hAnsi="Arial" w:cs="Arial"/>
          <w:b/>
          <w:bCs/>
          <w:sz w:val="32"/>
          <w:szCs w:val="32"/>
        </w:rPr>
      </w:pPr>
      <w:r w:rsidRPr="008776A0">
        <w:rPr>
          <w:rFonts w:ascii="Arial" w:hAnsi="Arial" w:cs="Arial"/>
          <w:b/>
          <w:bCs/>
          <w:sz w:val="32"/>
          <w:szCs w:val="32"/>
        </w:rPr>
        <w:t>Étcsokoládé</w:t>
      </w:r>
    </w:p>
    <w:p w14:paraId="07507888" w14:textId="072D6DC9" w:rsidR="00914C29" w:rsidRPr="008776A0" w:rsidRDefault="00914C29" w:rsidP="008776A0">
      <w:pPr>
        <w:pStyle w:val="Csakszveg"/>
        <w:spacing w:after="120"/>
        <w:ind w:firstLine="284"/>
        <w:jc w:val="both"/>
        <w:rPr>
          <w:rFonts w:ascii="Times New Roman" w:hAnsi="Times New Roman" w:cs="Times New Roman"/>
          <w:sz w:val="26"/>
          <w:szCs w:val="26"/>
        </w:rPr>
      </w:pPr>
      <w:r w:rsidRPr="008776A0">
        <w:rPr>
          <w:rFonts w:ascii="Times New Roman" w:hAnsi="Times New Roman" w:cs="Times New Roman"/>
          <w:sz w:val="26"/>
          <w:szCs w:val="26"/>
        </w:rPr>
        <w:t>Az étcsokoládé a csokoládénak egy olyan formája, amely több kakaóból, kakaóvajból és cukorból készül, tejet nem tartalmaz, ellentétben az egyéb verziókkal. Kormányzati és ipari szabványoktól függ, hogy mely csokoládék min</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sülnek étcsokoládénak, így ez országonként, piaconként eltér</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 lehet. Az étcsokoládé antioxidánsokat tartalmaz, és a hagyományos csokoládékhoz képest viszonylag alacsony a cukortartalma. Éppen ezért a csokoládé egy egészségesebb fajtájaként ismert.</w:t>
      </w:r>
    </w:p>
    <w:p w14:paraId="352C9E7F" w14:textId="77777777" w:rsidR="00914C29" w:rsidRPr="008776A0" w:rsidRDefault="00914C29" w:rsidP="008776A0">
      <w:pPr>
        <w:pStyle w:val="Csakszveg"/>
        <w:spacing w:before="360" w:after="160"/>
        <w:ind w:left="284" w:firstLine="284"/>
        <w:jc w:val="both"/>
        <w:rPr>
          <w:rFonts w:ascii="Arial" w:hAnsi="Arial" w:cs="Arial"/>
          <w:b/>
          <w:bCs/>
          <w:sz w:val="32"/>
          <w:szCs w:val="32"/>
        </w:rPr>
      </w:pPr>
      <w:r w:rsidRPr="008776A0">
        <w:rPr>
          <w:rFonts w:ascii="Arial" w:hAnsi="Arial" w:cs="Arial"/>
          <w:b/>
          <w:bCs/>
          <w:sz w:val="32"/>
          <w:szCs w:val="32"/>
        </w:rPr>
        <w:t>Tejcsokoládé</w:t>
      </w:r>
    </w:p>
    <w:p w14:paraId="0FA89E15" w14:textId="389E5657" w:rsidR="00643EB6" w:rsidRPr="00643EB6" w:rsidRDefault="00914C29" w:rsidP="00643EB6">
      <w:pPr>
        <w:pStyle w:val="Csakszveg"/>
        <w:spacing w:after="120"/>
        <w:ind w:firstLine="284"/>
        <w:jc w:val="both"/>
        <w:rPr>
          <w:rFonts w:ascii="Times New Roman" w:hAnsi="Times New Roman" w:cs="Times New Roman"/>
          <w:sz w:val="26"/>
          <w:szCs w:val="26"/>
        </w:rPr>
        <w:sectPr w:rsidR="00643EB6" w:rsidRPr="00643EB6" w:rsidSect="00643EB6">
          <w:type w:val="continuous"/>
          <w:pgSz w:w="11906" w:h="16838"/>
          <w:pgMar w:top="1021" w:right="851" w:bottom="851" w:left="851" w:header="709" w:footer="709" w:gutter="0"/>
          <w:cols w:num="2" w:space="708"/>
          <w:titlePg/>
          <w:docGrid w:linePitch="360"/>
        </w:sectPr>
      </w:pPr>
      <w:r w:rsidRPr="008776A0">
        <w:rPr>
          <w:rFonts w:ascii="Times New Roman" w:hAnsi="Times New Roman" w:cs="Times New Roman"/>
          <w:sz w:val="26"/>
          <w:szCs w:val="26"/>
        </w:rPr>
        <w:t xml:space="preserve">A tejcsokoládé </w:t>
      </w:r>
      <w:proofErr w:type="spellStart"/>
      <w:r w:rsidRPr="008776A0">
        <w:rPr>
          <w:rFonts w:ascii="Times New Roman" w:hAnsi="Times New Roman" w:cs="Times New Roman"/>
          <w:sz w:val="26"/>
          <w:szCs w:val="26"/>
        </w:rPr>
        <w:t>kakaótartalma</w:t>
      </w:r>
      <w:proofErr w:type="spellEnd"/>
      <w:r w:rsidRPr="008776A0">
        <w:rPr>
          <w:rFonts w:ascii="Times New Roman" w:hAnsi="Times New Roman" w:cs="Times New Roman"/>
          <w:sz w:val="26"/>
          <w:szCs w:val="26"/>
        </w:rPr>
        <w:t xml:space="preserve"> legalább 25%, tejport minimum 14%-ban tartalmaz, ezen kívül kakaóvajat és cukrot is. A tejcsokoládé születése Henri Nestlének köszönhet</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aki rájött, hogyan lehet a tejet sűríteni, így megvalósulhatott a régóta kísérletezett tejcsokoládé. A legnagyobb mennyiségben fogyasztott tejcsokoládé mutatja meg egy ország ízlését csokoládé fronton.</w:t>
      </w:r>
    </w:p>
    <w:p w14:paraId="4359B950" w14:textId="77777777" w:rsidR="00914C29" w:rsidRPr="008776A0" w:rsidRDefault="00914C29" w:rsidP="008776A0">
      <w:pPr>
        <w:pStyle w:val="Csakszveg"/>
        <w:spacing w:before="360" w:after="160"/>
        <w:ind w:left="284" w:firstLine="284"/>
        <w:jc w:val="both"/>
        <w:rPr>
          <w:rFonts w:ascii="Arial" w:hAnsi="Arial" w:cs="Arial"/>
          <w:b/>
          <w:bCs/>
          <w:sz w:val="32"/>
          <w:szCs w:val="32"/>
        </w:rPr>
      </w:pPr>
      <w:r w:rsidRPr="008776A0">
        <w:rPr>
          <w:rFonts w:ascii="Arial" w:hAnsi="Arial" w:cs="Arial"/>
          <w:b/>
          <w:bCs/>
          <w:sz w:val="32"/>
          <w:szCs w:val="32"/>
        </w:rPr>
        <w:t>Fehér csokoládé</w:t>
      </w:r>
    </w:p>
    <w:p w14:paraId="64270515" w14:textId="451A39AD" w:rsidR="00914C29" w:rsidRPr="008776A0" w:rsidRDefault="00914C29" w:rsidP="008776A0">
      <w:pPr>
        <w:pStyle w:val="Csakszveg"/>
        <w:spacing w:after="120"/>
        <w:ind w:firstLine="284"/>
        <w:jc w:val="both"/>
        <w:rPr>
          <w:rFonts w:ascii="Times New Roman" w:hAnsi="Times New Roman" w:cs="Times New Roman"/>
          <w:sz w:val="26"/>
          <w:szCs w:val="26"/>
        </w:rPr>
      </w:pPr>
      <w:r w:rsidRPr="008776A0">
        <w:rPr>
          <w:rFonts w:ascii="Times New Roman" w:hAnsi="Times New Roman" w:cs="Times New Roman"/>
          <w:sz w:val="26"/>
          <w:szCs w:val="26"/>
        </w:rPr>
        <w:t xml:space="preserve">A csokoládé, amit sok támadás ért létezése óta, hiszen hogyan is nevezhetünk valamit csokoládénak, ami </w:t>
      </w:r>
      <w:proofErr w:type="spellStart"/>
      <w:r w:rsidRPr="008776A0">
        <w:rPr>
          <w:rFonts w:ascii="Times New Roman" w:hAnsi="Times New Roman" w:cs="Times New Roman"/>
          <w:sz w:val="26"/>
          <w:szCs w:val="26"/>
        </w:rPr>
        <w:t>kakaóport</w:t>
      </w:r>
      <w:proofErr w:type="spellEnd"/>
      <w:r w:rsidRPr="008776A0">
        <w:rPr>
          <w:rFonts w:ascii="Times New Roman" w:hAnsi="Times New Roman" w:cs="Times New Roman"/>
          <w:sz w:val="26"/>
          <w:szCs w:val="26"/>
        </w:rPr>
        <w:t xml:space="preserve"> sosem látott?! A fehér csokoládé ett</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l függetlenül kakaóbabból készül, de összetev</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 xml:space="preserve">i közül mindössze a kakaóvajat tartalmazza. A fehér csokoládé nem tartalmaz </w:t>
      </w:r>
      <w:proofErr w:type="spellStart"/>
      <w:r w:rsidRPr="008776A0">
        <w:rPr>
          <w:rFonts w:ascii="Times New Roman" w:hAnsi="Times New Roman" w:cs="Times New Roman"/>
          <w:sz w:val="26"/>
          <w:szCs w:val="26"/>
        </w:rPr>
        <w:t>kakaóport</w:t>
      </w:r>
      <w:proofErr w:type="spellEnd"/>
      <w:r w:rsidRPr="008776A0">
        <w:rPr>
          <w:rFonts w:ascii="Times New Roman" w:hAnsi="Times New Roman" w:cs="Times New Roman"/>
          <w:sz w:val="26"/>
          <w:szCs w:val="26"/>
        </w:rPr>
        <w:t xml:space="preserve">, csak kakaóvajat, cukrot és tejport. A kakaóvaj-tartalma 20-45% közötti, a tejpor 14%-os. Adnak még hozzá </w:t>
      </w:r>
      <w:r w:rsidRPr="008776A0">
        <w:rPr>
          <w:rFonts w:ascii="Times New Roman" w:hAnsi="Times New Roman" w:cs="Times New Roman"/>
          <w:sz w:val="26"/>
          <w:szCs w:val="26"/>
        </w:rPr>
        <w:t>tejport és cukrot is, és ahogy a többi csokoládétípus esetében is, itt is az összetev</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k aránya és a feldolgozás módja határozza meg a végeredményt.</w:t>
      </w:r>
    </w:p>
    <w:p w14:paraId="47FADA5C" w14:textId="77777777" w:rsidR="00914C29" w:rsidRPr="008776A0" w:rsidRDefault="00914C29" w:rsidP="008776A0">
      <w:pPr>
        <w:pStyle w:val="Csakszveg"/>
        <w:spacing w:before="360" w:after="160"/>
        <w:ind w:left="284" w:firstLine="284"/>
        <w:jc w:val="both"/>
        <w:rPr>
          <w:rFonts w:ascii="Arial" w:hAnsi="Arial" w:cs="Arial"/>
          <w:b/>
          <w:bCs/>
          <w:sz w:val="32"/>
          <w:szCs w:val="32"/>
        </w:rPr>
      </w:pPr>
      <w:r w:rsidRPr="008776A0">
        <w:rPr>
          <w:rFonts w:ascii="Arial" w:hAnsi="Arial" w:cs="Arial"/>
          <w:b/>
          <w:bCs/>
          <w:sz w:val="32"/>
          <w:szCs w:val="32"/>
        </w:rPr>
        <w:t>Bevonó csokoládé</w:t>
      </w:r>
    </w:p>
    <w:p w14:paraId="7D97CC31" w14:textId="4D59B5D7" w:rsidR="00914C29" w:rsidRPr="008776A0" w:rsidRDefault="00914C29" w:rsidP="008776A0">
      <w:pPr>
        <w:pStyle w:val="Csakszveg"/>
        <w:spacing w:after="120"/>
        <w:ind w:firstLine="284"/>
        <w:jc w:val="both"/>
        <w:rPr>
          <w:rFonts w:ascii="Times New Roman" w:hAnsi="Times New Roman" w:cs="Times New Roman"/>
          <w:sz w:val="26"/>
          <w:szCs w:val="26"/>
        </w:rPr>
      </w:pPr>
      <w:r w:rsidRPr="008776A0">
        <w:rPr>
          <w:rFonts w:ascii="Times New Roman" w:hAnsi="Times New Roman" w:cs="Times New Roman"/>
          <w:sz w:val="26"/>
          <w:szCs w:val="26"/>
        </w:rPr>
        <w:t>A bevonó csokoládé magasabb kakaóvaj-tartalmú csokoládé, ami a kenhet</w:t>
      </w:r>
      <w:r w:rsidR="007B5407" w:rsidRPr="008776A0">
        <w:rPr>
          <w:rFonts w:ascii="Times New Roman" w:hAnsi="Times New Roman" w:cs="Times New Roman"/>
          <w:sz w:val="26"/>
          <w:szCs w:val="26"/>
        </w:rPr>
        <w:t>ő</w:t>
      </w:r>
      <w:r w:rsidRPr="008776A0">
        <w:rPr>
          <w:rFonts w:ascii="Times New Roman" w:hAnsi="Times New Roman" w:cs="Times New Roman"/>
          <w:sz w:val="26"/>
          <w:szCs w:val="26"/>
        </w:rPr>
        <w:t>séget segíti, de a zsírtartalma ezáltal magasabb. Keserű, tej- és fehér változata is létezik a bevonóknak.</w:t>
      </w:r>
    </w:p>
    <w:p w14:paraId="5ED5B673" w14:textId="77777777" w:rsidR="00643EB6" w:rsidRDefault="00643EB6" w:rsidP="00643EB6">
      <w:pPr>
        <w:pStyle w:val="Csakszveg"/>
        <w:spacing w:before="360" w:after="160"/>
        <w:jc w:val="both"/>
        <w:rPr>
          <w:rFonts w:ascii="Arial" w:hAnsi="Arial" w:cs="Arial"/>
          <w:b/>
          <w:bCs/>
          <w:sz w:val="32"/>
          <w:szCs w:val="32"/>
        </w:rPr>
        <w:sectPr w:rsidR="00643EB6" w:rsidSect="00643EB6">
          <w:type w:val="continuous"/>
          <w:pgSz w:w="11906" w:h="16838"/>
          <w:pgMar w:top="1021" w:right="851" w:bottom="851" w:left="851" w:header="709" w:footer="709" w:gutter="0"/>
          <w:cols w:num="2" w:space="708"/>
          <w:titlePg/>
          <w:docGrid w:linePitch="360"/>
        </w:sectPr>
      </w:pPr>
    </w:p>
    <w:p w14:paraId="64D41E61" w14:textId="77777777" w:rsidR="00643EB6" w:rsidRDefault="00643EB6" w:rsidP="00643EB6">
      <w:pPr>
        <w:pStyle w:val="Csakszveg"/>
        <w:spacing w:before="360" w:after="160"/>
        <w:ind w:left="284" w:firstLine="284"/>
        <w:jc w:val="both"/>
        <w:rPr>
          <w:rFonts w:ascii="Arial" w:hAnsi="Arial" w:cs="Arial"/>
          <w:b/>
          <w:bCs/>
          <w:sz w:val="32"/>
          <w:szCs w:val="32"/>
        </w:rPr>
      </w:pPr>
    </w:p>
    <w:p w14:paraId="43816CA9" w14:textId="6604E50D" w:rsidR="00914C29" w:rsidRPr="00643EB6" w:rsidRDefault="00914C29" w:rsidP="00643EB6">
      <w:pPr>
        <w:pStyle w:val="Csakszveg"/>
        <w:shd w:val="clear" w:color="auto" w:fill="D2AAA0"/>
        <w:spacing w:before="360" w:after="120"/>
        <w:rPr>
          <w:rFonts w:ascii="Arial" w:hAnsi="Arial" w:cs="Arial"/>
          <w:b/>
          <w:bCs/>
          <w:smallCaps/>
          <w:sz w:val="40"/>
          <w:szCs w:val="40"/>
        </w:rPr>
      </w:pPr>
      <w:r w:rsidRPr="00643EB6">
        <w:rPr>
          <w:rFonts w:ascii="Arial" w:hAnsi="Arial" w:cs="Arial"/>
          <w:b/>
          <w:bCs/>
          <w:smallCaps/>
          <w:sz w:val="40"/>
          <w:szCs w:val="40"/>
        </w:rPr>
        <w:t>Ásványianyag-tartalom 100 grammban</w:t>
      </w:r>
    </w:p>
    <w:tbl>
      <w:tblPr>
        <w:tblStyle w:val="Rcsostblzat"/>
        <w:tblW w:w="0" w:type="auto"/>
        <w:tblLook w:val="04A0" w:firstRow="1" w:lastRow="0" w:firstColumn="1" w:lastColumn="0" w:noHBand="0" w:noVBand="1"/>
      </w:tblPr>
      <w:tblGrid>
        <w:gridCol w:w="2548"/>
        <w:gridCol w:w="2548"/>
        <w:gridCol w:w="2549"/>
      </w:tblGrid>
      <w:tr w:rsidR="00643EB6" w14:paraId="17FB6D94" w14:textId="77777777" w:rsidTr="00F12033">
        <w:trPr>
          <w:trHeight w:val="397"/>
        </w:trPr>
        <w:tc>
          <w:tcPr>
            <w:tcW w:w="2548" w:type="dxa"/>
            <w:shd w:val="clear" w:color="auto" w:fill="D2AAA0"/>
          </w:tcPr>
          <w:p w14:paraId="1F418259" w14:textId="6A608F8B"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Ásványi anyag</w:t>
            </w:r>
          </w:p>
        </w:tc>
        <w:tc>
          <w:tcPr>
            <w:tcW w:w="2548" w:type="dxa"/>
            <w:shd w:val="clear" w:color="auto" w:fill="D2AAA0"/>
          </w:tcPr>
          <w:p w14:paraId="2F325232" w14:textId="156FABFA" w:rsidR="00643EB6" w:rsidRDefault="00643EB6" w:rsidP="00643EB6">
            <w:pPr>
              <w:pStyle w:val="Csakszveg"/>
              <w:jc w:val="both"/>
              <w:rPr>
                <w:rFonts w:ascii="Times New Roman" w:hAnsi="Times New Roman" w:cs="Times New Roman"/>
                <w:sz w:val="26"/>
                <w:szCs w:val="26"/>
              </w:rPr>
            </w:pPr>
            <w:proofErr w:type="spellStart"/>
            <w:r w:rsidRPr="00FD23F5">
              <w:rPr>
                <w:rFonts w:ascii="Times New Roman" w:hAnsi="Times New Roman" w:cs="Times New Roman"/>
                <w:sz w:val="26"/>
                <w:szCs w:val="26"/>
              </w:rPr>
              <w:t>Kakaópor</w:t>
            </w:r>
            <w:proofErr w:type="spellEnd"/>
          </w:p>
        </w:tc>
        <w:tc>
          <w:tcPr>
            <w:tcW w:w="2549" w:type="dxa"/>
            <w:shd w:val="clear" w:color="auto" w:fill="D2AAA0"/>
          </w:tcPr>
          <w:p w14:paraId="3888150B" w14:textId="78255F8C"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Tejcsokoládé</w:t>
            </w:r>
          </w:p>
        </w:tc>
      </w:tr>
      <w:tr w:rsidR="00643EB6" w14:paraId="6F844AA9" w14:textId="77777777" w:rsidTr="00643EB6">
        <w:trPr>
          <w:trHeight w:val="397"/>
        </w:trPr>
        <w:tc>
          <w:tcPr>
            <w:tcW w:w="2548" w:type="dxa"/>
          </w:tcPr>
          <w:p w14:paraId="23A77A8B" w14:textId="4CCF73DF"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Kálium</w:t>
            </w:r>
          </w:p>
        </w:tc>
        <w:tc>
          <w:tcPr>
            <w:tcW w:w="2548" w:type="dxa"/>
          </w:tcPr>
          <w:p w14:paraId="6B14EDAD" w14:textId="4D9D0F26"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1500 mg</w:t>
            </w:r>
          </w:p>
        </w:tc>
        <w:tc>
          <w:tcPr>
            <w:tcW w:w="2549" w:type="dxa"/>
          </w:tcPr>
          <w:p w14:paraId="1CEEF51E" w14:textId="1D5AF62E"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420 mg</w:t>
            </w:r>
          </w:p>
        </w:tc>
      </w:tr>
      <w:tr w:rsidR="00643EB6" w14:paraId="52741735" w14:textId="77777777" w:rsidTr="00F12033">
        <w:trPr>
          <w:trHeight w:val="397"/>
        </w:trPr>
        <w:tc>
          <w:tcPr>
            <w:tcW w:w="2548" w:type="dxa"/>
            <w:shd w:val="clear" w:color="auto" w:fill="D2AAA0"/>
          </w:tcPr>
          <w:p w14:paraId="41311DEB" w14:textId="45A3003A"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Nátrium</w:t>
            </w:r>
          </w:p>
        </w:tc>
        <w:tc>
          <w:tcPr>
            <w:tcW w:w="2548" w:type="dxa"/>
            <w:shd w:val="clear" w:color="auto" w:fill="D2AAA0"/>
          </w:tcPr>
          <w:p w14:paraId="1455A933" w14:textId="194C8FC8"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950 mg</w:t>
            </w:r>
          </w:p>
        </w:tc>
        <w:tc>
          <w:tcPr>
            <w:tcW w:w="2549" w:type="dxa"/>
            <w:shd w:val="clear" w:color="auto" w:fill="D2AAA0"/>
          </w:tcPr>
          <w:p w14:paraId="3548C16D" w14:textId="2934B5E9"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120 mg</w:t>
            </w:r>
          </w:p>
        </w:tc>
      </w:tr>
      <w:tr w:rsidR="00643EB6" w14:paraId="2157D7F4" w14:textId="77777777" w:rsidTr="00643EB6">
        <w:trPr>
          <w:trHeight w:val="397"/>
        </w:trPr>
        <w:tc>
          <w:tcPr>
            <w:tcW w:w="2548" w:type="dxa"/>
          </w:tcPr>
          <w:p w14:paraId="4AAB3095" w14:textId="663385B5"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Kalcium</w:t>
            </w:r>
          </w:p>
        </w:tc>
        <w:tc>
          <w:tcPr>
            <w:tcW w:w="2548" w:type="dxa"/>
          </w:tcPr>
          <w:p w14:paraId="2473A649" w14:textId="619D5754"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130 mg</w:t>
            </w:r>
          </w:p>
        </w:tc>
        <w:tc>
          <w:tcPr>
            <w:tcW w:w="2549" w:type="dxa"/>
          </w:tcPr>
          <w:p w14:paraId="03BF166A" w14:textId="6C2C24E7"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220 mg</w:t>
            </w:r>
          </w:p>
        </w:tc>
      </w:tr>
      <w:tr w:rsidR="00643EB6" w14:paraId="6B8A00F3" w14:textId="77777777" w:rsidTr="00F12033">
        <w:trPr>
          <w:trHeight w:val="397"/>
        </w:trPr>
        <w:tc>
          <w:tcPr>
            <w:tcW w:w="2548" w:type="dxa"/>
            <w:shd w:val="clear" w:color="auto" w:fill="D2AAA0"/>
          </w:tcPr>
          <w:p w14:paraId="42047020" w14:textId="7490A7A1"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Magnézium</w:t>
            </w:r>
          </w:p>
        </w:tc>
        <w:tc>
          <w:tcPr>
            <w:tcW w:w="2548" w:type="dxa"/>
            <w:shd w:val="clear" w:color="auto" w:fill="D2AAA0"/>
          </w:tcPr>
          <w:p w14:paraId="3F4E5637" w14:textId="6C7BB31D"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520 mg</w:t>
            </w:r>
          </w:p>
        </w:tc>
        <w:tc>
          <w:tcPr>
            <w:tcW w:w="2549" w:type="dxa"/>
            <w:shd w:val="clear" w:color="auto" w:fill="D2AAA0"/>
          </w:tcPr>
          <w:p w14:paraId="3B4E469C" w14:textId="60934177"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55 mg</w:t>
            </w:r>
          </w:p>
        </w:tc>
      </w:tr>
      <w:tr w:rsidR="00643EB6" w14:paraId="6CB73671" w14:textId="77777777" w:rsidTr="00643EB6">
        <w:trPr>
          <w:trHeight w:val="397"/>
        </w:trPr>
        <w:tc>
          <w:tcPr>
            <w:tcW w:w="2548" w:type="dxa"/>
          </w:tcPr>
          <w:p w14:paraId="28535F8B" w14:textId="0C435BA8"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Foszfor</w:t>
            </w:r>
          </w:p>
        </w:tc>
        <w:tc>
          <w:tcPr>
            <w:tcW w:w="2548" w:type="dxa"/>
          </w:tcPr>
          <w:p w14:paraId="21851550" w14:textId="0F200550"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660 mg</w:t>
            </w:r>
          </w:p>
        </w:tc>
        <w:tc>
          <w:tcPr>
            <w:tcW w:w="2549" w:type="dxa"/>
          </w:tcPr>
          <w:p w14:paraId="098F7249" w14:textId="5A789A43"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240 mg</w:t>
            </w:r>
          </w:p>
        </w:tc>
      </w:tr>
      <w:tr w:rsidR="00643EB6" w14:paraId="60E9F353" w14:textId="77777777" w:rsidTr="00F12033">
        <w:trPr>
          <w:trHeight w:val="397"/>
        </w:trPr>
        <w:tc>
          <w:tcPr>
            <w:tcW w:w="2548" w:type="dxa"/>
            <w:shd w:val="clear" w:color="auto" w:fill="D2AAA0"/>
          </w:tcPr>
          <w:p w14:paraId="4BB08BE7" w14:textId="5FC2F220"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Vas</w:t>
            </w:r>
          </w:p>
        </w:tc>
        <w:tc>
          <w:tcPr>
            <w:tcW w:w="2548" w:type="dxa"/>
            <w:shd w:val="clear" w:color="auto" w:fill="D2AAA0"/>
          </w:tcPr>
          <w:p w14:paraId="4EF40AB0" w14:textId="54CFA425"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10,5 mg</w:t>
            </w:r>
          </w:p>
        </w:tc>
        <w:tc>
          <w:tcPr>
            <w:tcW w:w="2549" w:type="dxa"/>
            <w:shd w:val="clear" w:color="auto" w:fill="D2AAA0"/>
          </w:tcPr>
          <w:p w14:paraId="034ADFC0" w14:textId="3CD8F635"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1,6 mg</w:t>
            </w:r>
          </w:p>
        </w:tc>
      </w:tr>
      <w:tr w:rsidR="00643EB6" w14:paraId="7887B0EF" w14:textId="77777777" w:rsidTr="00643EB6">
        <w:trPr>
          <w:trHeight w:val="397"/>
        </w:trPr>
        <w:tc>
          <w:tcPr>
            <w:tcW w:w="2548" w:type="dxa"/>
          </w:tcPr>
          <w:p w14:paraId="0A28B03D" w14:textId="6A6A3621"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Réz</w:t>
            </w:r>
          </w:p>
        </w:tc>
        <w:tc>
          <w:tcPr>
            <w:tcW w:w="2548" w:type="dxa"/>
          </w:tcPr>
          <w:p w14:paraId="55FDDC04" w14:textId="07AB78E4"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3,9 mg</w:t>
            </w:r>
          </w:p>
        </w:tc>
        <w:tc>
          <w:tcPr>
            <w:tcW w:w="2549" w:type="dxa"/>
          </w:tcPr>
          <w:p w14:paraId="06EE66B7" w14:textId="584981B1" w:rsidR="00643EB6" w:rsidRDefault="00643EB6" w:rsidP="00643EB6">
            <w:pPr>
              <w:pStyle w:val="Csakszveg"/>
              <w:jc w:val="both"/>
              <w:rPr>
                <w:rFonts w:ascii="Times New Roman" w:hAnsi="Times New Roman" w:cs="Times New Roman"/>
                <w:sz w:val="26"/>
                <w:szCs w:val="26"/>
              </w:rPr>
            </w:pPr>
            <w:r w:rsidRPr="00FD23F5">
              <w:rPr>
                <w:rFonts w:ascii="Times New Roman" w:hAnsi="Times New Roman" w:cs="Times New Roman"/>
                <w:sz w:val="26"/>
                <w:szCs w:val="26"/>
              </w:rPr>
              <w:t>0,3 mg</w:t>
            </w:r>
          </w:p>
        </w:tc>
      </w:tr>
      <w:tr w:rsidR="00643EB6" w14:paraId="3AD09B8A" w14:textId="77777777" w:rsidTr="00F12033">
        <w:trPr>
          <w:trHeight w:val="397"/>
        </w:trPr>
        <w:tc>
          <w:tcPr>
            <w:tcW w:w="2548" w:type="dxa"/>
            <w:shd w:val="clear" w:color="auto" w:fill="D2AAA0"/>
          </w:tcPr>
          <w:p w14:paraId="6FEBDF49" w14:textId="08DD6B3F" w:rsidR="00643EB6" w:rsidRPr="008776A0" w:rsidRDefault="00643EB6" w:rsidP="00643EB6">
            <w:pPr>
              <w:pStyle w:val="Csakszveg"/>
              <w:ind w:firstLine="284"/>
              <w:jc w:val="both"/>
              <w:rPr>
                <w:rFonts w:ascii="Times New Roman" w:hAnsi="Times New Roman" w:cs="Times New Roman"/>
                <w:sz w:val="26"/>
                <w:szCs w:val="26"/>
              </w:rPr>
            </w:pPr>
            <w:r w:rsidRPr="00643EB6">
              <w:rPr>
                <w:rFonts w:ascii="Times New Roman" w:hAnsi="Times New Roman" w:cs="Times New Roman"/>
                <w:sz w:val="26"/>
                <w:szCs w:val="26"/>
              </w:rPr>
              <w:t>Cink</w:t>
            </w:r>
          </w:p>
          <w:p w14:paraId="1835A718" w14:textId="77777777" w:rsidR="00643EB6" w:rsidRPr="00FD23F5" w:rsidRDefault="00643EB6" w:rsidP="00643EB6">
            <w:pPr>
              <w:pStyle w:val="Csakszveg"/>
              <w:jc w:val="both"/>
              <w:rPr>
                <w:rFonts w:ascii="Times New Roman" w:hAnsi="Times New Roman" w:cs="Times New Roman"/>
                <w:sz w:val="26"/>
                <w:szCs w:val="26"/>
              </w:rPr>
            </w:pPr>
          </w:p>
        </w:tc>
        <w:tc>
          <w:tcPr>
            <w:tcW w:w="2548" w:type="dxa"/>
            <w:shd w:val="clear" w:color="auto" w:fill="D2AAA0"/>
          </w:tcPr>
          <w:p w14:paraId="5D57FB9D" w14:textId="6A722857" w:rsidR="00643EB6" w:rsidRPr="00FD23F5" w:rsidRDefault="00643EB6" w:rsidP="00643EB6">
            <w:pPr>
              <w:pStyle w:val="Csakszveg"/>
              <w:jc w:val="both"/>
              <w:rPr>
                <w:rFonts w:ascii="Times New Roman" w:hAnsi="Times New Roman" w:cs="Times New Roman"/>
                <w:sz w:val="26"/>
                <w:szCs w:val="26"/>
              </w:rPr>
            </w:pPr>
            <w:r w:rsidRPr="00643EB6">
              <w:rPr>
                <w:rFonts w:ascii="Times New Roman" w:hAnsi="Times New Roman" w:cs="Times New Roman"/>
                <w:sz w:val="26"/>
                <w:szCs w:val="26"/>
              </w:rPr>
              <w:lastRenderedPageBreak/>
              <w:t>6,9 mg</w:t>
            </w:r>
          </w:p>
        </w:tc>
        <w:tc>
          <w:tcPr>
            <w:tcW w:w="2549" w:type="dxa"/>
            <w:shd w:val="clear" w:color="auto" w:fill="D2AAA0"/>
          </w:tcPr>
          <w:p w14:paraId="135CA335" w14:textId="1BBA79F5" w:rsidR="00643EB6" w:rsidRPr="00FD23F5" w:rsidRDefault="00643EB6" w:rsidP="00643EB6">
            <w:pPr>
              <w:pStyle w:val="Csakszveg"/>
              <w:jc w:val="both"/>
              <w:rPr>
                <w:rFonts w:ascii="Times New Roman" w:hAnsi="Times New Roman" w:cs="Times New Roman"/>
                <w:sz w:val="26"/>
                <w:szCs w:val="26"/>
              </w:rPr>
            </w:pPr>
            <w:r w:rsidRPr="00643EB6">
              <w:rPr>
                <w:rFonts w:ascii="Times New Roman" w:hAnsi="Times New Roman" w:cs="Times New Roman"/>
                <w:sz w:val="26"/>
                <w:szCs w:val="26"/>
              </w:rPr>
              <w:t>0,2 mg</w:t>
            </w:r>
          </w:p>
        </w:tc>
      </w:tr>
    </w:tbl>
    <w:sdt>
      <w:sdtPr>
        <w:id w:val="-1412537183"/>
        <w:docPartObj>
          <w:docPartGallery w:val="Table of Contents"/>
          <w:docPartUnique/>
        </w:docPartObj>
      </w:sdtPr>
      <w:sdtEndPr>
        <w:rPr>
          <w:rFonts w:asciiTheme="minorHAnsi" w:eastAsiaTheme="minorEastAsia" w:hAnsiTheme="minorHAnsi" w:cs="Times New Roman"/>
          <w:color w:val="auto"/>
          <w:sz w:val="22"/>
          <w:szCs w:val="22"/>
        </w:rPr>
      </w:sdtEndPr>
      <w:sdtContent>
        <w:p w14:paraId="469135D1" w14:textId="2B472BCA" w:rsidR="00F12033" w:rsidRPr="00F12033" w:rsidRDefault="00F12033" w:rsidP="00F12033">
          <w:pPr>
            <w:pStyle w:val="Tartalomjegyzkcmsora"/>
            <w:shd w:val="clear" w:color="auto" w:fill="D2AAA0"/>
            <w:rPr>
              <w:rFonts w:ascii="Arial" w:eastAsiaTheme="minorHAnsi" w:hAnsi="Arial" w:cs="Arial"/>
              <w:b/>
              <w:bCs/>
              <w:smallCaps/>
              <w:color w:val="auto"/>
              <w:kern w:val="2"/>
              <w:sz w:val="40"/>
              <w:szCs w:val="40"/>
              <w:lang w:eastAsia="en-US"/>
              <w14:ligatures w14:val="standardContextual"/>
            </w:rPr>
          </w:pPr>
          <w:r w:rsidRPr="00F12033">
            <w:rPr>
              <w:rFonts w:ascii="Arial" w:eastAsiaTheme="minorHAnsi" w:hAnsi="Arial" w:cs="Arial"/>
              <w:b/>
              <w:bCs/>
              <w:smallCaps/>
              <w:color w:val="auto"/>
              <w:kern w:val="2"/>
              <w:sz w:val="40"/>
              <w:szCs w:val="40"/>
              <w:lang w:eastAsia="en-US"/>
              <w14:ligatures w14:val="standardContextual"/>
            </w:rPr>
            <w:t>Tartalom</w:t>
          </w:r>
        </w:p>
        <w:p w14:paraId="4BCA645F" w14:textId="65A46D37" w:rsidR="00F12033" w:rsidRDefault="00F12033">
          <w:pPr>
            <w:pStyle w:val="TJ1"/>
          </w:pPr>
          <w:r>
            <w:rPr>
              <w:b/>
              <w:bCs/>
            </w:rPr>
            <w:t>Csokoládék</w:t>
          </w:r>
          <w:r>
            <w:ptab w:relativeTo="margin" w:alignment="right" w:leader="dot"/>
          </w:r>
          <w:r>
            <w:rPr>
              <w:b/>
              <w:bCs/>
            </w:rPr>
            <w:t>1</w:t>
          </w:r>
        </w:p>
        <w:p w14:paraId="2E797B5C" w14:textId="3F47945D" w:rsidR="00F12033" w:rsidRDefault="00F12033">
          <w:pPr>
            <w:pStyle w:val="TJ2"/>
            <w:ind w:left="216"/>
          </w:pPr>
          <w:r>
            <w:t>története</w:t>
          </w:r>
          <w:r>
            <w:ptab w:relativeTo="margin" w:alignment="right" w:leader="dot"/>
          </w:r>
          <w:r>
            <w:t>2</w:t>
          </w:r>
        </w:p>
        <w:p w14:paraId="057E5304" w14:textId="2C9BA277" w:rsidR="00F12033" w:rsidRDefault="00F12033">
          <w:pPr>
            <w:pStyle w:val="TJ3"/>
            <w:ind w:left="446"/>
          </w:pPr>
          <w:r>
            <w:t>összetétele</w:t>
          </w:r>
          <w:r>
            <w:ptab w:relativeTo="margin" w:alignment="right" w:leader="dot"/>
          </w:r>
          <w:r>
            <w:t>3</w:t>
          </w:r>
        </w:p>
        <w:p w14:paraId="5A4364B8" w14:textId="49735B68" w:rsidR="00F12033" w:rsidRDefault="00F12033">
          <w:pPr>
            <w:pStyle w:val="TJ1"/>
          </w:pPr>
          <w:r w:rsidRPr="00F12033">
            <w:t>csokoládékészítés a napjainkban</w:t>
          </w:r>
          <w:r>
            <w:ptab w:relativeTo="margin" w:alignment="right" w:leader="dot"/>
          </w:r>
          <w:r w:rsidRPr="00F12033">
            <w:t>4</w:t>
          </w:r>
        </w:p>
        <w:p w14:paraId="667BBD62" w14:textId="4F8CEF12" w:rsidR="00F12033" w:rsidRDefault="00F12033">
          <w:pPr>
            <w:pStyle w:val="TJ2"/>
            <w:ind w:left="216"/>
          </w:pPr>
          <w:r>
            <w:t>fermentáció</w:t>
          </w:r>
          <w:r>
            <w:ptab w:relativeTo="margin" w:alignment="right" w:leader="dot"/>
          </w:r>
          <w:r>
            <w:t>5</w:t>
          </w:r>
        </w:p>
        <w:p w14:paraId="341D50F0" w14:textId="6092F404" w:rsidR="00F12033" w:rsidRDefault="00F12033">
          <w:pPr>
            <w:pStyle w:val="TJ3"/>
            <w:ind w:left="446"/>
          </w:pPr>
          <w:r>
            <w:t xml:space="preserve">és STB majd végig </w:t>
          </w:r>
          <w:proofErr w:type="gramStart"/>
          <w:r>
            <w:t>írja</w:t>
          </w:r>
          <w:proofErr w:type="gramEnd"/>
          <w:r>
            <w:t xml:space="preserve"> aki akarja :D </w:t>
          </w:r>
          <w:r>
            <w:ptab w:relativeTo="margin" w:alignment="right" w:leader="dot"/>
          </w:r>
          <w:r>
            <w:t>6</w:t>
          </w:r>
        </w:p>
      </w:sdtContent>
    </w:sdt>
    <w:p w14:paraId="27A48C1F" w14:textId="6CDC072F" w:rsidR="00914C29" w:rsidRPr="008776A0" w:rsidRDefault="00914C29" w:rsidP="00643EB6">
      <w:pPr>
        <w:pStyle w:val="Csakszveg"/>
        <w:spacing w:after="120"/>
        <w:ind w:firstLine="284"/>
        <w:jc w:val="both"/>
        <w:rPr>
          <w:rFonts w:ascii="Times New Roman" w:hAnsi="Times New Roman" w:cs="Times New Roman"/>
          <w:sz w:val="26"/>
          <w:szCs w:val="26"/>
        </w:rPr>
      </w:pPr>
    </w:p>
    <w:sectPr w:rsidR="00914C29" w:rsidRPr="008776A0" w:rsidSect="00643EB6">
      <w:type w:val="continuous"/>
      <w:pgSz w:w="11906" w:h="16838"/>
      <w:pgMar w:top="102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4851" w14:textId="77777777" w:rsidR="00EC05C1" w:rsidRDefault="00EC05C1" w:rsidP="008776A0">
      <w:pPr>
        <w:spacing w:after="0" w:line="240" w:lineRule="auto"/>
      </w:pPr>
      <w:r>
        <w:separator/>
      </w:r>
    </w:p>
  </w:endnote>
  <w:endnote w:type="continuationSeparator" w:id="0">
    <w:p w14:paraId="5EB510EB" w14:textId="77777777" w:rsidR="00EC05C1" w:rsidRDefault="00EC05C1" w:rsidP="00877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755B9" w14:textId="272003F6" w:rsidR="008776A0" w:rsidRDefault="008776A0">
    <w:pPr>
      <w:pStyle w:val="llb"/>
    </w:pPr>
  </w:p>
  <w:p w14:paraId="3C23ADBF" w14:textId="77777777" w:rsidR="008776A0" w:rsidRDefault="008776A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A5602" w14:textId="2339E546" w:rsidR="008776A0" w:rsidRDefault="008776A0">
    <w:pPr>
      <w:pStyle w:val="llb"/>
    </w:pPr>
    <w:r w:rsidRPr="008776A0">
      <w:rPr>
        <w:rFonts w:ascii="Times New Roman" w:hAnsi="Times New Roman" w:cs="Times New Roman"/>
        <w:sz w:val="26"/>
        <w:szCs w:val="26"/>
        <w:vertAlign w:val="superscript"/>
      </w:rPr>
      <w:t>1</w:t>
    </w:r>
    <w:r w:rsidRPr="007B5407">
      <w:rPr>
        <w:rFonts w:ascii="Times New Roman" w:hAnsi="Times New Roman" w:cs="Times New Roman"/>
        <w:sz w:val="26"/>
        <w:szCs w:val="26"/>
      </w:rPr>
      <w:t xml:space="preserve">ejtsd: </w:t>
    </w:r>
    <w:proofErr w:type="spellStart"/>
    <w:r w:rsidRPr="007B5407">
      <w:rPr>
        <w:rFonts w:ascii="Times New Roman" w:hAnsi="Times New Roman" w:cs="Times New Roman"/>
        <w:sz w:val="26"/>
        <w:szCs w:val="26"/>
      </w:rPr>
      <w:t>sokolátl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A26A8" w14:textId="77777777" w:rsidR="00EC05C1" w:rsidRDefault="00EC05C1" w:rsidP="008776A0">
      <w:pPr>
        <w:spacing w:after="0" w:line="240" w:lineRule="auto"/>
      </w:pPr>
      <w:r>
        <w:separator/>
      </w:r>
    </w:p>
  </w:footnote>
  <w:footnote w:type="continuationSeparator" w:id="0">
    <w:p w14:paraId="03F0EAC7" w14:textId="77777777" w:rsidR="00EC05C1" w:rsidRDefault="00EC05C1" w:rsidP="00877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046428"/>
      <w:docPartObj>
        <w:docPartGallery w:val="Page Numbers (Top of Page)"/>
        <w:docPartUnique/>
      </w:docPartObj>
    </w:sdtPr>
    <w:sdtContent>
      <w:p w14:paraId="35735131" w14:textId="798631D8" w:rsidR="00F12033" w:rsidRDefault="00F12033">
        <w:pPr>
          <w:pStyle w:val="lfej"/>
          <w:jc w:val="center"/>
        </w:pPr>
        <w:r>
          <w:fldChar w:fldCharType="begin"/>
        </w:r>
        <w:r>
          <w:instrText>PAGE   \* MERGEFORMAT</w:instrText>
        </w:r>
        <w:r>
          <w:fldChar w:fldCharType="separate"/>
        </w:r>
        <w:r>
          <w:t>2</w:t>
        </w:r>
        <w:r>
          <w:fldChar w:fldCharType="end"/>
        </w:r>
      </w:p>
    </w:sdtContent>
  </w:sdt>
  <w:p w14:paraId="4293642F" w14:textId="77777777" w:rsidR="00F12033" w:rsidRDefault="00F12033">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80"/>
    <w:rsid w:val="00342ED8"/>
    <w:rsid w:val="00415551"/>
    <w:rsid w:val="00605E42"/>
    <w:rsid w:val="00643EB6"/>
    <w:rsid w:val="007B5407"/>
    <w:rsid w:val="008776A0"/>
    <w:rsid w:val="00914C29"/>
    <w:rsid w:val="00EC05C1"/>
    <w:rsid w:val="00F12033"/>
    <w:rsid w:val="00F438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6551F"/>
  <w15:chartTrackingRefBased/>
  <w15:docId w15:val="{6CA3D9EA-FA5B-4463-BE31-3C5B0892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F12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link w:val="CsakszvegChar"/>
    <w:uiPriority w:val="99"/>
    <w:unhideWhenUsed/>
    <w:rsid w:val="007E7C14"/>
    <w:pPr>
      <w:spacing w:after="0" w:line="240" w:lineRule="auto"/>
    </w:pPr>
    <w:rPr>
      <w:rFonts w:ascii="Consolas" w:hAnsi="Consolas"/>
      <w:sz w:val="21"/>
      <w:szCs w:val="21"/>
    </w:rPr>
  </w:style>
  <w:style w:type="character" w:customStyle="1" w:styleId="CsakszvegChar">
    <w:name w:val="Csak szöveg Char"/>
    <w:basedOn w:val="Bekezdsalapbettpusa"/>
    <w:link w:val="Csakszveg"/>
    <w:uiPriority w:val="99"/>
    <w:rsid w:val="007E7C14"/>
    <w:rPr>
      <w:rFonts w:ascii="Consolas" w:hAnsi="Consolas"/>
      <w:sz w:val="21"/>
      <w:szCs w:val="21"/>
    </w:rPr>
  </w:style>
  <w:style w:type="paragraph" w:styleId="lfej">
    <w:name w:val="header"/>
    <w:basedOn w:val="Norml"/>
    <w:link w:val="lfejChar"/>
    <w:uiPriority w:val="99"/>
    <w:unhideWhenUsed/>
    <w:rsid w:val="008776A0"/>
    <w:pPr>
      <w:tabs>
        <w:tab w:val="center" w:pos="4536"/>
        <w:tab w:val="right" w:pos="9072"/>
      </w:tabs>
      <w:spacing w:after="0" w:line="240" w:lineRule="auto"/>
    </w:pPr>
  </w:style>
  <w:style w:type="character" w:customStyle="1" w:styleId="lfejChar">
    <w:name w:val="Élőfej Char"/>
    <w:basedOn w:val="Bekezdsalapbettpusa"/>
    <w:link w:val="lfej"/>
    <w:uiPriority w:val="99"/>
    <w:rsid w:val="008776A0"/>
  </w:style>
  <w:style w:type="paragraph" w:styleId="llb">
    <w:name w:val="footer"/>
    <w:basedOn w:val="Norml"/>
    <w:link w:val="llbChar"/>
    <w:uiPriority w:val="99"/>
    <w:unhideWhenUsed/>
    <w:rsid w:val="008776A0"/>
    <w:pPr>
      <w:tabs>
        <w:tab w:val="center" w:pos="4536"/>
        <w:tab w:val="right" w:pos="9072"/>
      </w:tabs>
      <w:spacing w:after="0" w:line="240" w:lineRule="auto"/>
    </w:pPr>
  </w:style>
  <w:style w:type="character" w:customStyle="1" w:styleId="llbChar">
    <w:name w:val="Élőláb Char"/>
    <w:basedOn w:val="Bekezdsalapbettpusa"/>
    <w:link w:val="llb"/>
    <w:uiPriority w:val="99"/>
    <w:rsid w:val="008776A0"/>
  </w:style>
  <w:style w:type="table" w:styleId="Rcsostblzat">
    <w:name w:val="Table Grid"/>
    <w:basedOn w:val="Normltblzat"/>
    <w:uiPriority w:val="39"/>
    <w:rsid w:val="00643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F12033"/>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F12033"/>
    <w:pPr>
      <w:outlineLvl w:val="9"/>
    </w:pPr>
    <w:rPr>
      <w:kern w:val="0"/>
      <w:lang w:eastAsia="hu-HU"/>
      <w14:ligatures w14:val="none"/>
    </w:rPr>
  </w:style>
  <w:style w:type="paragraph" w:styleId="TJ2">
    <w:name w:val="toc 2"/>
    <w:basedOn w:val="Norml"/>
    <w:next w:val="Norml"/>
    <w:autoRedefine/>
    <w:uiPriority w:val="39"/>
    <w:unhideWhenUsed/>
    <w:rsid w:val="00F12033"/>
    <w:pPr>
      <w:spacing w:after="100"/>
      <w:ind w:left="220"/>
    </w:pPr>
    <w:rPr>
      <w:rFonts w:eastAsiaTheme="minorEastAsia" w:cs="Times New Roman"/>
      <w:kern w:val="0"/>
      <w:lang w:eastAsia="hu-HU"/>
      <w14:ligatures w14:val="none"/>
    </w:rPr>
  </w:style>
  <w:style w:type="paragraph" w:styleId="TJ1">
    <w:name w:val="toc 1"/>
    <w:basedOn w:val="Norml"/>
    <w:next w:val="Norml"/>
    <w:autoRedefine/>
    <w:uiPriority w:val="39"/>
    <w:unhideWhenUsed/>
    <w:rsid w:val="00F12033"/>
    <w:pPr>
      <w:spacing w:after="100"/>
    </w:pPr>
    <w:rPr>
      <w:rFonts w:eastAsiaTheme="minorEastAsia" w:cs="Times New Roman"/>
      <w:kern w:val="0"/>
      <w:lang w:eastAsia="hu-HU"/>
      <w14:ligatures w14:val="none"/>
    </w:rPr>
  </w:style>
  <w:style w:type="paragraph" w:styleId="TJ3">
    <w:name w:val="toc 3"/>
    <w:basedOn w:val="Norml"/>
    <w:next w:val="Norml"/>
    <w:autoRedefine/>
    <w:uiPriority w:val="39"/>
    <w:unhideWhenUsed/>
    <w:rsid w:val="00F12033"/>
    <w:pPr>
      <w:spacing w:after="100"/>
      <w:ind w:left="440"/>
    </w:pPr>
    <w:rPr>
      <w:rFonts w:eastAsiaTheme="minorEastAsia" w:cs="Times New Roman"/>
      <w:kern w:val="0"/>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B9842-DBB7-4EF7-A91D-D4976B94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1526</Words>
  <Characters>10531</Characters>
  <Application>Microsoft Office Word</Application>
  <DocSecurity>0</DocSecurity>
  <Lines>87</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 Zajacz</dc:creator>
  <cp:keywords/>
  <dc:description/>
  <cp:lastModifiedBy>Zoltán Zajacz</cp:lastModifiedBy>
  <cp:revision>2</cp:revision>
  <dcterms:created xsi:type="dcterms:W3CDTF">2023-05-03T13:06:00Z</dcterms:created>
  <dcterms:modified xsi:type="dcterms:W3CDTF">2023-05-03T13:06:00Z</dcterms:modified>
</cp:coreProperties>
</file>