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257CE" w14:textId="77777777" w:rsidR="000D1824" w:rsidRPr="007B405A" w:rsidRDefault="000D1824" w:rsidP="000D182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theme="minorHAnsi"/>
          <w:color w:val="000000"/>
        </w:rPr>
      </w:pPr>
    </w:p>
    <w:p w14:paraId="18BF65E3" w14:textId="77777777" w:rsidR="000D1824" w:rsidRPr="00C2140C" w:rsidRDefault="000D1824" w:rsidP="000D1824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C2140C">
        <w:rPr>
          <w:rFonts w:eastAsia="Times New Roman" w:cstheme="minorHAnsi"/>
          <w:b/>
          <w:sz w:val="36"/>
          <w:szCs w:val="36"/>
          <w:lang w:val="fr-FR"/>
        </w:rPr>
        <w:t>Rapport Annexe Technique</w:t>
      </w:r>
    </w:p>
    <w:p w14:paraId="01B46619" w14:textId="77777777" w:rsidR="000D1824" w:rsidRPr="00C2140C" w:rsidRDefault="000D1824" w:rsidP="000D1824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  <w:r w:rsidRPr="00C2140C">
        <w:rPr>
          <w:rFonts w:eastAsia="Times New Roman" w:cstheme="minorHAnsi"/>
          <w:b/>
          <w:sz w:val="36"/>
          <w:szCs w:val="36"/>
          <w:lang w:val="fr-FR"/>
        </w:rPr>
        <w:t>{{</w:t>
      </w:r>
      <w:proofErr w:type="spellStart"/>
      <w:r w:rsidRPr="00C2140C">
        <w:rPr>
          <w:rFonts w:eastAsia="Times New Roman" w:cstheme="minorHAnsi"/>
          <w:b/>
          <w:sz w:val="36"/>
          <w:szCs w:val="36"/>
          <w:lang w:val="fr-FR"/>
        </w:rPr>
        <w:t>gen_date</w:t>
      </w:r>
      <w:proofErr w:type="spellEnd"/>
      <w:r w:rsidRPr="00C2140C">
        <w:rPr>
          <w:rFonts w:eastAsia="Times New Roman" w:cstheme="minorHAnsi"/>
          <w:b/>
          <w:sz w:val="36"/>
          <w:szCs w:val="36"/>
          <w:lang w:val="fr-FR"/>
        </w:rPr>
        <w:t>}}</w:t>
      </w:r>
    </w:p>
    <w:p w14:paraId="00BD7C24" w14:textId="77777777" w:rsidR="000D1824" w:rsidRPr="000D1824" w:rsidRDefault="000D1824" w:rsidP="000D1824">
      <w:pPr>
        <w:spacing w:line="360" w:lineRule="auto"/>
        <w:jc w:val="center"/>
        <w:rPr>
          <w:rFonts w:ascii="Calibri" w:eastAsia="Times New Roman" w:hAnsi="Calibri" w:cstheme="minorHAnsi"/>
          <w:b/>
          <w:color w:val="FF0000"/>
          <w:sz w:val="36"/>
          <w:szCs w:val="36"/>
          <w:lang w:val="fr-FR"/>
        </w:rPr>
      </w:pPr>
      <w:r w:rsidRPr="000D1824">
        <w:rPr>
          <w:rFonts w:eastAsia="Times New Roman" w:cstheme="minorHAnsi"/>
          <w:b/>
          <w:color w:val="FF0000"/>
          <w:sz w:val="36"/>
          <w:szCs w:val="36"/>
          <w:lang w:val="fr-FR"/>
        </w:rPr>
        <w:t>{{</w:t>
      </w:r>
      <w:proofErr w:type="spellStart"/>
      <w:r w:rsidRPr="000D1824">
        <w:rPr>
          <w:rFonts w:eastAsia="Times New Roman" w:cstheme="minorHAnsi"/>
          <w:b/>
          <w:color w:val="FF0000"/>
          <w:sz w:val="36"/>
          <w:szCs w:val="36"/>
          <w:lang w:val="fr-FR"/>
        </w:rPr>
        <w:t>society_name</w:t>
      </w:r>
      <w:proofErr w:type="spellEnd"/>
      <w:r w:rsidRPr="000D1824">
        <w:rPr>
          <w:rFonts w:eastAsia="Times New Roman" w:cstheme="minorHAnsi"/>
          <w:b/>
          <w:color w:val="FF0000"/>
          <w:sz w:val="36"/>
          <w:szCs w:val="36"/>
          <w:lang w:val="fr-FR"/>
        </w:rPr>
        <w:t>}}</w:t>
      </w:r>
    </w:p>
    <w:p w14:paraId="00502742" w14:textId="77777777" w:rsidR="000D1824" w:rsidRPr="00C2140C" w:rsidRDefault="000D1824" w:rsidP="000D1824">
      <w:pPr>
        <w:jc w:val="center"/>
        <w:rPr>
          <w:rFonts w:eastAsia="Times New Roman" w:cstheme="minorHAnsi"/>
          <w:sz w:val="24"/>
          <w:szCs w:val="24"/>
          <w:lang w:val="fr-FR"/>
        </w:rPr>
      </w:pPr>
    </w:p>
    <w:p w14:paraId="1DFEBF9A" w14:textId="77777777" w:rsidR="000D1824" w:rsidRPr="000D1824" w:rsidRDefault="000D1824" w:rsidP="000D1824">
      <w:pPr>
        <w:tabs>
          <w:tab w:val="left" w:pos="2170"/>
          <w:tab w:val="left" w:pos="3851"/>
          <w:tab w:val="left" w:pos="4638"/>
          <w:tab w:val="left" w:pos="5296"/>
          <w:tab w:val="left" w:pos="7113"/>
        </w:tabs>
        <w:jc w:val="center"/>
        <w:rPr>
          <w:rFonts w:eastAsia="Times New Roman" w:cstheme="minorHAnsi"/>
          <w:b/>
          <w:sz w:val="44"/>
          <w:szCs w:val="44"/>
          <w:lang w:val="fr-FR"/>
        </w:rPr>
      </w:pPr>
      <w:r w:rsidRPr="000D1824">
        <w:rPr>
          <w:lang w:val="fr-FR"/>
        </w:rPr>
        <w:t>{{</w:t>
      </w:r>
      <w:proofErr w:type="spellStart"/>
      <w:r w:rsidRPr="000D1824">
        <w:rPr>
          <w:lang w:val="fr-FR"/>
        </w:rPr>
        <w:t>society_logo</w:t>
      </w:r>
      <w:proofErr w:type="spellEnd"/>
      <w:r w:rsidRPr="000D1824">
        <w:rPr>
          <w:lang w:val="fr-FR"/>
        </w:rPr>
        <w:t>}}</w:t>
      </w:r>
    </w:p>
    <w:p w14:paraId="3BDDF84B" w14:textId="78A502EB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367BE8D2" w14:textId="77777777" w:rsidR="003E230F" w:rsidRDefault="003E230F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0D8990C6" w14:textId="77777777" w:rsidR="003E230F" w:rsidRPr="00354C9F" w:rsidRDefault="003E230F" w:rsidP="003E230F">
      <w:pPr>
        <w:pStyle w:val="Titre1"/>
        <w:rPr>
          <w:lang w:val="fr-FR"/>
        </w:rPr>
      </w:pPr>
      <w:r w:rsidRPr="00354C9F">
        <w:rPr>
          <w:rFonts w:asciiTheme="minorHAnsi" w:eastAsia="Times New Roman" w:hAnsiTheme="minorHAnsi" w:cstheme="minorBidi"/>
          <w:color w:val="0000CC"/>
          <w:lang w:val="fr-FR"/>
        </w:rPr>
        <w:t>Synthèse de Scan de Vulnérabilité</w:t>
      </w:r>
    </w:p>
    <w:p w14:paraId="7183C55B" w14:textId="77777777" w:rsidR="003E230F" w:rsidRPr="00354C9F" w:rsidRDefault="003E230F" w:rsidP="003E230F">
      <w:pPr>
        <w:rPr>
          <w:rFonts w:eastAsia="Times New Roman" w:cstheme="minorHAnsi"/>
          <w:b/>
          <w:sz w:val="20"/>
          <w:szCs w:val="20"/>
          <w:lang w:val="fr-FR"/>
        </w:rPr>
      </w:pPr>
    </w:p>
    <w:p w14:paraId="6737348F" w14:textId="77777777" w:rsidR="003E230F" w:rsidRPr="003E230F" w:rsidRDefault="003E230F" w:rsidP="003E230F">
      <w:pPr>
        <w:jc w:val="center"/>
        <w:rPr>
          <w:lang w:val="fr-FR"/>
        </w:rPr>
      </w:pPr>
      <w:proofErr w:type="gramStart"/>
      <w:r w:rsidRPr="003E230F">
        <w:rPr>
          <w:lang w:val="fr-FR"/>
        </w:rPr>
        <w:t xml:space="preserve">{{ </w:t>
      </w:r>
      <w:proofErr w:type="spellStart"/>
      <w:r w:rsidRPr="003E230F">
        <w:rPr>
          <w:lang w:val="fr-FR"/>
        </w:rPr>
        <w:t>vulbarImg</w:t>
      </w:r>
      <w:proofErr w:type="spellEnd"/>
      <w:proofErr w:type="gramEnd"/>
      <w:r w:rsidRPr="003E230F">
        <w:rPr>
          <w:lang w:val="fr-FR"/>
        </w:rPr>
        <w:t xml:space="preserve"> }}</w:t>
      </w:r>
    </w:p>
    <w:p w14:paraId="4BE83F92" w14:textId="77777777" w:rsidR="003E230F" w:rsidRPr="003148B8" w:rsidRDefault="003E230F" w:rsidP="003E230F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vulpieImg</w:t>
      </w:r>
      <w:proofErr w:type="spellEnd"/>
      <w:proofErr w:type="gramEnd"/>
      <w:r w:rsidRPr="003148B8">
        <w:rPr>
          <w:lang w:val="fr-FR"/>
        </w:rPr>
        <w:t xml:space="preserve"> }}</w:t>
      </w:r>
    </w:p>
    <w:p w14:paraId="2FBA2F09" w14:textId="77777777" w:rsidR="00BC5DC3" w:rsidRPr="003148B8" w:rsidRDefault="00BC5DC3" w:rsidP="00BC5DC3">
      <w:pPr>
        <w:jc w:val="center"/>
        <w:rPr>
          <w:lang w:val="fr-FR"/>
        </w:rPr>
      </w:pPr>
      <w:proofErr w:type="gramStart"/>
      <w:r w:rsidRPr="003148B8">
        <w:rPr>
          <w:lang w:val="fr-FR"/>
        </w:rPr>
        <w:t xml:space="preserve">{{ </w:t>
      </w:r>
      <w:proofErr w:type="spellStart"/>
      <w:r w:rsidRPr="003148B8">
        <w:rPr>
          <w:lang w:val="fr-FR"/>
        </w:rPr>
        <w:t>host</w:t>
      </w:r>
      <w:proofErr w:type="gramEnd"/>
      <w:r w:rsidRPr="003148B8">
        <w:rPr>
          <w:lang w:val="fr-FR"/>
        </w:rPr>
        <w:t>_vul_barImg</w:t>
      </w:r>
      <w:proofErr w:type="spellEnd"/>
      <w:r w:rsidRPr="003148B8">
        <w:rPr>
          <w:lang w:val="fr-FR"/>
        </w:rPr>
        <w:t xml:space="preserve"> }}</w:t>
      </w:r>
    </w:p>
    <w:p w14:paraId="02D37546" w14:textId="77777777" w:rsidR="00627B89" w:rsidRDefault="00627B89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p w14:paraId="508ECACD" w14:textId="77777777" w:rsidR="00F52FAC" w:rsidRDefault="00F52FAC" w:rsidP="00B10C29">
      <w:pPr>
        <w:spacing w:line="360" w:lineRule="auto"/>
        <w:jc w:val="center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384"/>
        <w:tblW w:w="9640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9640"/>
      </w:tblGrid>
      <w:tr w:rsidR="00F52FAC" w:rsidRPr="007B405A" w14:paraId="4524894F" w14:textId="77777777" w:rsidTr="00E41C4F"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F5609" w14:textId="77777777" w:rsidR="00F52FAC" w:rsidRPr="00D97F93" w:rsidRDefault="00F52FAC" w:rsidP="00E41C4F">
            <w:pPr>
              <w:pStyle w:val="SS-titre1"/>
              <w:numPr>
                <w:ilvl w:val="0"/>
                <w:numId w:val="0"/>
              </w:numPr>
              <w:rPr>
                <w:color w:val="000000"/>
              </w:rPr>
            </w:pPr>
            <w:r>
              <w:t xml:space="preserve">   </w:t>
            </w:r>
            <w:proofErr w:type="gramStart"/>
            <w:r>
              <w:t>Top  Vulnérabilités</w:t>
            </w:r>
            <w:proofErr w:type="gramEnd"/>
          </w:p>
        </w:tc>
      </w:tr>
    </w:tbl>
    <w:p w14:paraId="5DC263B1" w14:textId="77777777" w:rsidR="00470883" w:rsidRDefault="00470883" w:rsidP="00F52FAC">
      <w:pPr>
        <w:spacing w:line="360" w:lineRule="auto"/>
        <w:rPr>
          <w:rFonts w:eastAsia="Times New Roman" w:cstheme="minorHAnsi"/>
          <w:b/>
          <w:sz w:val="36"/>
          <w:szCs w:val="36"/>
          <w:lang w:val="fr-FR"/>
        </w:rPr>
      </w:pPr>
    </w:p>
    <w:tbl>
      <w:tblPr>
        <w:tblStyle w:val="Grilledutableau"/>
        <w:tblW w:w="9496" w:type="dxa"/>
        <w:tblInd w:w="-289" w:type="dxa"/>
        <w:tblLook w:val="04A0" w:firstRow="1" w:lastRow="0" w:firstColumn="1" w:lastColumn="0" w:noHBand="0" w:noVBand="1"/>
      </w:tblPr>
      <w:tblGrid>
        <w:gridCol w:w="2257"/>
        <w:gridCol w:w="3598"/>
        <w:gridCol w:w="1472"/>
        <w:gridCol w:w="2169"/>
      </w:tblGrid>
      <w:tr w:rsidR="00470883" w14:paraId="5D9B3387" w14:textId="77777777" w:rsidTr="001D03C2">
        <w:trPr>
          <w:trHeight w:val="300"/>
        </w:trPr>
        <w:tc>
          <w:tcPr>
            <w:tcW w:w="1441" w:type="dxa"/>
            <w:shd w:val="clear" w:color="auto" w:fill="F2F2F2" w:themeFill="background1" w:themeFillShade="F2"/>
          </w:tcPr>
          <w:p w14:paraId="7A26BF77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3A5ECA">
              <w:rPr>
                <w:rFonts w:cstheme="minorHAnsi"/>
                <w:b/>
              </w:rPr>
              <w:t>Gravité</w:t>
            </w:r>
            <w:proofErr w:type="spellEnd"/>
            <w:r>
              <w:rPr>
                <w:rFonts w:cstheme="minorHAnsi"/>
                <w:b/>
              </w:rPr>
              <w:t xml:space="preserve"> </w:t>
            </w:r>
            <w:r w:rsidRPr="003A5ECA">
              <w:rPr>
                <w:rFonts w:cstheme="minorHAnsi"/>
                <w:b/>
              </w:rPr>
              <w:t>(CVSS v3.0)</w:t>
            </w:r>
          </w:p>
        </w:tc>
        <w:tc>
          <w:tcPr>
            <w:tcW w:w="4845" w:type="dxa"/>
            <w:shd w:val="clear" w:color="auto" w:fill="F2F2F2" w:themeFill="background1" w:themeFillShade="F2"/>
          </w:tcPr>
          <w:p w14:paraId="3B8C1F42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Vulnérabilité</w:t>
            </w:r>
            <w:proofErr w:type="spellEnd"/>
          </w:p>
        </w:tc>
        <w:tc>
          <w:tcPr>
            <w:tcW w:w="810" w:type="dxa"/>
            <w:shd w:val="clear" w:color="auto" w:fill="F2F2F2" w:themeFill="background1" w:themeFillShade="F2"/>
          </w:tcPr>
          <w:p w14:paraId="0997F787" w14:textId="77777777" w:rsidR="00470883" w:rsidRDefault="00470883" w:rsidP="001D03C2">
            <w:pPr>
              <w:rPr>
                <w:b/>
                <w:bCs/>
              </w:rPr>
            </w:pPr>
            <w:proofErr w:type="spellStart"/>
            <w:r w:rsidRPr="0A57BFBF">
              <w:rPr>
                <w:b/>
                <w:bCs/>
              </w:rPr>
              <w:t>Nbr</w:t>
            </w:r>
            <w:proofErr w:type="spellEnd"/>
            <w:r w:rsidRPr="0A57BFBF">
              <w:rPr>
                <w:b/>
                <w:bCs/>
              </w:rPr>
              <w:t xml:space="preserve"> des </w:t>
            </w:r>
            <w:proofErr w:type="spellStart"/>
            <w:r w:rsidRPr="0A57BFBF">
              <w:rPr>
                <w:b/>
                <w:bCs/>
              </w:rPr>
              <w:t>hôtes</w:t>
            </w:r>
            <w:proofErr w:type="spellEnd"/>
          </w:p>
        </w:tc>
        <w:tc>
          <w:tcPr>
            <w:tcW w:w="2400" w:type="dxa"/>
            <w:shd w:val="clear" w:color="auto" w:fill="F2F2F2" w:themeFill="background1" w:themeFillShade="F2"/>
          </w:tcPr>
          <w:p w14:paraId="25FFB3A3" w14:textId="77777777" w:rsidR="00470883" w:rsidRDefault="00470883" w:rsidP="001D03C2">
            <w:pPr>
              <w:rPr>
                <w:rFonts w:cstheme="minorHAnsi"/>
                <w:b/>
              </w:rPr>
            </w:pPr>
            <w:proofErr w:type="spellStart"/>
            <w:r w:rsidRPr="00494796">
              <w:rPr>
                <w:rFonts w:cstheme="minorHAnsi"/>
                <w:b/>
              </w:rPr>
              <w:t>Adresses</w:t>
            </w:r>
            <w:proofErr w:type="spellEnd"/>
            <w:r w:rsidRPr="00494796">
              <w:rPr>
                <w:rFonts w:cstheme="minorHAnsi"/>
                <w:b/>
              </w:rPr>
              <w:t xml:space="preserve"> IP</w:t>
            </w:r>
          </w:p>
        </w:tc>
      </w:tr>
      <w:tr w:rsidR="00470883" w14:paraId="11911217" w14:textId="77777777" w:rsidTr="002748F6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76DCD981" w14:textId="3680A2D1" w:rsidR="00470883" w:rsidRP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470883">
              <w:rPr>
                <w:lang w:val="en-US"/>
              </w:rPr>
              <w:t>{%tr for item in csvRows10 %}</w:t>
            </w:r>
          </w:p>
        </w:tc>
      </w:tr>
      <w:tr w:rsidR="00470883" w14:paraId="0CBE180A" w14:textId="77777777" w:rsidTr="001D03C2">
        <w:trPr>
          <w:trHeight w:val="300"/>
        </w:trPr>
        <w:tc>
          <w:tcPr>
            <w:tcW w:w="1441" w:type="dxa"/>
            <w:shd w:val="clear" w:color="auto" w:fill="auto"/>
          </w:tcPr>
          <w:p w14:paraId="5575D15F" w14:textId="77777777" w:rsidR="00470883" w:rsidRDefault="00470883" w:rsidP="00470883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{%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cellbg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item.Riskcolor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 %}</w:t>
            </w:r>
          </w:p>
          <w:p w14:paraId="742761FF" w14:textId="23EDFD49" w:rsidR="00470883" w:rsidRDefault="00470883" w:rsidP="00470883">
            <w:pPr>
              <w:jc w:val="center"/>
              <w:rPr>
                <w:rFonts w:cstheme="minorHAnsi"/>
                <w:b/>
              </w:rPr>
            </w:pPr>
            <w:proofErr w:type="gramStart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 xml:space="preserve">{{ </w:t>
            </w:r>
            <w:proofErr w:type="spellStart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item</w:t>
            </w:r>
            <w:proofErr w:type="gramEnd"/>
            <w:r w:rsidRPr="00A859A3">
              <w:rPr>
                <w:rFonts w:ascii="Courier New" w:eastAsia="Times New Roman" w:hAnsi="Courier New" w:cs="Courier New"/>
                <w:b/>
                <w:bCs/>
                <w:sz w:val="20"/>
                <w:szCs w:val="20"/>
                <w:lang w:val="en-US" w:eastAsia="fr-FR"/>
              </w:rPr>
              <w:t>.RiskFactor</w:t>
            </w:r>
            <w:proofErr w:type="spellEnd"/>
            <w:r w:rsidRPr="004D0B13">
              <w:rPr>
                <w:rFonts w:ascii="Courier New" w:eastAsia="Times New Roman" w:hAnsi="Courier New" w:cs="Courier New"/>
                <w:sz w:val="20"/>
                <w:szCs w:val="20"/>
                <w:lang w:val="en-US" w:eastAsia="fr-FR"/>
              </w:rPr>
              <w:t>}}</w:t>
            </w:r>
          </w:p>
        </w:tc>
        <w:tc>
          <w:tcPr>
            <w:tcW w:w="4845" w:type="dxa"/>
          </w:tcPr>
          <w:p w14:paraId="25E77A36" w14:textId="50E102CB" w:rsidR="00470883" w:rsidRDefault="00470883" w:rsidP="00470883">
            <w:pPr>
              <w:rPr>
                <w:rFonts w:cstheme="minorHAnsi"/>
                <w:b/>
              </w:rPr>
            </w:pPr>
            <w:r w:rsidRPr="00B655B2">
              <w:rPr>
                <w:rFonts w:cstheme="minorHAnsi"/>
                <w:color w:val="00B0F0"/>
              </w:rPr>
              <w:t>{{</w:t>
            </w:r>
            <w:proofErr w:type="spellStart"/>
            <w:proofErr w:type="gramStart"/>
            <w:r w:rsidRPr="00B655B2">
              <w:rPr>
                <w:rFonts w:cstheme="minorHAnsi"/>
                <w:b/>
                <w:bCs/>
                <w:color w:val="00B0F0"/>
              </w:rPr>
              <w:t>item.Name</w:t>
            </w:r>
            <w:proofErr w:type="spellEnd"/>
            <w:proofErr w:type="gramEnd"/>
            <w:r w:rsidRPr="00B655B2">
              <w:rPr>
                <w:rFonts w:cstheme="minorHAnsi"/>
                <w:color w:val="00B0F0"/>
              </w:rPr>
              <w:t>}}</w:t>
            </w:r>
          </w:p>
        </w:tc>
        <w:tc>
          <w:tcPr>
            <w:tcW w:w="810" w:type="dxa"/>
          </w:tcPr>
          <w:p w14:paraId="3C4825C9" w14:textId="587CD133" w:rsidR="00470883" w:rsidRDefault="00470883" w:rsidP="00B655B2">
            <w:pPr>
              <w:jc w:val="center"/>
              <w:rPr>
                <w:b/>
                <w:bCs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item.count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  <w:tc>
          <w:tcPr>
            <w:tcW w:w="2400" w:type="dxa"/>
          </w:tcPr>
          <w:p w14:paraId="36DE6464" w14:textId="54A06FEE" w:rsidR="00470883" w:rsidRDefault="00470883" w:rsidP="00470883">
            <w:pPr>
              <w:rPr>
                <w:rFonts w:cstheme="minorHAnsi"/>
                <w:b/>
              </w:rPr>
            </w:pPr>
            <w:r>
              <w:rPr>
                <w:rFonts w:cstheme="minorHAnsi"/>
              </w:rPr>
              <w:t>{{</w:t>
            </w:r>
            <w:proofErr w:type="spellStart"/>
            <w:proofErr w:type="gramStart"/>
            <w:r>
              <w:rPr>
                <w:rFonts w:cstheme="minorHAnsi"/>
              </w:rPr>
              <w:t>item.FewOnes</w:t>
            </w:r>
            <w:proofErr w:type="spellEnd"/>
            <w:proofErr w:type="gramEnd"/>
            <w:r>
              <w:rPr>
                <w:rFonts w:cstheme="minorHAnsi"/>
              </w:rPr>
              <w:t>}}</w:t>
            </w:r>
          </w:p>
        </w:tc>
      </w:tr>
      <w:tr w:rsidR="00470883" w14:paraId="0556681B" w14:textId="77777777" w:rsidTr="00701782">
        <w:trPr>
          <w:trHeight w:val="300"/>
        </w:trPr>
        <w:tc>
          <w:tcPr>
            <w:tcW w:w="9496" w:type="dxa"/>
            <w:gridSpan w:val="4"/>
            <w:shd w:val="clear" w:color="auto" w:fill="auto"/>
            <w:vAlign w:val="center"/>
          </w:tcPr>
          <w:p w14:paraId="1223E009" w14:textId="15431767" w:rsidR="00470883" w:rsidRDefault="00470883" w:rsidP="00470883">
            <w:pPr>
              <w:jc w:val="center"/>
              <w:rPr>
                <w:rFonts w:cstheme="minorHAnsi"/>
                <w:b/>
              </w:rPr>
            </w:pPr>
            <w:r w:rsidRPr="00B91C4E">
              <w:rPr>
                <w:lang w:val="en-US"/>
              </w:rPr>
              <w:t xml:space="preserve">{%tr </w:t>
            </w:r>
            <w:proofErr w:type="spellStart"/>
            <w:r w:rsidRPr="00B91C4E">
              <w:rPr>
                <w:lang w:val="en-US"/>
              </w:rPr>
              <w:t>endfor</w:t>
            </w:r>
            <w:proofErr w:type="spellEnd"/>
            <w:r w:rsidRPr="00B91C4E">
              <w:rPr>
                <w:lang w:val="en-US"/>
              </w:rPr>
              <w:t xml:space="preserve"> %}</w:t>
            </w:r>
          </w:p>
        </w:tc>
      </w:tr>
    </w:tbl>
    <w:p w14:paraId="51E35746" w14:textId="78CA9064" w:rsidR="004849F1" w:rsidRDefault="004849F1" w:rsidP="00022708">
      <w:pPr>
        <w:rPr>
          <w:rFonts w:eastAsia="Times New Roman"/>
          <w:b/>
          <w:bCs/>
          <w:sz w:val="20"/>
          <w:szCs w:val="20"/>
        </w:rPr>
      </w:pPr>
    </w:p>
    <w:p w14:paraId="70195FF2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39DB2C27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45710FF2" w14:textId="77777777" w:rsidR="00707D27" w:rsidRDefault="00707D27" w:rsidP="00022708">
      <w:pPr>
        <w:rPr>
          <w:rFonts w:eastAsia="Times New Roman"/>
          <w:b/>
          <w:bCs/>
          <w:sz w:val="20"/>
          <w:szCs w:val="20"/>
        </w:rPr>
      </w:pPr>
    </w:p>
    <w:p w14:paraId="6F006FDF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87A3D2D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p w14:paraId="24EDA3EC" w14:textId="77777777" w:rsidR="00022708" w:rsidRDefault="00022708" w:rsidP="00022708">
      <w:pPr>
        <w:rPr>
          <w:rFonts w:eastAsia="Times New Roman"/>
          <w:b/>
          <w:bCs/>
          <w:sz w:val="20"/>
          <w:szCs w:val="20"/>
        </w:rPr>
      </w:pPr>
    </w:p>
    <w:tbl>
      <w:tblPr>
        <w:tblStyle w:val="384"/>
        <w:tblW w:w="9640" w:type="dxa"/>
        <w:tblInd w:w="-294" w:type="dxa"/>
        <w:tblLayout w:type="fixed"/>
        <w:tblLook w:val="0400" w:firstRow="0" w:lastRow="0" w:firstColumn="0" w:lastColumn="0" w:noHBand="0" w:noVBand="1"/>
      </w:tblPr>
      <w:tblGrid>
        <w:gridCol w:w="9640"/>
      </w:tblGrid>
      <w:tr w:rsidR="00F52FAC" w:rsidRPr="000D1824" w14:paraId="3E5A8DCD" w14:textId="77777777" w:rsidTr="00E41C4F">
        <w:trPr>
          <w:trHeight w:val="81"/>
        </w:trPr>
        <w:tc>
          <w:tcPr>
            <w:tcW w:w="9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4B67" w14:textId="77777777" w:rsidR="00F52FAC" w:rsidRPr="00D97F93" w:rsidRDefault="00F52FAC" w:rsidP="00E41C4F">
            <w:pPr>
              <w:pStyle w:val="SS-titre1"/>
              <w:numPr>
                <w:ilvl w:val="0"/>
                <w:numId w:val="0"/>
              </w:numPr>
              <w:rPr>
                <w:color w:val="000000"/>
              </w:rPr>
            </w:pPr>
            <w:r>
              <w:t xml:space="preserve">  Description Détaillée des Vulnérabilités les plus critiques</w:t>
            </w:r>
          </w:p>
        </w:tc>
      </w:tr>
    </w:tbl>
    <w:p w14:paraId="4D2B738D" w14:textId="77777777" w:rsidR="00022708" w:rsidRDefault="00022708" w:rsidP="00022708">
      <w:pPr>
        <w:rPr>
          <w:rFonts w:eastAsia="Times New Roman"/>
          <w:b/>
          <w:bCs/>
          <w:sz w:val="20"/>
          <w:szCs w:val="20"/>
          <w:lang w:val="fr-FR"/>
        </w:rPr>
      </w:pPr>
    </w:p>
    <w:p w14:paraId="4379CE33" w14:textId="77777777" w:rsidR="00F52FAC" w:rsidRPr="00F52FAC" w:rsidRDefault="00F52FAC" w:rsidP="00022708">
      <w:pPr>
        <w:rPr>
          <w:rFonts w:eastAsia="Times New Roman"/>
          <w:b/>
          <w:bCs/>
          <w:sz w:val="20"/>
          <w:szCs w:val="20"/>
          <w:lang w:val="fr-FR"/>
        </w:rPr>
      </w:pPr>
    </w:p>
    <w:tbl>
      <w:tblPr>
        <w:tblStyle w:val="Grilledutableau"/>
        <w:tblW w:w="9495" w:type="dxa"/>
        <w:tblInd w:w="-3" w:type="dxa"/>
        <w:tblLayout w:type="fixed"/>
        <w:tblLook w:val="04A0" w:firstRow="1" w:lastRow="0" w:firstColumn="1" w:lastColumn="0" w:noHBand="0" w:noVBand="1"/>
      </w:tblPr>
      <w:tblGrid>
        <w:gridCol w:w="2165"/>
        <w:gridCol w:w="2103"/>
        <w:gridCol w:w="3242"/>
        <w:gridCol w:w="1985"/>
      </w:tblGrid>
      <w:tr w:rsidR="00275A95" w14:paraId="40DA2C69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4B1E67" w14:textId="77777777" w:rsidR="00275A95" w:rsidRDefault="00275A95">
            <w:pPr>
              <w:rPr>
                <w:b/>
                <w:bCs/>
                <w:sz w:val="20"/>
                <w:szCs w:val="20"/>
                <w:lang w:val="en-CA"/>
              </w:rPr>
            </w:pPr>
            <w:r>
              <w:rPr>
                <w:sz w:val="20"/>
                <w:szCs w:val="20"/>
                <w:lang w:val="en-US"/>
              </w:rPr>
              <w:t>{%tr for item in csvRows100 %}</w:t>
            </w:r>
          </w:p>
        </w:tc>
      </w:tr>
      <w:tr w:rsidR="00275A95" w14:paraId="1D6DD030" w14:textId="77777777" w:rsidTr="00DD0F49">
        <w:trPr>
          <w:trHeight w:val="618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A5A5A5" w:themeFill="accent3"/>
            <w:tcMar>
              <w:top w:w="0" w:type="dxa"/>
              <w:left w:w="105" w:type="dxa"/>
              <w:bottom w:w="0" w:type="dxa"/>
              <w:right w:w="105" w:type="dxa"/>
            </w:tcMar>
          </w:tcPr>
          <w:p w14:paraId="0CE68D91" w14:textId="77777777" w:rsidR="00275A95" w:rsidRDefault="00275A95">
            <w:pPr>
              <w:jc w:val="both"/>
              <w:rPr>
                <w:i/>
                <w:iCs/>
                <w:sz w:val="20"/>
                <w:szCs w:val="20"/>
                <w:lang w:val="en-US"/>
              </w:rPr>
            </w:pPr>
          </w:p>
          <w:p w14:paraId="03D1A9DA" w14:textId="77777777" w:rsidR="00275A95" w:rsidRDefault="00275A95" w:rsidP="00F411BB">
            <w:pPr>
              <w:pStyle w:val="Paragraphedeliste"/>
              <w:widowControl w:val="0"/>
              <w:numPr>
                <w:ilvl w:val="0"/>
                <w:numId w:val="11"/>
              </w:numPr>
              <w:rPr>
                <w:b/>
                <w:bCs/>
                <w:i/>
                <w:iCs/>
                <w:sz w:val="20"/>
                <w:szCs w:val="20"/>
                <w:lang w:val="en-US"/>
              </w:rPr>
            </w:pPr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item.Name</w:t>
            </w:r>
            <w:proofErr w:type="spellEnd"/>
            <w:proofErr w:type="gramEnd"/>
            <w:r>
              <w:rPr>
                <w:rFonts w:cstheme="minorHAnsi"/>
                <w:b/>
                <w:bCs/>
                <w:i/>
                <w:iCs/>
                <w:sz w:val="20"/>
                <w:szCs w:val="20"/>
              </w:rPr>
              <w:t>}}</w:t>
            </w:r>
          </w:p>
        </w:tc>
      </w:tr>
      <w:tr w:rsidR="00275A95" w:rsidRPr="000D1824" w14:paraId="3D6C3DD6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D8799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ID DE LA VULNÉRABILITÉ</w:t>
            </w:r>
          </w:p>
        </w:tc>
        <w:tc>
          <w:tcPr>
            <w:tcW w:w="2103" w:type="dxa"/>
            <w:tcBorders>
              <w:top w:val="single" w:sz="6" w:space="0" w:color="000000" w:themeColor="text1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3BC3EA9" w14:textId="77777777" w:rsidR="00275A95" w:rsidRDefault="00275A9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ID_{{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loop.index</w:t>
            </w:r>
            <w:proofErr w:type="spellEnd"/>
            <w:proofErr w:type="gramEnd"/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7BCBFD3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RISQUE</w:t>
            </w:r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F17C0BF" w14:textId="77777777" w:rsidR="00275A95" w:rsidRPr="000D1824" w:rsidRDefault="00275A95">
            <w:pPr>
              <w:jc w:val="center"/>
              <w:rPr>
                <w:rFonts w:ascii="Courier New" w:eastAsia="Times New Roman" w:hAnsi="Courier New" w:cs="Courier New"/>
                <w:sz w:val="20"/>
                <w:szCs w:val="20"/>
                <w:lang w:val="fr-FR"/>
              </w:rPr>
            </w:pPr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{% </w:t>
            </w:r>
            <w:proofErr w:type="spellStart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>cellbg</w:t>
            </w:r>
            <w:proofErr w:type="spellEnd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</w:t>
            </w:r>
            <w:proofErr w:type="spellStart"/>
            <w:proofErr w:type="gramStart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>item.Riskcolor</w:t>
            </w:r>
            <w:proofErr w:type="spellEnd"/>
            <w:proofErr w:type="gramEnd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 %}</w:t>
            </w:r>
          </w:p>
          <w:p w14:paraId="1D4A109E" w14:textId="77777777" w:rsidR="00275A95" w:rsidRPr="000D1824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20"/>
                <w:szCs w:val="20"/>
                <w:lang w:val="fr-FR"/>
              </w:rPr>
            </w:pPr>
            <w:proofErr w:type="gramStart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 xml:space="preserve">{{ </w:t>
            </w:r>
            <w:proofErr w:type="spellStart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>item</w:t>
            </w:r>
            <w:proofErr w:type="gramEnd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>.RiskFactor</w:t>
            </w:r>
            <w:proofErr w:type="spellEnd"/>
            <w:r w:rsidRPr="000D1824">
              <w:rPr>
                <w:rFonts w:ascii="Courier New" w:hAnsi="Courier New" w:cs="Courier New"/>
                <w:sz w:val="20"/>
                <w:szCs w:val="20"/>
                <w:lang w:val="fr-FR"/>
              </w:rPr>
              <w:t>}}</w:t>
            </w:r>
          </w:p>
        </w:tc>
      </w:tr>
      <w:tr w:rsidR="00275A95" w14:paraId="12AB6335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C8D1CAC" w14:textId="77777777" w:rsidR="00275A95" w:rsidRDefault="00275A95">
            <w:pPr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Synopsis</w:t>
            </w:r>
          </w:p>
        </w:tc>
        <w:tc>
          <w:tcPr>
            <w:tcW w:w="7330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C91DBD5" w14:textId="77777777" w:rsidR="00275A95" w:rsidRDefault="00275A95">
            <w:pP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item.Synopsis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2B184940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nil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09A026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ÉLÉMENTS IMPACTÉS</w:t>
            </w:r>
          </w:p>
        </w:tc>
        <w:tc>
          <w:tcPr>
            <w:tcW w:w="7330" w:type="dxa"/>
            <w:gridSpan w:val="3"/>
            <w:tcBorders>
              <w:top w:val="single" w:sz="6" w:space="0" w:color="95B3D7"/>
              <w:left w:val="nil"/>
              <w:bottom w:val="single" w:sz="6" w:space="0" w:color="95B3D7"/>
              <w:right w:val="single" w:sz="6" w:space="0" w:color="95B3D7"/>
            </w:tcBorders>
            <w:shd w:val="clear" w:color="auto" w:fill="EDF2F8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051BEFA" w14:textId="77777777" w:rsidR="00275A95" w:rsidRDefault="00275A95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item.All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275A95" w14:paraId="7DC65222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DBEDA37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DESCRIPTION </w:t>
            </w:r>
          </w:p>
        </w:tc>
      </w:tr>
      <w:tr w:rsidR="00275A95" w14:paraId="793A76B1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DBE5F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C49E09B" w14:textId="77777777" w:rsidR="00275A95" w:rsidRDefault="00275A95">
            <w:pPr>
              <w:tabs>
                <w:tab w:val="left" w:pos="790"/>
                <w:tab w:val="left" w:pos="9537"/>
              </w:tabs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item.Description</w:t>
            </w:r>
            <w:proofErr w:type="spellEnd"/>
            <w:proofErr w:type="gramEnd"/>
            <w:r>
              <w:rPr>
                <w:rFonts w:ascii="Courier New" w:eastAsia="Calibri" w:hAnsi="Courier New" w:cs="Courier New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3B2E4701" w14:textId="77777777" w:rsidTr="00DD0F49">
        <w:trPr>
          <w:trHeight w:val="315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E86314" w14:textId="77777777" w:rsidR="00275A95" w:rsidRPr="00483D44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 w:rsidRPr="00483D44"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  <w:t>Date de publication de vulnérabilité</w:t>
            </w:r>
          </w:p>
        </w:tc>
        <w:tc>
          <w:tcPr>
            <w:tcW w:w="210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82DDCFE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item.PluginPub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83D73C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  <w:lang w:val="fr-FR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Date publication de patch</w:t>
            </w:r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6E50645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item.PluginMod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}}</w:t>
            </w:r>
          </w:p>
        </w:tc>
      </w:tr>
      <w:tr w:rsidR="00275A95" w14:paraId="43CE8649" w14:textId="77777777" w:rsidTr="00DD0F49">
        <w:trPr>
          <w:trHeight w:val="501"/>
        </w:trPr>
        <w:tc>
          <w:tcPr>
            <w:tcW w:w="216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966C534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 disponible</w:t>
            </w:r>
          </w:p>
        </w:tc>
        <w:tc>
          <w:tcPr>
            <w:tcW w:w="2103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6A865E8" w14:textId="77777777" w:rsidR="00275A95" w:rsidRDefault="00275A95" w:rsidP="002C4D1A">
            <w:pPr>
              <w:jc w:val="center"/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55A659A" w14:textId="77777777" w:rsidR="00275A95" w:rsidRDefault="00275A95">
            <w:pPr>
              <w:spacing w:line="252" w:lineRule="auto"/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Exploité</w:t>
            </w:r>
            <w:proofErr w:type="spellEnd"/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par</w:t>
            </w:r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7F88335" w14:textId="77777777" w:rsidR="00275A95" w:rsidRDefault="00275A95">
            <w:pPr>
              <w:rPr>
                <w:rFonts w:ascii="Calibri" w:eastAsia="Calibri" w:hAnsi="Calibri" w:cs="Calibr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</w:t>
            </w:r>
            <w:proofErr w:type="spellStart"/>
            <w:proofErr w:type="gramStart"/>
            <w:r>
              <w:rPr>
                <w:rFonts w:cstheme="minorHAnsi"/>
                <w:sz w:val="20"/>
                <w:szCs w:val="20"/>
              </w:rPr>
              <w:t>item.exploitedby</w:t>
            </w:r>
            <w:proofErr w:type="spellEnd"/>
            <w:proofErr w:type="gramEnd"/>
            <w:r>
              <w:rPr>
                <w:rFonts w:cstheme="minorHAnsi"/>
                <w:sz w:val="20"/>
                <w:szCs w:val="20"/>
              </w:rPr>
              <w:t>}}</w:t>
            </w:r>
          </w:p>
        </w:tc>
      </w:tr>
      <w:tr w:rsidR="00275A95" w14:paraId="10B6A10A" w14:textId="77777777" w:rsidTr="00DD0F49">
        <w:trPr>
          <w:trHeight w:val="410"/>
        </w:trPr>
        <w:tc>
          <w:tcPr>
            <w:tcW w:w="2165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50265ED" w14:textId="77777777" w:rsidR="00275A95" w:rsidRDefault="00275A95">
            <w:pPr>
              <w:jc w:val="center"/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{{</w:t>
            </w:r>
            <w:proofErr w:type="gramStart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item.Cvss</w:t>
            </w:r>
            <w:proofErr w:type="gramEnd"/>
            <w:r>
              <w:rPr>
                <w:rFonts w:ascii="Calibri" w:eastAsia="Calibri" w:hAnsi="Calibri" w:cs="Calibri"/>
                <w:color w:val="FFFFFF" w:themeColor="background1"/>
                <w:sz w:val="96"/>
                <w:szCs w:val="96"/>
              </w:rPr>
              <w:t>3}}</w:t>
            </w:r>
          </w:p>
        </w:tc>
        <w:tc>
          <w:tcPr>
            <w:tcW w:w="2103" w:type="dxa"/>
            <w:vMerge w:val="restart"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80D12E9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d’exploitabilité</w:t>
            </w:r>
            <w:proofErr w:type="spellEnd"/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89B3802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Vecteur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d'attaque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5C06385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item.AV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6F873CA5" w14:textId="77777777" w:rsidTr="00DD0F49">
        <w:trPr>
          <w:trHeight w:val="416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94CA731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CB6E33C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F3845DF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Complexité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l'attaque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1CDD4405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{{item.AC }}</w:t>
            </w:r>
          </w:p>
        </w:tc>
      </w:tr>
      <w:tr w:rsidR="00275A95" w14:paraId="3B7535FA" w14:textId="77777777" w:rsidTr="00DD0F49">
        <w:trPr>
          <w:trHeight w:val="408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22E751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B4DA8A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2D4CC1BA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Privilèges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requis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B0BDFB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{{item.PR}}</w:t>
            </w:r>
          </w:p>
        </w:tc>
      </w:tr>
      <w:tr w:rsidR="00275A95" w14:paraId="136D9626" w14:textId="77777777" w:rsidTr="00DD0F49">
        <w:trPr>
          <w:trHeight w:val="414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1AA491F6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680518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3C5572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Interaction d’un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utilisateur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légitime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4AC5CB6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item.UI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7B95A93E" w14:textId="77777777" w:rsidTr="00DD0F49">
        <w:trPr>
          <w:trHeight w:val="405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E25F629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161723D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268650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Périmètre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09F79ED9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item.S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1A25B07C" w14:textId="77777777" w:rsidTr="00DD0F49">
        <w:trPr>
          <w:trHeight w:val="695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78ABB7E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 w:val="restart"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0478FF0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Métriques</w:t>
            </w:r>
            <w:proofErr w:type="spellEnd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7030A0"/>
                <w:sz w:val="24"/>
                <w:szCs w:val="24"/>
              </w:rPr>
              <w:t>d’impact</w:t>
            </w:r>
            <w:proofErr w:type="spellEnd"/>
          </w:p>
        </w:tc>
        <w:tc>
          <w:tcPr>
            <w:tcW w:w="3242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469C8BF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Impacte</w:t>
            </w:r>
            <w:proofErr w:type="spellEnd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confidentialité</w:t>
            </w:r>
            <w:proofErr w:type="spellEnd"/>
          </w:p>
        </w:tc>
        <w:tc>
          <w:tcPr>
            <w:tcW w:w="1985" w:type="dxa"/>
            <w:tcBorders>
              <w:top w:val="single" w:sz="6" w:space="0" w:color="000000" w:themeColor="text1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9472A11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item.C</w:t>
            </w:r>
            <w:proofErr w:type="spell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 xml:space="preserve"> }}</w:t>
            </w:r>
          </w:p>
        </w:tc>
      </w:tr>
      <w:tr w:rsidR="00275A95" w14:paraId="6576F922" w14:textId="77777777" w:rsidTr="00DD0F49">
        <w:trPr>
          <w:trHeight w:val="833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32F04483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468129A9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4280A97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Impact sur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l’intégrité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F2B26A8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item.I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473C218A" w14:textId="77777777" w:rsidTr="00DD0F49">
        <w:trPr>
          <w:trHeight w:val="269"/>
        </w:trPr>
        <w:tc>
          <w:tcPr>
            <w:tcW w:w="2165" w:type="dxa"/>
            <w:vMerge/>
            <w:tcBorders>
              <w:top w:val="single" w:sz="6" w:space="0" w:color="95B3D7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2040822B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96"/>
                <w:szCs w:val="96"/>
              </w:rPr>
            </w:pPr>
          </w:p>
        </w:tc>
        <w:tc>
          <w:tcPr>
            <w:tcW w:w="2103" w:type="dxa"/>
            <w:vMerge/>
            <w:tcBorders>
              <w:top w:val="single" w:sz="6" w:space="0" w:color="000000" w:themeColor="text1"/>
              <w:left w:val="single" w:sz="6" w:space="0" w:color="95B3D7"/>
              <w:bottom w:val="single" w:sz="4" w:space="0" w:color="auto"/>
              <w:right w:val="single" w:sz="6" w:space="0" w:color="95B3D7"/>
            </w:tcBorders>
            <w:vAlign w:val="center"/>
            <w:hideMark/>
          </w:tcPr>
          <w:p w14:paraId="65CE65EA" w14:textId="77777777" w:rsidR="00275A95" w:rsidRDefault="00275A95">
            <w:pPr>
              <w:rPr>
                <w:rFonts w:ascii="Calibri" w:eastAsia="Calibri" w:hAnsi="Calibri" w:cs="Calibri"/>
                <w:color w:val="7030A0"/>
                <w:sz w:val="24"/>
                <w:szCs w:val="24"/>
              </w:rPr>
            </w:pPr>
          </w:p>
        </w:tc>
        <w:tc>
          <w:tcPr>
            <w:tcW w:w="3242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3A28A7FC" w14:textId="77777777" w:rsidR="00275A95" w:rsidRDefault="00275A95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 xml:space="preserve">Impact sur la </w:t>
            </w:r>
            <w:proofErr w:type="spellStart"/>
            <w:r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  <w:t>disponibilité</w:t>
            </w:r>
            <w:proofErr w:type="spellEnd"/>
          </w:p>
        </w:tc>
        <w:tc>
          <w:tcPr>
            <w:tcW w:w="1985" w:type="dxa"/>
            <w:tcBorders>
              <w:top w:val="single" w:sz="6" w:space="0" w:color="95B3D7"/>
              <w:left w:val="single" w:sz="6" w:space="0" w:color="95B3D7"/>
              <w:bottom w:val="single" w:sz="6" w:space="0" w:color="000000" w:themeColor="text1"/>
              <w:right w:val="single" w:sz="6" w:space="0" w:color="95B3D7"/>
            </w:tcBorders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4C1508E" w14:textId="77777777" w:rsidR="00275A95" w:rsidRDefault="00275A95">
            <w:pPr>
              <w:jc w:val="center"/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</w:pPr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{{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item.A</w:t>
            </w:r>
            <w:proofErr w:type="spellEnd"/>
            <w:proofErr w:type="gramEnd"/>
            <w:r>
              <w:rPr>
                <w:rFonts w:ascii="Quattrocento Sans" w:eastAsia="Quattrocento Sans" w:hAnsi="Quattrocento Sans" w:cs="Quattrocento Sans"/>
                <w:b/>
                <w:bCs/>
                <w:color w:val="C00000"/>
                <w:sz w:val="16"/>
                <w:szCs w:val="16"/>
              </w:rPr>
              <w:t>}}</w:t>
            </w:r>
          </w:p>
        </w:tc>
      </w:tr>
      <w:tr w:rsidR="00275A95" w14:paraId="639823A2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68DF8FAF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Solution</w:t>
            </w:r>
          </w:p>
        </w:tc>
      </w:tr>
      <w:tr w:rsidR="00275A95" w14:paraId="1F49297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E9BEFBE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rFonts w:cstheme="minorHAnsi"/>
                <w:sz w:val="20"/>
                <w:szCs w:val="20"/>
              </w:rPr>
              <w:t>{{item.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>Solution}}</w:t>
            </w:r>
          </w:p>
        </w:tc>
      </w:tr>
      <w:tr w:rsidR="00275A95" w14:paraId="254E4B2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36609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54C85AC0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bCs/>
                <w:color w:val="FFFFFF" w:themeColor="background1"/>
                <w:sz w:val="18"/>
                <w:szCs w:val="18"/>
              </w:rPr>
              <w:t>RECOMMANDATIONS</w:t>
            </w:r>
          </w:p>
        </w:tc>
      </w:tr>
      <w:tr w:rsidR="00275A95" w14:paraId="399084D6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47A5AAA6" w14:textId="77777777" w:rsidR="00275A95" w:rsidRDefault="00275A95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{{</w:t>
            </w:r>
            <w:proofErr w:type="spellStart"/>
            <w:proofErr w:type="gramStart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item.See</w:t>
            </w:r>
            <w:proofErr w:type="spellEnd"/>
            <w:proofErr w:type="gramEnd"/>
            <w: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  <w:t>}}</w:t>
            </w:r>
          </w:p>
        </w:tc>
      </w:tr>
      <w:tr w:rsidR="00DD0F49" w14:paraId="10395C76" w14:textId="77777777" w:rsidTr="00DD0F49">
        <w:trPr>
          <w:trHeight w:val="64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</w:tcPr>
          <w:p w14:paraId="0D3047A6" w14:textId="77777777" w:rsidR="00DD0F49" w:rsidRDefault="00DD0F49">
            <w:pPr>
              <w:rPr>
                <w:rFonts w:ascii="Calibri" w:eastAsia="Calibri" w:hAnsi="Calibri" w:cs="Calibri"/>
                <w:color w:val="000000" w:themeColor="text1"/>
                <w:sz w:val="18"/>
                <w:szCs w:val="18"/>
              </w:rPr>
            </w:pPr>
          </w:p>
        </w:tc>
      </w:tr>
      <w:tr w:rsidR="00275A95" w14:paraId="0470523F" w14:textId="77777777" w:rsidTr="00DD0F49">
        <w:trPr>
          <w:trHeight w:val="315"/>
        </w:trPr>
        <w:tc>
          <w:tcPr>
            <w:tcW w:w="9495" w:type="dxa"/>
            <w:gridSpan w:val="4"/>
            <w:tcBorders>
              <w:top w:val="single" w:sz="6" w:space="0" w:color="95B3D7"/>
              <w:left w:val="single" w:sz="6" w:space="0" w:color="95B3D7"/>
              <w:bottom w:val="single" w:sz="6" w:space="0" w:color="95B3D7"/>
              <w:right w:val="single" w:sz="6" w:space="0" w:color="95B3D7"/>
            </w:tcBorders>
            <w:shd w:val="clear" w:color="auto" w:fill="FFFFFF" w:themeFill="background1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14:paraId="7844DA1C" w14:textId="77777777" w:rsidR="00275A95" w:rsidRDefault="00275A95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18"/>
                <w:szCs w:val="18"/>
              </w:rPr>
            </w:pPr>
            <w:r>
              <w:rPr>
                <w:sz w:val="20"/>
                <w:szCs w:val="20"/>
                <w:lang w:val="en-US"/>
              </w:rPr>
              <w:t xml:space="preserve">{%tr </w:t>
            </w:r>
            <w:proofErr w:type="spellStart"/>
            <w:r>
              <w:rPr>
                <w:sz w:val="20"/>
                <w:szCs w:val="20"/>
                <w:lang w:val="en-US"/>
              </w:rPr>
              <w:t>endfor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%}</w:t>
            </w:r>
          </w:p>
        </w:tc>
      </w:tr>
    </w:tbl>
    <w:p w14:paraId="77CAC735" w14:textId="2EE11A94" w:rsidR="00022708" w:rsidRDefault="00022708" w:rsidP="00022708">
      <w:pPr>
        <w:rPr>
          <w:rFonts w:eastAsia="Times New Roman" w:cstheme="minorHAnsi"/>
          <w:b/>
          <w:sz w:val="20"/>
          <w:szCs w:val="20"/>
        </w:rPr>
      </w:pPr>
    </w:p>
    <w:p w14:paraId="1AEF5E09" w14:textId="77777777" w:rsidR="00354C9F" w:rsidRDefault="00354C9F" w:rsidP="00354C9F">
      <w:pPr>
        <w:pStyle w:val="Titre1"/>
        <w:rPr>
          <w:rFonts w:asciiTheme="minorHAnsi" w:eastAsia="Times New Roman" w:hAnsiTheme="minorHAnsi" w:cstheme="minorBidi"/>
          <w:color w:val="0000CC"/>
          <w:lang w:val="fr-FR"/>
        </w:rPr>
      </w:pPr>
    </w:p>
    <w:p w14:paraId="73F70117" w14:textId="77777777" w:rsidR="004849F1" w:rsidRPr="00A349B9" w:rsidRDefault="004849F1" w:rsidP="00CD6AE1">
      <w:pPr>
        <w:rPr>
          <w:rFonts w:eastAsia="Times New Roman" w:cstheme="minorHAnsi"/>
          <w:b/>
          <w:sz w:val="20"/>
          <w:szCs w:val="20"/>
        </w:rPr>
      </w:pPr>
    </w:p>
    <w:sectPr w:rsidR="004849F1" w:rsidRPr="00A349B9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4EBD" w14:textId="77777777" w:rsidR="001B35F4" w:rsidRDefault="001B35F4" w:rsidP="000D1824">
      <w:pPr>
        <w:spacing w:after="0" w:line="240" w:lineRule="auto"/>
      </w:pPr>
      <w:r>
        <w:separator/>
      </w:r>
    </w:p>
  </w:endnote>
  <w:endnote w:type="continuationSeparator" w:id="0">
    <w:p w14:paraId="504D415B" w14:textId="77777777" w:rsidR="001B35F4" w:rsidRDefault="001B35F4" w:rsidP="000D1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56834" w14:textId="77777777" w:rsidR="001B35F4" w:rsidRDefault="001B35F4" w:rsidP="000D1824">
      <w:pPr>
        <w:spacing w:after="0" w:line="240" w:lineRule="auto"/>
      </w:pPr>
      <w:r>
        <w:separator/>
      </w:r>
    </w:p>
  </w:footnote>
  <w:footnote w:type="continuationSeparator" w:id="0">
    <w:p w14:paraId="6A4E9519" w14:textId="77777777" w:rsidR="001B35F4" w:rsidRDefault="001B35F4" w:rsidP="000D1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4"/>
      <w:tblW w:w="9360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7074"/>
      <w:gridCol w:w="2286"/>
    </w:tblGrid>
    <w:tr w:rsidR="000D1824" w14:paraId="732EE31B" w14:textId="77777777" w:rsidTr="000D1824">
      <w:trPr>
        <w:jc w:val="center"/>
      </w:trPr>
      <w:tc>
        <w:tcPr>
          <w:tcW w:w="70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81FA0B8" w14:textId="77777777" w:rsidR="000D1824" w:rsidRDefault="000D1824" w:rsidP="000D1824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"/>
            <w:ind w:left="109"/>
            <w:jc w:val="center"/>
            <w:rPr>
              <w:color w:val="000000"/>
              <w:sz w:val="24"/>
              <w:szCs w:val="24"/>
            </w:rPr>
          </w:pPr>
          <w:r>
            <w:rPr>
              <w:b/>
              <w:color w:val="000000"/>
              <w:sz w:val="24"/>
              <w:szCs w:val="24"/>
              <w:u w:val="single"/>
            </w:rPr>
            <w:t>Projet</w:t>
          </w:r>
          <w:r>
            <w:rPr>
              <w:b/>
              <w:color w:val="000000"/>
              <w:sz w:val="24"/>
              <w:szCs w:val="24"/>
            </w:rPr>
            <w:t xml:space="preserve"> : </w:t>
          </w:r>
          <w:r>
            <w:rPr>
              <w:color w:val="000000"/>
              <w:sz w:val="24"/>
              <w:szCs w:val="24"/>
            </w:rPr>
            <w:t xml:space="preserve">Mission d’Audit de Sécurité du Système d’Information de </w:t>
          </w:r>
          <w:r>
            <w:rPr>
              <w:color w:val="FF0000"/>
              <w:sz w:val="24"/>
              <w:szCs w:val="24"/>
            </w:rPr>
            <w:t>{{</w:t>
          </w:r>
          <w:proofErr w:type="spellStart"/>
          <w:r>
            <w:rPr>
              <w:color w:val="FF0000"/>
              <w:sz w:val="24"/>
              <w:szCs w:val="24"/>
            </w:rPr>
            <w:t>society_name</w:t>
          </w:r>
          <w:proofErr w:type="spellEnd"/>
          <w:r>
            <w:rPr>
              <w:color w:val="FF0000"/>
              <w:sz w:val="24"/>
              <w:szCs w:val="24"/>
            </w:rPr>
            <w:t>}}</w:t>
          </w:r>
        </w:p>
      </w:tc>
      <w:tc>
        <w:tcPr>
          <w:tcW w:w="2286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20658F15" w14:textId="77777777" w:rsidR="000D1824" w:rsidRDefault="000D1824" w:rsidP="000D1824">
          <w:pPr>
            <w:jc w:val="center"/>
            <w:rPr>
              <w:sz w:val="24"/>
              <w:szCs w:val="24"/>
            </w:rPr>
          </w:pPr>
          <w:r>
            <w:rPr>
              <w:noProof/>
              <w:color w:val="FF0000"/>
              <w:sz w:val="24"/>
              <w:szCs w:val="24"/>
            </w:rPr>
            <w:t>{{society_thumbnail}}</w:t>
          </w:r>
        </w:p>
      </w:tc>
    </w:tr>
    <w:tr w:rsidR="000D1824" w14:paraId="48DB4A7B" w14:textId="77777777" w:rsidTr="000D1824">
      <w:trPr>
        <w:trHeight w:val="550"/>
        <w:jc w:val="center"/>
      </w:trPr>
      <w:tc>
        <w:tcPr>
          <w:tcW w:w="707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C00000"/>
        </w:tcPr>
        <w:p w14:paraId="5FD8B994" w14:textId="77777777" w:rsidR="000D1824" w:rsidRDefault="000D1824" w:rsidP="000D1824">
          <w:pPr>
            <w:jc w:val="center"/>
            <w:rPr>
              <w:sz w:val="24"/>
              <w:szCs w:val="24"/>
            </w:rPr>
          </w:pPr>
          <w:r w:rsidRPr="00230D95">
            <w:rPr>
              <w:sz w:val="24"/>
              <w:szCs w:val="24"/>
            </w:rPr>
            <w:t>Rapport Annexe Technique</w:t>
          </w:r>
          <w:r>
            <w:rPr>
              <w:sz w:val="24"/>
              <w:szCs w:val="24"/>
            </w:rPr>
            <w:t xml:space="preserve"> </w:t>
          </w:r>
        </w:p>
        <w:p w14:paraId="18545E40" w14:textId="77777777" w:rsidR="000D1824" w:rsidRDefault="000D1824" w:rsidP="000D1824">
          <w:pPr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Version 1.0</w:t>
          </w:r>
        </w:p>
      </w:tc>
      <w:tc>
        <w:tcPr>
          <w:tcW w:w="2286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FFFFFF" w:themeFill="background1"/>
          <w:vAlign w:val="center"/>
        </w:tcPr>
        <w:p w14:paraId="77B07DE9" w14:textId="77777777" w:rsidR="000D1824" w:rsidRDefault="000D1824" w:rsidP="000D1824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sz w:val="24"/>
              <w:szCs w:val="24"/>
            </w:rPr>
          </w:pPr>
        </w:p>
      </w:tc>
    </w:tr>
  </w:tbl>
  <w:p w14:paraId="1FC52DD2" w14:textId="77777777" w:rsidR="000D1824" w:rsidRDefault="000D1824" w:rsidP="000D1824">
    <w:pPr>
      <w:pStyle w:val="En-tte"/>
    </w:pPr>
    <w:r>
      <w:t xml:space="preserve"> </w:t>
    </w:r>
  </w:p>
  <w:p w14:paraId="01D91F18" w14:textId="77777777" w:rsidR="000D1824" w:rsidRDefault="000D182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53C74"/>
    <w:multiLevelType w:val="hybridMultilevel"/>
    <w:tmpl w:val="A34893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7F047F"/>
    <w:multiLevelType w:val="hybridMultilevel"/>
    <w:tmpl w:val="4CF4A2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753995"/>
    <w:multiLevelType w:val="hybridMultilevel"/>
    <w:tmpl w:val="A34893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AB3F81"/>
    <w:multiLevelType w:val="hybridMultilevel"/>
    <w:tmpl w:val="F5567C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D6D69"/>
    <w:multiLevelType w:val="multilevel"/>
    <w:tmpl w:val="AFBA23C6"/>
    <w:lvl w:ilvl="0">
      <w:start w:val="1"/>
      <w:numFmt w:val="decimal"/>
      <w:pStyle w:val="SS-titre1"/>
      <w:lvlText w:val="%1."/>
      <w:lvlJc w:val="left"/>
      <w:pPr>
        <w:ind w:left="720" w:hanging="360"/>
      </w:pPr>
      <w:rPr>
        <w:rFonts w:hint="default"/>
        <w:b/>
        <w:i w:val="0"/>
        <w:color w:val="0000FF"/>
        <w:sz w:val="24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 w15:restartNumberingAfterBreak="0">
    <w:nsid w:val="5C16757E"/>
    <w:multiLevelType w:val="hybridMultilevel"/>
    <w:tmpl w:val="60E80C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417287"/>
    <w:multiLevelType w:val="multilevel"/>
    <w:tmpl w:val="D0CCC2B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631B5DC9"/>
    <w:multiLevelType w:val="hybridMultilevel"/>
    <w:tmpl w:val="72A0CAD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>
      <w:start w:val="1"/>
      <w:numFmt w:val="lowerLetter"/>
      <w:lvlText w:val="%2."/>
      <w:lvlJc w:val="left"/>
      <w:pPr>
        <w:ind w:left="2160" w:hanging="360"/>
      </w:pPr>
    </w:lvl>
    <w:lvl w:ilvl="2" w:tplc="040C001B">
      <w:start w:val="1"/>
      <w:numFmt w:val="lowerRoman"/>
      <w:lvlText w:val="%3."/>
      <w:lvlJc w:val="right"/>
      <w:pPr>
        <w:ind w:left="2880" w:hanging="180"/>
      </w:pPr>
    </w:lvl>
    <w:lvl w:ilvl="3" w:tplc="040C000F">
      <w:start w:val="1"/>
      <w:numFmt w:val="decimal"/>
      <w:lvlText w:val="%4."/>
      <w:lvlJc w:val="left"/>
      <w:pPr>
        <w:ind w:left="3600" w:hanging="360"/>
      </w:pPr>
    </w:lvl>
    <w:lvl w:ilvl="4" w:tplc="040C0019">
      <w:start w:val="1"/>
      <w:numFmt w:val="lowerLetter"/>
      <w:lvlText w:val="%5."/>
      <w:lvlJc w:val="left"/>
      <w:pPr>
        <w:ind w:left="4320" w:hanging="360"/>
      </w:pPr>
    </w:lvl>
    <w:lvl w:ilvl="5" w:tplc="040C001B">
      <w:start w:val="1"/>
      <w:numFmt w:val="lowerRoman"/>
      <w:lvlText w:val="%6."/>
      <w:lvlJc w:val="right"/>
      <w:pPr>
        <w:ind w:left="5040" w:hanging="180"/>
      </w:pPr>
    </w:lvl>
    <w:lvl w:ilvl="6" w:tplc="040C000F">
      <w:start w:val="1"/>
      <w:numFmt w:val="decimal"/>
      <w:lvlText w:val="%7."/>
      <w:lvlJc w:val="left"/>
      <w:pPr>
        <w:ind w:left="5760" w:hanging="360"/>
      </w:pPr>
    </w:lvl>
    <w:lvl w:ilvl="7" w:tplc="040C0019">
      <w:start w:val="1"/>
      <w:numFmt w:val="lowerLetter"/>
      <w:lvlText w:val="%8."/>
      <w:lvlJc w:val="left"/>
      <w:pPr>
        <w:ind w:left="6480" w:hanging="360"/>
      </w:pPr>
    </w:lvl>
    <w:lvl w:ilvl="8" w:tplc="040C001B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5451CF"/>
    <w:multiLevelType w:val="hybridMultilevel"/>
    <w:tmpl w:val="571055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0950850">
    <w:abstractNumId w:val="5"/>
  </w:num>
  <w:num w:numId="2" w16cid:durableId="2123724429">
    <w:abstractNumId w:val="8"/>
  </w:num>
  <w:num w:numId="3" w16cid:durableId="1951206867">
    <w:abstractNumId w:val="0"/>
  </w:num>
  <w:num w:numId="4" w16cid:durableId="20349885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3537686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4203460">
    <w:abstractNumId w:val="2"/>
  </w:num>
  <w:num w:numId="7" w16cid:durableId="2007778282">
    <w:abstractNumId w:val="1"/>
  </w:num>
  <w:num w:numId="8" w16cid:durableId="685405424">
    <w:abstractNumId w:val="6"/>
  </w:num>
  <w:num w:numId="9" w16cid:durableId="594632197">
    <w:abstractNumId w:val="3"/>
  </w:num>
  <w:num w:numId="10" w16cid:durableId="175355144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0332047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520750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D5"/>
    <w:rsid w:val="00022708"/>
    <w:rsid w:val="00033162"/>
    <w:rsid w:val="0003572A"/>
    <w:rsid w:val="000627E0"/>
    <w:rsid w:val="000D1824"/>
    <w:rsid w:val="000F3023"/>
    <w:rsid w:val="00111F55"/>
    <w:rsid w:val="001170DA"/>
    <w:rsid w:val="00121719"/>
    <w:rsid w:val="001426B9"/>
    <w:rsid w:val="00180D4D"/>
    <w:rsid w:val="00187AC2"/>
    <w:rsid w:val="001A02CB"/>
    <w:rsid w:val="001B35F4"/>
    <w:rsid w:val="001C630D"/>
    <w:rsid w:val="001D265B"/>
    <w:rsid w:val="00213257"/>
    <w:rsid w:val="002241E9"/>
    <w:rsid w:val="00261999"/>
    <w:rsid w:val="00275A95"/>
    <w:rsid w:val="002928F1"/>
    <w:rsid w:val="002C16EA"/>
    <w:rsid w:val="002C3DE3"/>
    <w:rsid w:val="002C4D1A"/>
    <w:rsid w:val="002E4479"/>
    <w:rsid w:val="002F0D76"/>
    <w:rsid w:val="003148B8"/>
    <w:rsid w:val="003235ED"/>
    <w:rsid w:val="003270B4"/>
    <w:rsid w:val="00347251"/>
    <w:rsid w:val="00354C9F"/>
    <w:rsid w:val="00375323"/>
    <w:rsid w:val="003A093A"/>
    <w:rsid w:val="003B1D40"/>
    <w:rsid w:val="003C289C"/>
    <w:rsid w:val="003D7A88"/>
    <w:rsid w:val="003E230F"/>
    <w:rsid w:val="004342C5"/>
    <w:rsid w:val="00452ECF"/>
    <w:rsid w:val="00470883"/>
    <w:rsid w:val="00476B66"/>
    <w:rsid w:val="00480898"/>
    <w:rsid w:val="00483D44"/>
    <w:rsid w:val="004849F1"/>
    <w:rsid w:val="0049535A"/>
    <w:rsid w:val="004A753B"/>
    <w:rsid w:val="004B5A84"/>
    <w:rsid w:val="004D0B13"/>
    <w:rsid w:val="00500B7F"/>
    <w:rsid w:val="00546313"/>
    <w:rsid w:val="0054770A"/>
    <w:rsid w:val="005613DE"/>
    <w:rsid w:val="00563256"/>
    <w:rsid w:val="005A7468"/>
    <w:rsid w:val="005D6619"/>
    <w:rsid w:val="005E5B1C"/>
    <w:rsid w:val="005F1527"/>
    <w:rsid w:val="00627B89"/>
    <w:rsid w:val="00643D00"/>
    <w:rsid w:val="006844D5"/>
    <w:rsid w:val="00684B3E"/>
    <w:rsid w:val="006F09EB"/>
    <w:rsid w:val="006F1646"/>
    <w:rsid w:val="006F47D5"/>
    <w:rsid w:val="00707D27"/>
    <w:rsid w:val="00754929"/>
    <w:rsid w:val="0075710D"/>
    <w:rsid w:val="007666DB"/>
    <w:rsid w:val="00770FEF"/>
    <w:rsid w:val="007D738F"/>
    <w:rsid w:val="00821B50"/>
    <w:rsid w:val="00845FE8"/>
    <w:rsid w:val="00852435"/>
    <w:rsid w:val="008D42C0"/>
    <w:rsid w:val="008D5895"/>
    <w:rsid w:val="00930352"/>
    <w:rsid w:val="009349A4"/>
    <w:rsid w:val="009431B7"/>
    <w:rsid w:val="009A79BF"/>
    <w:rsid w:val="009D1086"/>
    <w:rsid w:val="00A1168E"/>
    <w:rsid w:val="00A349B9"/>
    <w:rsid w:val="00A41D2F"/>
    <w:rsid w:val="00A75537"/>
    <w:rsid w:val="00A859A3"/>
    <w:rsid w:val="00AA5D92"/>
    <w:rsid w:val="00AC3C0C"/>
    <w:rsid w:val="00AE0728"/>
    <w:rsid w:val="00AE4EEC"/>
    <w:rsid w:val="00AF3BFE"/>
    <w:rsid w:val="00B03804"/>
    <w:rsid w:val="00B10C29"/>
    <w:rsid w:val="00B13D0E"/>
    <w:rsid w:val="00B46269"/>
    <w:rsid w:val="00B538C5"/>
    <w:rsid w:val="00B655B2"/>
    <w:rsid w:val="00B85482"/>
    <w:rsid w:val="00B91C4E"/>
    <w:rsid w:val="00BC5DC3"/>
    <w:rsid w:val="00BD21E1"/>
    <w:rsid w:val="00C14A86"/>
    <w:rsid w:val="00C14CD2"/>
    <w:rsid w:val="00C416BE"/>
    <w:rsid w:val="00C6077C"/>
    <w:rsid w:val="00C63B49"/>
    <w:rsid w:val="00C774DF"/>
    <w:rsid w:val="00CA314A"/>
    <w:rsid w:val="00CB6D9A"/>
    <w:rsid w:val="00CD6AE1"/>
    <w:rsid w:val="00D03AFC"/>
    <w:rsid w:val="00D44320"/>
    <w:rsid w:val="00D61655"/>
    <w:rsid w:val="00D74625"/>
    <w:rsid w:val="00DB3D32"/>
    <w:rsid w:val="00DD0F49"/>
    <w:rsid w:val="00DD318C"/>
    <w:rsid w:val="00DE5585"/>
    <w:rsid w:val="00DE6152"/>
    <w:rsid w:val="00E133C7"/>
    <w:rsid w:val="00E22F05"/>
    <w:rsid w:val="00E406E7"/>
    <w:rsid w:val="00E4765B"/>
    <w:rsid w:val="00E80720"/>
    <w:rsid w:val="00EA75E6"/>
    <w:rsid w:val="00EB4BC0"/>
    <w:rsid w:val="00ED7A47"/>
    <w:rsid w:val="00F1377A"/>
    <w:rsid w:val="00F25080"/>
    <w:rsid w:val="00F411BB"/>
    <w:rsid w:val="00F52FAC"/>
    <w:rsid w:val="00F65B0C"/>
    <w:rsid w:val="00F71F13"/>
    <w:rsid w:val="00FA20BE"/>
    <w:rsid w:val="00FC7E71"/>
    <w:rsid w:val="00FD6B4F"/>
    <w:rsid w:val="00FF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36C1"/>
  <w15:chartTrackingRefBased/>
  <w15:docId w15:val="{030B85F7-B9B5-4705-9350-7F1B3695C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883"/>
  </w:style>
  <w:style w:type="paragraph" w:styleId="Titre1">
    <w:name w:val="heading 1"/>
    <w:basedOn w:val="Normal"/>
    <w:next w:val="Normal"/>
    <w:link w:val="Titre1Car"/>
    <w:uiPriority w:val="9"/>
    <w:qFormat/>
    <w:rsid w:val="00B9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91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B91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B9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link w:val="ParagraphedelisteCar"/>
    <w:uiPriority w:val="34"/>
    <w:qFormat/>
    <w:rsid w:val="00B91C4E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61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61655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">
    <w:name w:val="p"/>
    <w:basedOn w:val="Policepardfaut"/>
    <w:rsid w:val="00D61655"/>
  </w:style>
  <w:style w:type="character" w:customStyle="1" w:styleId="o">
    <w:name w:val="o"/>
    <w:basedOn w:val="Policepardfaut"/>
    <w:rsid w:val="00D61655"/>
  </w:style>
  <w:style w:type="character" w:customStyle="1" w:styleId="n">
    <w:name w:val="n"/>
    <w:basedOn w:val="Policepardfaut"/>
    <w:rsid w:val="00D61655"/>
  </w:style>
  <w:style w:type="character" w:customStyle="1" w:styleId="k">
    <w:name w:val="k"/>
    <w:basedOn w:val="Policepardfaut"/>
    <w:rsid w:val="00D61655"/>
  </w:style>
  <w:style w:type="character" w:styleId="Lienhypertexte">
    <w:name w:val="Hyperlink"/>
    <w:basedOn w:val="Policepardfaut"/>
    <w:uiPriority w:val="99"/>
    <w:unhideWhenUsed/>
    <w:rsid w:val="00A349B9"/>
    <w:rPr>
      <w:color w:val="0563C1" w:themeColor="hyperlink"/>
      <w:u w:val="single"/>
    </w:rPr>
  </w:style>
  <w:style w:type="table" w:customStyle="1" w:styleId="385">
    <w:name w:val="385"/>
    <w:basedOn w:val="TableauNormal"/>
    <w:rsid w:val="00B10C29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character" w:customStyle="1" w:styleId="ParagraphedelisteCar">
    <w:name w:val="Paragraphe de liste Car"/>
    <w:basedOn w:val="Policepardfaut"/>
    <w:link w:val="Paragraphedeliste"/>
    <w:uiPriority w:val="34"/>
    <w:locked/>
    <w:rsid w:val="00022708"/>
  </w:style>
  <w:style w:type="paragraph" w:customStyle="1" w:styleId="SS-titre1">
    <w:name w:val="SS-titre1"/>
    <w:basedOn w:val="Normal"/>
    <w:next w:val="Titre1"/>
    <w:autoRedefine/>
    <w:qFormat/>
    <w:rsid w:val="00F52FAC"/>
    <w:pPr>
      <w:numPr>
        <w:numId w:val="12"/>
      </w:numPr>
      <w:pBdr>
        <w:top w:val="nil"/>
        <w:left w:val="nil"/>
        <w:bottom w:val="nil"/>
        <w:right w:val="nil"/>
        <w:between w:val="nil"/>
      </w:pBdr>
      <w:spacing w:after="0" w:line="240" w:lineRule="auto"/>
      <w:ind w:right="552"/>
    </w:pPr>
    <w:rPr>
      <w:rFonts w:eastAsia="Times New Roman" w:cstheme="minorHAnsi"/>
      <w:b/>
      <w:color w:val="0000CC"/>
      <w:sz w:val="24"/>
      <w:szCs w:val="24"/>
      <w:lang w:val="fr-FR" w:eastAsia="fr-FR"/>
    </w:rPr>
  </w:style>
  <w:style w:type="table" w:customStyle="1" w:styleId="384">
    <w:name w:val="384"/>
    <w:basedOn w:val="TableauNormal"/>
    <w:rsid w:val="00F52FAC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top w:w="15" w:type="dxa"/>
        <w:left w:w="15" w:type="dxa"/>
        <w:bottom w:w="15" w:type="dxa"/>
        <w:right w:w="15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0D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D1824"/>
  </w:style>
  <w:style w:type="paragraph" w:styleId="Pieddepage">
    <w:name w:val="footer"/>
    <w:basedOn w:val="Normal"/>
    <w:link w:val="PieddepageCar"/>
    <w:uiPriority w:val="99"/>
    <w:unhideWhenUsed/>
    <w:rsid w:val="000D1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D1824"/>
  </w:style>
  <w:style w:type="table" w:customStyle="1" w:styleId="4">
    <w:name w:val="4"/>
    <w:basedOn w:val="TableauNormal"/>
    <w:rsid w:val="000D1824"/>
    <w:pPr>
      <w:widowControl w:val="0"/>
      <w:spacing w:after="0" w:line="240" w:lineRule="auto"/>
    </w:pPr>
    <w:rPr>
      <w:rFonts w:ascii="Calibri" w:eastAsia="Calibri" w:hAnsi="Calibri" w:cs="Calibri"/>
      <w:lang w:val="fr-FR" w:eastAsia="fr-F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600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3</Pages>
  <Words>205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Nagasudhir Pulla</dc:creator>
  <cp:keywords/>
  <dc:description/>
  <cp:lastModifiedBy>Zakaria Soussi</cp:lastModifiedBy>
  <cp:revision>143</cp:revision>
  <dcterms:created xsi:type="dcterms:W3CDTF">2021-10-15T10:19:00Z</dcterms:created>
  <dcterms:modified xsi:type="dcterms:W3CDTF">2023-09-11T23:32:00Z</dcterms:modified>
</cp:coreProperties>
</file>