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999999"/>
          <w:sz w:val="18"/>
          <w:szCs w:val="18"/>
        </w:rPr>
        <w:t xml:space="preserve">Press Release #3 — Founder Story Angle</w:t>
      </w:r>
    </w:p>
    <w:p>
      <w:pPr>
        <w:spacing w:after="20"/>
      </w:pPr>
      <w:r>
        <w:rPr>
          <w:rFonts w:ascii="Arial" w:cs="Arial" w:eastAsia="Arial" w:hAnsi="Arial"/>
          <w:color w:val="AAAAAA"/>
          <w:sz w:val="16"/>
          <w:szCs w:val="16"/>
        </w:rPr>
        <w:t xml:space="preserve">Target Platform: BriefingWire (briefingwire.com)  |  Angle: Gen Z founder story  |  Status: Ready to submit</w:t>
      </w:r>
    </w:p>
    <w:p>
      <w:pPr>
        <w:pBdr>
          <w:bottom w:val="single" w:color="CCCCCC" w:sz="4" w:space="8"/>
        </w:pBdr>
        <w:spacing w:after="200" w:before="200"/>
      </w:pPr>
    </w:p>
    <w:p>
      <w:pPr>
        <w:spacing w:after="300"/>
        <w:jc w:val="center"/>
      </w:pPr>
      <w:r>
        <w:rPr>
          <w:rFonts w:ascii="Arial" w:cs="Arial" w:eastAsia="Arial" w:hAnsi="Arial"/>
          <w:b/>
          <w:bCs/>
        </w:rPr>
        <w:t xml:space="preserve">FOR IMMEDIATE RELEASE</w:t>
      </w:r>
    </w:p>
    <w:p>
      <w:pPr>
        <w:pStyle w:val="Heading1"/>
      </w:pPr>
      <w:r>
        <w:rPr>
          <w:rFonts w:ascii="Arial" w:cs="Arial" w:eastAsia="Arial" w:hAnsi="Arial"/>
          <w:b/>
          <w:bCs/>
          <w:color w:val="1B1F3B"/>
          <w:sz w:val="36"/>
          <w:szCs w:val="36"/>
        </w:rPr>
        <w:t xml:space="preserve">Gen Z Entrepreneur Launches Functional Matcha Brand to Replace the $5 Daily Cafe Habit</w:t>
      </w:r>
    </w:p>
    <w:p>
      <w:r>
        <w:rPr>
          <w:rFonts w:ascii="Arial" w:cs="Arial" w:eastAsia="Arial" w:hAnsi="Arial"/>
          <w:i/>
          <w:iCs/>
          <w:color w:val="666666"/>
        </w:rPr>
        <w:t xml:space="preserve">ZSQUARED INC founder Zachary Kaufman created shroomé after realizing his generation spends over $2,000 a year on cafe drinks — and gets nothing functional in return</w:t>
      </w:r>
    </w:p>
    <w:p>
      <w:pPr>
        <w:spacing w:after="80"/>
      </w:pPr>
    </w:p>
    <w:p>
      <w:r>
        <w:rPr>
          <w:rFonts w:ascii="Arial" w:cs="Arial" w:eastAsia="Arial" w:hAnsi="Arial"/>
          <w:b/>
          <w:bCs/>
        </w:rPr>
        <w:t xml:space="preserve">LOS ANGELES, CA — March 2026</w:t>
      </w:r>
      <w:r>
        <w:rPr>
          <w:rFonts w:ascii="Arial" w:cs="Arial" w:eastAsia="Arial" w:hAnsi="Arial"/>
        </w:rPr>
        <w:t xml:space="preserve"> — Zachary Kaufman watched his peers spend $5, $6, sometimes $7 every morning at coffee shops and matcha bars — thousands of dollars a year on beverages that delivered caffeine and not much else. His response: build something that tastes just as good, costs a fraction of the price, and actually contains ingredients formulated to support sustained energy, immune function, and skin health.</w:t>
      </w:r>
    </w:p>
    <w:p>
      <w:r>
        <w:rPr>
          <w:rFonts w:ascii="Arial" w:cs="Arial" w:eastAsia="Arial" w:hAnsi="Arial"/>
        </w:rPr>
        <w:t xml:space="preserve">The result is shroomé (drinkshroome.com), a ready-to-pour ceremonial matcha latte from his company ZSQUARED INC. Each sachet contains ceremonial-grade matcha, organic mushroom extracts with 70%+ beta-glucan concentration, and grass-fed collagen peptides. Tear it open, pour into a mug, add hot water. Fifteen seconds, done.</w:t>
      </w:r>
    </w:p>
    <w:p>
      <w:pPr>
        <w:pStyle w:val="Heading2"/>
      </w:pPr>
      <w:r>
        <w:rPr>
          <w:rFonts w:ascii="Arial" w:cs="Arial" w:eastAsia="Arial" w:hAnsi="Arial"/>
          <w:b/>
          <w:bCs/>
          <w:color w:val="1B1F3B"/>
          <w:sz w:val="26"/>
          <w:szCs w:val="26"/>
        </w:rPr>
        <w:t xml:space="preserve">The Problem with Functional Beverages Today</w:t>
      </w:r>
    </w:p>
    <w:p>
      <w:r>
        <w:rPr>
          <w:rFonts w:ascii="Arial" w:cs="Arial" w:eastAsia="Arial" w:hAnsi="Arial"/>
        </w:rPr>
        <w:t xml:space="preserve">Kaufman’s frustration extended beyond cafe prices. As he explored the functional beverage and supplement space, he encountered what he describes as an industry-wide transparency problem.</w:t>
      </w:r>
    </w:p>
    <w:p>
      <w:r>
        <w:rPr>
          <w:rFonts w:ascii="Arial" w:cs="Arial" w:eastAsia="Arial" w:hAnsi="Arial"/>
        </w:rPr>
        <w:t xml:space="preserve">“I kept finding products with ‘proprietary blends’ on the label, which is a legal way of saying ‘we won’t tell you how much of each ingredient is in here,’” Kaufman said. “Or mushroom supplements that turned out to be mostly rice starch grown with a little bit of mycelium. That is not the same thing as a concentrated mushroom extract.”</w:t>
      </w:r>
    </w:p>
    <w:p>
      <w:r>
        <w:rPr>
          <w:rFonts w:ascii="Arial" w:cs="Arial" w:eastAsia="Arial" w:hAnsi="Arial"/>
        </w:rPr>
        <w:t xml:space="preserve">shroomé takes a different approach. Every ingredient and its exact amount is listed on the label. The mushroom extract component uses fruiting body extraction — not mycelium grown on grain — and each batch is third-party tested to verify 70%+ beta-glucan content, a concentration that significantly exceeds industry norms of 15-30%.</w:t>
      </w:r>
    </w:p>
    <w:p>
      <w:pPr>
        <w:pStyle w:val="Heading2"/>
      </w:pPr>
      <w:r>
        <w:rPr>
          <w:rFonts w:ascii="Arial" w:cs="Arial" w:eastAsia="Arial" w:hAnsi="Arial"/>
          <w:b/>
          <w:bCs/>
          <w:color w:val="1B1F3B"/>
          <w:sz w:val="26"/>
          <w:szCs w:val="26"/>
        </w:rPr>
        <w:t xml:space="preserve">Designed for a Generation That Reads Labels</w:t>
      </w:r>
    </w:p>
    <w:p>
      <w:r>
        <w:rPr>
          <w:rFonts w:ascii="Arial" w:cs="Arial" w:eastAsia="Arial" w:hAnsi="Arial"/>
        </w:rPr>
        <w:t xml:space="preserve">The brand’s target consumer is not the supplement enthusiast stacking 15 pills every morning. It is the person who wants their daily drink to do more than just wake them up — but does not want to build a complicated wellness routine to get there.</w:t>
      </w:r>
    </w:p>
    <w:p>
      <w:r>
        <w:rPr>
          <w:rFonts w:ascii="Arial" w:cs="Arial" w:eastAsia="Arial" w:hAnsi="Arial"/>
        </w:rPr>
        <w:t xml:space="preserve">“Our customer reads labels. They are skeptical of hype. They want to know exactly what they are putting in their body and why,” Kaufman said. “We built shroomé for that person. One sachet, three functional ingredients, full transparency.”</w:t>
      </w:r>
    </w:p>
    <w:p>
      <w:r>
        <w:rPr>
          <w:rFonts w:ascii="Arial" w:cs="Arial" w:eastAsia="Arial" w:hAnsi="Arial"/>
        </w:rPr>
        <w:t xml:space="preserve">Each sachet delivers approximately 50mg of caffeine from ceremonial matcha — roughly half an espresso shot — paired with naturally occurring L-theanine, an amino acid found in shade-grown tea leaves that research has associated with a calmer, more sustained form of alertness compared to coffee. The collagen component uses hydrolyzed peptides from grass-fed, pasture-raised bovine sources.</w:t>
      </w:r>
    </w:p>
    <w:p>
      <w:pPr>
        <w:pStyle w:val="Heading2"/>
      </w:pPr>
      <w:r>
        <w:rPr>
          <w:rFonts w:ascii="Arial" w:cs="Arial" w:eastAsia="Arial" w:hAnsi="Arial"/>
          <w:b/>
          <w:bCs/>
          <w:color w:val="1B1F3B"/>
          <w:sz w:val="26"/>
          <w:szCs w:val="26"/>
        </w:rPr>
        <w:t xml:space="preserve">What’s Next</w:t>
      </w:r>
    </w:p>
    <w:p>
      <w:r>
        <w:rPr>
          <w:rFonts w:ascii="Arial" w:cs="Arial" w:eastAsia="Arial" w:hAnsi="Arial"/>
        </w:rPr>
        <w:t xml:space="preserve">shroomé is currently building its waitlist at drinkshroome.com ahead of a direct-to-consumer launch. Early subscribers are locked in for 20% off and free shipping on their first order — a discount that does not expire. Two flavors, Vanilla and Strawberry, will be available in 12-sachet boxes.</w:t>
      </w:r>
    </w:p>
    <w:p>
      <w:r>
        <w:rPr>
          <w:rFonts w:ascii="Arial" w:cs="Arial" w:eastAsia="Arial" w:hAnsi="Arial"/>
        </w:rPr>
        <w:t xml:space="preserve">The company plans to expand into subscription-based delivery, cafe and coffee shop partnerships, and eventual retail distribution.</w:t>
      </w:r>
    </w:p>
    <w:p>
      <w:pPr>
        <w:pStyle w:val="Heading2"/>
      </w:pPr>
      <w:r>
        <w:rPr>
          <w:rFonts w:ascii="Arial" w:cs="Arial" w:eastAsia="Arial" w:hAnsi="Arial"/>
          <w:b/>
          <w:bCs/>
          <w:color w:val="1B1F3B"/>
          <w:sz w:val="26"/>
          <w:szCs w:val="26"/>
        </w:rPr>
        <w:t xml:space="preserve">About ZSQUARED INC</w:t>
      </w:r>
    </w:p>
    <w:p>
      <w:r>
        <w:rPr>
          <w:rFonts w:ascii="Arial" w:cs="Arial" w:eastAsia="Arial" w:hAnsi="Arial"/>
        </w:rPr>
        <w:t xml:space="preserve">ZSQUARED INC is a functional beverage company based in Los Angeles, founded by Zachary Kaufman. The company’s mission is to create transparent, high-quality products that make daily functional nutrition accessible without complexity. Learn more at drinkshroome.com or follow @drinkshroome on TikTok and Instagram.</w:t>
      </w:r>
    </w:p>
    <w:p>
      <w:pPr>
        <w:spacing w:after="80"/>
      </w:pPr>
    </w:p>
    <w:p>
      <w:r>
        <w:rPr>
          <w:rFonts w:ascii="Arial" w:cs="Arial" w:eastAsia="Arial" w:hAnsi="Arial"/>
          <w:b/>
          <w:bCs/>
        </w:rPr>
        <w:t xml:space="preserve">Media Contact:</w:t>
      </w:r>
    </w:p>
    <w:p>
      <w:pPr>
        <w:spacing w:after="40"/>
      </w:pPr>
      <w:r>
        <w:rPr>
          <w:rFonts w:ascii="Arial" w:cs="Arial" w:eastAsia="Arial" w:hAnsi="Arial"/>
        </w:rPr>
        <w:t xml:space="preserve">Zachary Kaufman</w:t>
      </w:r>
    </w:p>
    <w:p>
      <w:pPr>
        <w:spacing w:after="40"/>
      </w:pPr>
      <w:r>
        <w:rPr>
          <w:rFonts w:ascii="Arial" w:cs="Arial" w:eastAsia="Arial" w:hAnsi="Arial"/>
        </w:rPr>
        <w:t xml:space="preserve">hello@drinkshroome.com</w:t>
      </w:r>
    </w:p>
    <w:p>
      <w:pPr>
        <w:spacing w:after="40"/>
      </w:pPr>
      <w:r>
        <w:rPr>
          <w:rFonts w:ascii="Arial" w:cs="Arial" w:eastAsia="Arial" w:hAnsi="Arial"/>
        </w:rPr>
        <w:t xml:space="preserve">drinkshroome.com</w:t>
      </w:r>
    </w:p>
    <w:p>
      <w:pPr>
        <w:spacing w:after="80"/>
      </w:pPr>
    </w:p>
    <w:p>
      <w:r>
        <w:rPr>
          <w:rFonts w:ascii="Arial" w:cs="Arial" w:eastAsia="Arial" w:hAnsi="Arial"/>
          <w:i/>
          <w:iCs/>
          <w:color w:val="999999"/>
          <w:sz w:val="18"/>
          <w:szCs w:val="18"/>
        </w:rPr>
        <w:t xml:space="preserve">These statements have not been evaluated by the Food and Drug Administration. This product is not intended to diagnose, treat, cure, or prevent any disease.</w:t>
      </w:r>
    </w:p>
    <w:p>
      <w:pPr>
        <w:pBdr>
          <w:bottom w:val="single" w:color="CCCCCC" w:sz="4" w:space="8"/>
        </w:pBdr>
        <w:spacing w:after="200" w:before="200"/>
      </w:pPr>
    </w:p>
    <w:p>
      <w:r>
        <w:rPr>
          <w:rFonts w:ascii="Arial" w:cs="Arial" w:eastAsia="Arial" w:hAnsi="Arial"/>
          <w:b/>
          <w:bCs/>
        </w:rPr>
        <w:t xml:space="preserve">Submission Notes:</w:t>
      </w:r>
    </w:p>
    <w:p>
      <w:pPr>
        <w:pStyle w:val="ListParagraph"/>
        <w:numPr>
          <w:ilvl w:val="0"/>
          <w:numId w:val="2"/>
        </w:numPr>
        <w:spacing w:after="80"/>
      </w:pPr>
      <w:r>
        <w:rPr>
          <w:rFonts w:ascii="Arial" w:cs="Arial" w:eastAsia="Arial" w:hAnsi="Arial"/>
        </w:rPr>
        <w:t xml:space="preserve">Platform: BriefingWire (briefingwire.com) — free, fast indexing, good for backlinks</w:t>
      </w:r>
    </w:p>
    <w:p>
      <w:pPr>
        <w:pStyle w:val="ListParagraph"/>
        <w:numPr>
          <w:ilvl w:val="0"/>
          <w:numId w:val="2"/>
        </w:numPr>
        <w:spacing w:after="80"/>
      </w:pPr>
      <w:r>
        <w:rPr>
          <w:rFonts w:ascii="Arial" w:cs="Arial" w:eastAsia="Arial" w:hAnsi="Arial"/>
        </w:rPr>
        <w:t xml:space="preserve">Category: Food &amp; Beverage / Entrepreneurship / Startups</w:t>
      </w:r>
    </w:p>
    <w:p>
      <w:pPr>
        <w:pStyle w:val="ListParagraph"/>
        <w:numPr>
          <w:ilvl w:val="0"/>
          <w:numId w:val="2"/>
        </w:numPr>
        <w:spacing w:after="80"/>
      </w:pPr>
      <w:r>
        <w:rPr>
          <w:rFonts w:ascii="Arial" w:cs="Arial" w:eastAsia="Arial" w:hAnsi="Arial"/>
        </w:rPr>
        <w:t xml:space="preserve">Tags: gen z founder, functional beverages, matcha, startup, clean label, wellness</w:t>
      </w:r>
    </w:p>
    <w:p>
      <w:pPr>
        <w:pStyle w:val="ListParagraph"/>
        <w:numPr>
          <w:ilvl w:val="0"/>
          <w:numId w:val="2"/>
        </w:numPr>
        <w:spacing w:after="80"/>
      </w:pPr>
      <w:r>
        <w:rPr>
          <w:rFonts w:ascii="Arial" w:cs="Arial" w:eastAsia="Arial" w:hAnsi="Arial"/>
        </w:rPr>
        <w:t xml:space="preserve">Location: Los Angeles, CA</w:t>
      </w:r>
    </w:p>
    <w:p>
      <w:pPr>
        <w:pStyle w:val="ListParagraph"/>
        <w:numPr>
          <w:ilvl w:val="0"/>
          <w:numId w:val="2"/>
        </w:numPr>
        <w:spacing w:after="80"/>
      </w:pPr>
      <w:r>
        <w:rPr>
          <w:rFonts w:ascii="Arial" w:cs="Arial" w:eastAsia="Arial" w:hAnsi="Arial"/>
        </w:rPr>
        <w:t xml:space="preserve">Tone: Reads more like a feature story — BriefingWire is good for this style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1F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F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2026-03-20T17:58:13.862Z</dcterms:created>
  <dcterms:modified xsi:type="dcterms:W3CDTF">2026-03-20T17:58:13.862Z</dcterms:modified>
</cp:coreProperties>
</file>

<file path=docProps/custom.xml><?xml version="1.0" encoding="utf-8"?>
<Properties xmlns="http://schemas.openxmlformats.org/officeDocument/2006/custom-properties" xmlns:vt="http://schemas.openxmlformats.org/officeDocument/2006/docPropsVTypes"/>
</file>