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4D" w:rsidRPr="005A361E" w:rsidRDefault="005A361E" w:rsidP="005A361E">
      <w:pPr>
        <w:jc w:val="center"/>
        <w:rPr>
          <w:b/>
          <w:sz w:val="32"/>
          <w:szCs w:val="32"/>
          <w:u w:val="single"/>
        </w:rPr>
      </w:pPr>
      <w:r w:rsidRPr="005A361E">
        <w:rPr>
          <w:b/>
          <w:sz w:val="32"/>
          <w:szCs w:val="32"/>
          <w:u w:val="single"/>
        </w:rPr>
        <w:t>Blue Penny Investments Website</w:t>
      </w:r>
    </w:p>
    <w:p w:rsidR="00CF5FA4" w:rsidRPr="003B238E" w:rsidRDefault="00CF5FA4" w:rsidP="00F4084D">
      <w:pPr>
        <w:pStyle w:val="Paragraphedeliste"/>
        <w:numPr>
          <w:ilvl w:val="0"/>
          <w:numId w:val="2"/>
        </w:numPr>
        <w:rPr>
          <w:highlight w:val="darkGreen"/>
        </w:rPr>
      </w:pPr>
      <w:r w:rsidRPr="003B238E">
        <w:rPr>
          <w:highlight w:val="darkGreen"/>
        </w:rPr>
        <w:t>Invest in our Property Development Fund – Has to be corrected on the website.</w:t>
      </w:r>
    </w:p>
    <w:p w:rsidR="00F10A6D" w:rsidRPr="003B238E" w:rsidRDefault="00F10A6D" w:rsidP="00F4084D">
      <w:pPr>
        <w:pStyle w:val="Paragraphedeliste"/>
        <w:numPr>
          <w:ilvl w:val="0"/>
          <w:numId w:val="2"/>
        </w:numPr>
        <w:rPr>
          <w:b/>
          <w:highlight w:val="darkGreen"/>
        </w:rPr>
      </w:pPr>
      <w:r w:rsidRPr="003B238E">
        <w:rPr>
          <w:highlight w:val="darkGreen"/>
        </w:rPr>
        <w:t xml:space="preserve">Where it states up to 10% ROI where the yellow thumbs up is, please replace and put </w:t>
      </w:r>
      <w:r w:rsidRPr="003B238E">
        <w:rPr>
          <w:b/>
          <w:highlight w:val="darkGreen"/>
        </w:rPr>
        <w:t>Minimum 5% ROI</w:t>
      </w:r>
    </w:p>
    <w:p w:rsidR="00AB52AE" w:rsidRPr="00CF5FA4" w:rsidRDefault="00AB52AE" w:rsidP="00AB52AE">
      <w:pPr>
        <w:ind w:left="360"/>
      </w:pPr>
      <w:r>
        <w:t>---------------------------------------------------------------------------------------------------------------------------------------</w:t>
      </w:r>
    </w:p>
    <w:p w:rsidR="00CF5FA4" w:rsidRDefault="00CF5FA4" w:rsidP="00CF5FA4">
      <w:pPr>
        <w:pStyle w:val="Paragraphedeliste"/>
        <w:numPr>
          <w:ilvl w:val="0"/>
          <w:numId w:val="2"/>
        </w:numPr>
      </w:pPr>
      <w:r w:rsidRPr="00092BBC">
        <w:rPr>
          <w:b/>
          <w:highlight w:val="darkGreen"/>
        </w:rPr>
        <w:t>Find how</w:t>
      </w:r>
      <w:r w:rsidRPr="00092BBC">
        <w:rPr>
          <w:highlight w:val="darkGreen"/>
        </w:rPr>
        <w:t xml:space="preserve"> </w:t>
      </w:r>
      <w:r w:rsidR="00544A68" w:rsidRPr="00092BBC">
        <w:rPr>
          <w:highlight w:val="darkGreen"/>
        </w:rPr>
        <w:t xml:space="preserve">box on beach image at the top of the page </w:t>
      </w:r>
      <w:r w:rsidRPr="00092BBC">
        <w:rPr>
          <w:highlight w:val="darkGreen"/>
        </w:rPr>
        <w:t>will be linked to a contact form box thing that is linked to my email address.</w:t>
      </w:r>
      <w:r w:rsidR="00544A68" w:rsidRPr="00092BBC">
        <w:rPr>
          <w:highlight w:val="darkGreen"/>
        </w:rPr>
        <w:t xml:space="preserve"> Can this be done?</w:t>
      </w:r>
      <w:r w:rsidR="00544A68">
        <w:t xml:space="preserve"> </w:t>
      </w:r>
    </w:p>
    <w:p w:rsidR="00544A68" w:rsidRDefault="00544A68" w:rsidP="00544A68">
      <w:pPr>
        <w:ind w:left="360"/>
      </w:pPr>
      <w:r>
        <w:t xml:space="preserve">Stating: First Name / Last Name / Country / Telephone Number / </w:t>
      </w:r>
      <w:r w:rsidR="00C77EE3">
        <w:t xml:space="preserve">Email address/ </w:t>
      </w:r>
      <w:r>
        <w:t>Message - Subject etc…</w:t>
      </w:r>
    </w:p>
    <w:p w:rsidR="00C77EE3" w:rsidRDefault="00C77EE3" w:rsidP="00544A68">
      <w:pPr>
        <w:ind w:left="360"/>
      </w:pPr>
      <w:r>
        <w:t xml:space="preserve">Mention on top of the contact form box that -  If you are an investor </w:t>
      </w:r>
      <w:r w:rsidR="00E719FC">
        <w:t>interested in</w:t>
      </w:r>
      <w:r>
        <w:t xml:space="preserve"> invest</w:t>
      </w:r>
      <w:r w:rsidR="00E719FC">
        <w:t>ing</w:t>
      </w:r>
      <w:r>
        <w:t xml:space="preserve"> in our fund and need more information, contact us below:</w:t>
      </w:r>
    </w:p>
    <w:p w:rsidR="00C77EE3" w:rsidRPr="00CF5FA4" w:rsidRDefault="00AB52AE" w:rsidP="00544A68">
      <w:pPr>
        <w:ind w:left="360"/>
      </w:pPr>
      <w:r>
        <w:t>------------------------------------------------------------------------------------------------------------------------------------------------</w:t>
      </w:r>
    </w:p>
    <w:p w:rsidR="00CF5FA4" w:rsidRPr="00CF5FA4" w:rsidRDefault="00CF5FA4" w:rsidP="00CF5FA4">
      <w:pPr>
        <w:pStyle w:val="Paragraphedeliste"/>
        <w:numPr>
          <w:ilvl w:val="0"/>
          <w:numId w:val="2"/>
        </w:numPr>
      </w:pPr>
      <w:r w:rsidRPr="003B238E">
        <w:rPr>
          <w:highlight w:val="darkGreen"/>
        </w:rPr>
        <w:t>Add Our Mission Statement section</w:t>
      </w:r>
      <w:r>
        <w:t>.</w:t>
      </w:r>
      <w:bookmarkStart w:id="0" w:name="_GoBack"/>
      <w:bookmarkEnd w:id="0"/>
    </w:p>
    <w:p w:rsidR="009024E0" w:rsidRDefault="00EB10F0">
      <w:pPr>
        <w:rPr>
          <w:b/>
        </w:rPr>
      </w:pPr>
      <w:r w:rsidRPr="00E86FD4">
        <w:rPr>
          <w:b/>
        </w:rPr>
        <w:t xml:space="preserve">Our </w:t>
      </w:r>
      <w:r w:rsidR="00BD19D0" w:rsidRPr="00E86FD4">
        <w:rPr>
          <w:b/>
        </w:rPr>
        <w:t>Mission Statement</w:t>
      </w:r>
    </w:p>
    <w:p w:rsidR="004B2817" w:rsidRDefault="00544A68">
      <w:r>
        <w:t>Y</w:t>
      </w:r>
      <w:r w:rsidR="006A24F2" w:rsidRPr="009679A5">
        <w:t xml:space="preserve">ou </w:t>
      </w:r>
      <w:r>
        <w:t xml:space="preserve">are not just investing for a return, you are </w:t>
      </w:r>
      <w:r w:rsidR="006A24F2" w:rsidRPr="009679A5">
        <w:t>invest</w:t>
      </w:r>
      <w:r>
        <w:t>ing</w:t>
      </w:r>
      <w:r w:rsidR="006A24F2" w:rsidRPr="009679A5">
        <w:t xml:space="preserve"> in our trust, passion and commitment</w:t>
      </w:r>
      <w:r>
        <w:t xml:space="preserve"> to deliver.</w:t>
      </w:r>
      <w:r w:rsidR="00884373" w:rsidRPr="009679A5">
        <w:t xml:space="preserve"> It is ou</w:t>
      </w:r>
      <w:r w:rsidR="009C43A1">
        <w:t>r investment in the right team</w:t>
      </w:r>
      <w:r w:rsidR="00884373" w:rsidRPr="009679A5">
        <w:t xml:space="preserve"> </w:t>
      </w:r>
      <w:r w:rsidR="00714C5A">
        <w:t xml:space="preserve">of people </w:t>
      </w:r>
      <w:r w:rsidR="00884373" w:rsidRPr="009679A5">
        <w:t>and projects that guarantee success. Come and be</w:t>
      </w:r>
      <w:r w:rsidR="006A24F2" w:rsidRPr="009679A5">
        <w:t xml:space="preserve"> part of our family</w:t>
      </w:r>
      <w:r w:rsidR="00902350" w:rsidRPr="009679A5">
        <w:t xml:space="preserve"> and grow with us</w:t>
      </w:r>
      <w:r w:rsidR="006A24F2" w:rsidRPr="009679A5">
        <w:t>.</w:t>
      </w:r>
    </w:p>
    <w:p w:rsidR="00C771EB" w:rsidRPr="009679A5" w:rsidRDefault="00C771EB">
      <w:r>
        <w:t>-------------------------------------------------------------------------------------------------------------------------------------</w:t>
      </w:r>
    </w:p>
    <w:p w:rsidR="004B2817" w:rsidRPr="00527AF4" w:rsidRDefault="00CF5FA4" w:rsidP="00CF5FA4">
      <w:pPr>
        <w:pStyle w:val="Paragraphedeliste"/>
        <w:numPr>
          <w:ilvl w:val="0"/>
          <w:numId w:val="2"/>
        </w:numPr>
        <w:rPr>
          <w:highlight w:val="darkGreen"/>
        </w:rPr>
      </w:pPr>
      <w:r w:rsidRPr="00527AF4">
        <w:rPr>
          <w:highlight w:val="darkGreen"/>
        </w:rPr>
        <w:t xml:space="preserve">The </w:t>
      </w:r>
      <w:r w:rsidRPr="00527AF4">
        <w:rPr>
          <w:b/>
          <w:highlight w:val="darkGreen"/>
        </w:rPr>
        <w:t>about us</w:t>
      </w:r>
      <w:r w:rsidRPr="00527AF4">
        <w:rPr>
          <w:highlight w:val="darkGreen"/>
        </w:rPr>
        <w:t xml:space="preserve"> should show the below info:</w:t>
      </w:r>
    </w:p>
    <w:p w:rsidR="004B2817" w:rsidRPr="00E86FD4" w:rsidRDefault="004B2817">
      <w:pPr>
        <w:rPr>
          <w:b/>
        </w:rPr>
      </w:pPr>
      <w:r>
        <w:rPr>
          <w:b/>
        </w:rPr>
        <w:t>About us</w:t>
      </w:r>
    </w:p>
    <w:p w:rsidR="00A66480" w:rsidRDefault="004B2817" w:rsidP="006A24F2">
      <w:r>
        <w:t>Blue Penny Investment</w:t>
      </w:r>
      <w:r w:rsidR="00CB3BBF">
        <w:t xml:space="preserve">s aims to </w:t>
      </w:r>
      <w:r w:rsidR="00104B29">
        <w:t>generate</w:t>
      </w:r>
      <w:r w:rsidR="00EB10F0">
        <w:t xml:space="preserve"> real value for our investors by creating </w:t>
      </w:r>
      <w:r w:rsidR="009F2C71">
        <w:t>synergy between onsite/</w:t>
      </w:r>
      <w:r w:rsidR="001E462A">
        <w:t xml:space="preserve">offsite </w:t>
      </w:r>
      <w:r w:rsidR="00B03A32">
        <w:t>aspects of property development</w:t>
      </w:r>
      <w:r w:rsidR="0088307F">
        <w:t xml:space="preserve"> with</w:t>
      </w:r>
      <w:r w:rsidR="00487DA6">
        <w:t xml:space="preserve"> our Property Development Protected Cell Fund</w:t>
      </w:r>
      <w:r w:rsidR="00E7747D">
        <w:t xml:space="preserve">, by ensuring </w:t>
      </w:r>
      <w:r w:rsidR="00270758">
        <w:t>the</w:t>
      </w:r>
      <w:r w:rsidR="00EB10F0">
        <w:t xml:space="preserve"> </w:t>
      </w:r>
      <w:r w:rsidR="001E462A">
        <w:t>following:</w:t>
      </w:r>
    </w:p>
    <w:p w:rsidR="007E407E" w:rsidRDefault="007E407E" w:rsidP="007E407E">
      <w:pPr>
        <w:pStyle w:val="Paragraphedeliste"/>
        <w:numPr>
          <w:ilvl w:val="0"/>
          <w:numId w:val="1"/>
        </w:numPr>
      </w:pPr>
      <w:r>
        <w:t>To partner with land owners looking to develop their land and to ensure that the correct land and size for projects are acquired.</w:t>
      </w:r>
    </w:p>
    <w:p w:rsidR="00EB10F0" w:rsidRDefault="00A66480" w:rsidP="001E462A">
      <w:pPr>
        <w:pStyle w:val="Paragraphedeliste"/>
        <w:numPr>
          <w:ilvl w:val="0"/>
          <w:numId w:val="1"/>
        </w:numPr>
      </w:pPr>
      <w:r>
        <w:t xml:space="preserve">Professional </w:t>
      </w:r>
      <w:r w:rsidR="001C2B0C">
        <w:t xml:space="preserve">property </w:t>
      </w:r>
      <w:r>
        <w:t xml:space="preserve">architectural </w:t>
      </w:r>
      <w:r w:rsidR="001C2B0C">
        <w:t xml:space="preserve">designs in order to maximize its functionality for its users and have architectural </w:t>
      </w:r>
      <w:r w:rsidR="009E27E4">
        <w:t>appeal</w:t>
      </w:r>
      <w:r w:rsidR="001E462A">
        <w:t xml:space="preserve">, so that we </w:t>
      </w:r>
      <w:r w:rsidR="00EC5FE1">
        <w:t>avoid any diminishing value associated with a</w:t>
      </w:r>
      <w:r w:rsidR="001E462A">
        <w:t xml:space="preserve"> poorly designed</w:t>
      </w:r>
      <w:r w:rsidR="00752E7D">
        <w:t xml:space="preserve"> </w:t>
      </w:r>
      <w:r w:rsidR="009E27E4">
        <w:t>project.</w:t>
      </w:r>
    </w:p>
    <w:p w:rsidR="001E462A" w:rsidRDefault="007E4E86" w:rsidP="001E462A">
      <w:pPr>
        <w:pStyle w:val="Paragraphedeliste"/>
        <w:numPr>
          <w:ilvl w:val="0"/>
          <w:numId w:val="1"/>
        </w:numPr>
      </w:pPr>
      <w:r>
        <w:t>To maximize productivity through a skillful management team</w:t>
      </w:r>
      <w:r w:rsidR="00E9142B">
        <w:t xml:space="preserve"> and invest in the development of all of our employees</w:t>
      </w:r>
      <w:r>
        <w:t>.</w:t>
      </w:r>
    </w:p>
    <w:p w:rsidR="007E4E86" w:rsidRDefault="00935E02" w:rsidP="001E462A">
      <w:pPr>
        <w:pStyle w:val="Paragraphedeliste"/>
        <w:numPr>
          <w:ilvl w:val="0"/>
          <w:numId w:val="1"/>
        </w:numPr>
      </w:pPr>
      <w:r>
        <w:t>To ensure that there is a balance between risk and return through financial structuring</w:t>
      </w:r>
      <w:r w:rsidR="00616FB5">
        <w:t xml:space="preserve"> and what lenders and our investors will allow</w:t>
      </w:r>
      <w:r>
        <w:t>.</w:t>
      </w:r>
    </w:p>
    <w:p w:rsidR="00935E02" w:rsidRDefault="008D2611" w:rsidP="001E462A">
      <w:pPr>
        <w:pStyle w:val="Paragraphedeliste"/>
        <w:numPr>
          <w:ilvl w:val="0"/>
          <w:numId w:val="1"/>
        </w:numPr>
      </w:pPr>
      <w:r>
        <w:t>Intellectual property rights are used correctly to enhance value through designs and branding.</w:t>
      </w:r>
    </w:p>
    <w:p w:rsidR="00767203" w:rsidRDefault="00767203" w:rsidP="001E462A">
      <w:pPr>
        <w:pStyle w:val="Paragraphedeliste"/>
        <w:numPr>
          <w:ilvl w:val="0"/>
          <w:numId w:val="1"/>
        </w:numPr>
      </w:pPr>
      <w:r>
        <w:t xml:space="preserve">To conduct due </w:t>
      </w:r>
      <w:r w:rsidR="001414A7">
        <w:t>diligence on investable</w:t>
      </w:r>
      <w:r>
        <w:t xml:space="preserve"> projects proposed to us by property developers. </w:t>
      </w:r>
    </w:p>
    <w:p w:rsidR="003446E8" w:rsidRDefault="00C771EB" w:rsidP="00CF5FA4">
      <w:pPr>
        <w:ind w:left="360"/>
      </w:pPr>
      <w:r>
        <w:t>---------------------------------------------------------------------------------------------------------</w:t>
      </w:r>
    </w:p>
    <w:p w:rsidR="00A10574" w:rsidRDefault="00A10574" w:rsidP="00CF5FA4">
      <w:pPr>
        <w:ind w:left="360"/>
      </w:pPr>
    </w:p>
    <w:p w:rsidR="00A10574" w:rsidRDefault="00A10574" w:rsidP="00CF5FA4">
      <w:pPr>
        <w:ind w:left="360"/>
      </w:pPr>
    </w:p>
    <w:p w:rsidR="00A10574" w:rsidRDefault="00A10574" w:rsidP="00CF5FA4">
      <w:pPr>
        <w:ind w:left="360"/>
      </w:pPr>
    </w:p>
    <w:p w:rsidR="00A10574" w:rsidRDefault="00A10574" w:rsidP="00CF5FA4">
      <w:pPr>
        <w:ind w:left="360"/>
      </w:pPr>
    </w:p>
    <w:p w:rsidR="00154C0C" w:rsidRDefault="00154C0C" w:rsidP="004614AF"/>
    <w:p w:rsidR="00A10574" w:rsidRDefault="00A10574" w:rsidP="00CF5FA4">
      <w:pPr>
        <w:ind w:left="360"/>
      </w:pPr>
    </w:p>
    <w:p w:rsidR="00CF5FA4" w:rsidRDefault="00CF5FA4" w:rsidP="00CF5FA4">
      <w:pPr>
        <w:pStyle w:val="Paragraphedeliste"/>
        <w:numPr>
          <w:ilvl w:val="0"/>
          <w:numId w:val="2"/>
        </w:numPr>
      </w:pPr>
      <w:r w:rsidRPr="003B22B1">
        <w:rPr>
          <w:b/>
        </w:rPr>
        <w:t>Type of Investment fund</w:t>
      </w:r>
      <w:r>
        <w:t xml:space="preserve"> should show the below, when </w:t>
      </w:r>
      <w:r w:rsidR="00544A68">
        <w:t xml:space="preserve">we click on </w:t>
      </w:r>
      <w:r w:rsidR="00544A68" w:rsidRPr="009B3308">
        <w:rPr>
          <w:b/>
        </w:rPr>
        <w:t>learn more</w:t>
      </w:r>
      <w:r w:rsidR="00544A68">
        <w:t xml:space="preserve"> button.</w:t>
      </w:r>
    </w:p>
    <w:p w:rsidR="001B3DFE" w:rsidRDefault="002B3838" w:rsidP="003446E8">
      <w:pPr>
        <w:rPr>
          <w:b/>
        </w:rPr>
      </w:pPr>
      <w:r>
        <w:rPr>
          <w:b/>
        </w:rPr>
        <w:t>Blue Penny Property Development Fund (</w:t>
      </w:r>
      <w:r w:rsidR="001B3DFE">
        <w:rPr>
          <w:b/>
        </w:rPr>
        <w:t>BPPDF</w:t>
      </w:r>
      <w:r>
        <w:rPr>
          <w:b/>
        </w:rPr>
        <w:t>)</w:t>
      </w:r>
      <w:r w:rsidR="001B3DFE" w:rsidRPr="001B3DFE">
        <w:rPr>
          <w:b/>
        </w:rPr>
        <w:t xml:space="preserve"> Structure</w:t>
      </w:r>
      <w:r w:rsidR="001B3DFE">
        <w:rPr>
          <w:b/>
        </w:rPr>
        <w:t>:</w:t>
      </w:r>
    </w:p>
    <w:p w:rsidR="00C771EB" w:rsidRDefault="002B3838" w:rsidP="003446E8">
      <w:pPr>
        <w:rPr>
          <w:rStyle w:val="fontstyle01"/>
        </w:rPr>
      </w:pPr>
      <w:r>
        <w:rPr>
          <w:rStyle w:val="fontstyle01"/>
        </w:rPr>
        <w:t>BPPDF will operate as a mutual fund and therefore the Protected Cell Company (</w:t>
      </w:r>
      <w:r w:rsidRPr="002B3838">
        <w:rPr>
          <w:rStyle w:val="fontstyle01"/>
        </w:rPr>
        <w:t>PCC</w:t>
      </w:r>
      <w:r>
        <w:rPr>
          <w:rStyle w:val="fontstyle01"/>
        </w:rPr>
        <w:t>)</w:t>
      </w:r>
      <w:r w:rsidRPr="002B3838">
        <w:rPr>
          <w:rStyle w:val="fontstyle01"/>
        </w:rPr>
        <w:t xml:space="preserve"> shall be set up</w:t>
      </w:r>
      <w:r>
        <w:rPr>
          <w:rStyle w:val="fontstyle01"/>
        </w:rPr>
        <w:t xml:space="preserve"> </w:t>
      </w:r>
      <w:r w:rsidRPr="002B3838">
        <w:rPr>
          <w:rStyle w:val="fontstyle01"/>
        </w:rPr>
        <w:t>under Companies Act 1972</w:t>
      </w:r>
      <w:r>
        <w:rPr>
          <w:rStyle w:val="fontstyle01"/>
        </w:rPr>
        <w:t xml:space="preserve">. </w:t>
      </w:r>
    </w:p>
    <w:p w:rsidR="007B0CF8" w:rsidRDefault="007B0CF8" w:rsidP="003446E8">
      <w:pPr>
        <w:rPr>
          <w:rStyle w:val="fontstyle01"/>
        </w:rPr>
      </w:pPr>
      <w:r>
        <w:rPr>
          <w:rStyle w:val="fontstyle01"/>
        </w:rPr>
        <w:t>----------------------------------------------------------------------------------------------------------------------------------------------</w:t>
      </w:r>
    </w:p>
    <w:p w:rsidR="00C771EB" w:rsidRPr="003B22B1" w:rsidRDefault="003B22B1" w:rsidP="003B22B1">
      <w:pPr>
        <w:pStyle w:val="Paragraphedeliste"/>
        <w:numPr>
          <w:ilvl w:val="0"/>
          <w:numId w:val="2"/>
        </w:numPr>
        <w:rPr>
          <w:rStyle w:val="fontstyle01"/>
          <w:b/>
        </w:rPr>
      </w:pPr>
      <w:r>
        <w:rPr>
          <w:rStyle w:val="fontstyle01"/>
        </w:rPr>
        <w:t xml:space="preserve">Where it states Protected cell company under </w:t>
      </w:r>
      <w:r w:rsidRPr="003B22B1">
        <w:rPr>
          <w:rStyle w:val="fontstyle01"/>
          <w:b/>
        </w:rPr>
        <w:t>learn more</w:t>
      </w:r>
    </w:p>
    <w:p w:rsidR="00963A98" w:rsidRDefault="002B3838" w:rsidP="003446E8">
      <w:pPr>
        <w:rPr>
          <w:rStyle w:val="fontstyle01"/>
        </w:rPr>
      </w:pPr>
      <w:r>
        <w:rPr>
          <w:rStyle w:val="fontstyle01"/>
        </w:rPr>
        <w:t xml:space="preserve">A </w:t>
      </w:r>
      <w:r w:rsidR="00A10574">
        <w:rPr>
          <w:rStyle w:val="fontstyle01"/>
        </w:rPr>
        <w:t xml:space="preserve">PCC is a corporate entity, which hold assets </w:t>
      </w:r>
      <w:r w:rsidR="000D7DFB">
        <w:rPr>
          <w:rStyle w:val="fontstyle01"/>
        </w:rPr>
        <w:t>in one or more segregated cells and</w:t>
      </w:r>
      <w:r w:rsidR="00A10574">
        <w:rPr>
          <w:rStyle w:val="fontstyle01"/>
        </w:rPr>
        <w:t xml:space="preserve"> separate</w:t>
      </w:r>
      <w:r w:rsidR="000D7DFB">
        <w:rPr>
          <w:rStyle w:val="fontstyle01"/>
        </w:rPr>
        <w:t>s</w:t>
      </w:r>
      <w:r w:rsidR="00A10574">
        <w:rPr>
          <w:rStyle w:val="fontstyle01"/>
        </w:rPr>
        <w:t xml:space="preserve"> the assets in each cell (business) from those</w:t>
      </w:r>
      <w:r w:rsidR="000D7DFB">
        <w:rPr>
          <w:rFonts w:ascii="Calibri" w:hAnsi="Calibri" w:cs="Calibri"/>
          <w:color w:val="000000"/>
        </w:rPr>
        <w:t xml:space="preserve"> </w:t>
      </w:r>
      <w:r w:rsidR="00A10574">
        <w:rPr>
          <w:rStyle w:val="fontstyle01"/>
        </w:rPr>
        <w:t>activities in the other cells.</w:t>
      </w:r>
      <w:r w:rsidR="000D7DFB">
        <w:rPr>
          <w:rFonts w:ascii="Calibri" w:hAnsi="Calibri" w:cs="Calibri"/>
          <w:color w:val="000000"/>
        </w:rPr>
        <w:t xml:space="preserve"> </w:t>
      </w:r>
      <w:r w:rsidR="00A10574">
        <w:rPr>
          <w:rStyle w:val="fontstyle01"/>
        </w:rPr>
        <w:t xml:space="preserve">A </w:t>
      </w:r>
      <w:r w:rsidR="000D7DFB">
        <w:rPr>
          <w:rStyle w:val="fontstyle01"/>
        </w:rPr>
        <w:t>PCC is designed to protect</w:t>
      </w:r>
      <w:r w:rsidR="00A10574">
        <w:rPr>
          <w:rStyle w:val="fontstyle01"/>
        </w:rPr>
        <w:t xml:space="preserve"> each cell from the liabilities of any other cell. </w:t>
      </w:r>
    </w:p>
    <w:p w:rsidR="00154C0C" w:rsidRDefault="00A10574" w:rsidP="00154C0C">
      <w:pPr>
        <w:rPr>
          <w:rStyle w:val="fontstyle01"/>
        </w:rPr>
      </w:pPr>
      <w:r>
        <w:rPr>
          <w:rStyle w:val="fontstyle21"/>
        </w:rPr>
        <w:t>Advantages</w:t>
      </w:r>
      <w:r w:rsidRPr="00154C0C">
        <w:rPr>
          <w:rFonts w:ascii="Calibri" w:hAnsi="Calibri" w:cs="Calibri"/>
          <w:b/>
          <w:bCs/>
          <w:color w:val="000000"/>
        </w:rPr>
        <w:br/>
      </w:r>
      <w:r>
        <w:rPr>
          <w:rStyle w:val="fontstyle31"/>
        </w:rPr>
        <w:t xml:space="preserve">• </w:t>
      </w:r>
      <w:r w:rsidR="00963A98">
        <w:rPr>
          <w:rStyle w:val="fontstyle31"/>
        </w:rPr>
        <w:t>T</w:t>
      </w:r>
      <w:r>
        <w:rPr>
          <w:rStyle w:val="fontstyle01"/>
        </w:rPr>
        <w:t>he losses of one cell will not have an adverse effect on the other cells</w:t>
      </w:r>
      <w:r w:rsidRPr="00154C0C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 w:rsidR="004371CB">
        <w:rPr>
          <w:rStyle w:val="fontstyle31"/>
        </w:rPr>
        <w:t>The investors are at let risk. T</w:t>
      </w:r>
      <w:r>
        <w:rPr>
          <w:rStyle w:val="fontstyle01"/>
        </w:rPr>
        <w:t>he cells are independent and the assets of a particular</w:t>
      </w:r>
      <w:r w:rsidR="004371CB" w:rsidRPr="00154C0C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cell can be applied to the liabilities of that particular cell only</w:t>
      </w:r>
      <w:r w:rsidRPr="00154C0C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 xml:space="preserve">It is cost effective </w:t>
      </w:r>
      <w:r w:rsidR="00963A98">
        <w:rPr>
          <w:rStyle w:val="fontstyle01"/>
        </w:rPr>
        <w:t>to set</w:t>
      </w:r>
      <w:r w:rsidR="002D3687">
        <w:rPr>
          <w:rStyle w:val="fontstyle01"/>
        </w:rPr>
        <w:t xml:space="preserve"> </w:t>
      </w:r>
      <w:r w:rsidR="00963A98">
        <w:rPr>
          <w:rStyle w:val="fontstyle01"/>
        </w:rPr>
        <w:t>up c</w:t>
      </w:r>
      <w:r w:rsidR="00154C0C">
        <w:rPr>
          <w:rStyle w:val="fontstyle01"/>
        </w:rPr>
        <w:t>ompared to other types of funds.</w:t>
      </w:r>
    </w:p>
    <w:p w:rsidR="00154C0C" w:rsidRPr="00154C0C" w:rsidRDefault="00154C0C" w:rsidP="00154C0C">
      <w:pPr>
        <w:pStyle w:val="Paragraphedeliste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154C0C">
        <w:rPr>
          <w:rFonts w:ascii="Calibri" w:hAnsi="Calibri" w:cs="Calibri"/>
          <w:color w:val="000000"/>
        </w:rPr>
        <w:t>All bank accounts will reside in Mauritius.</w:t>
      </w:r>
    </w:p>
    <w:p w:rsidR="009120A1" w:rsidRDefault="009120A1" w:rsidP="00154C0C">
      <w:pPr>
        <w:pStyle w:val="Corpsdetexte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</w:p>
    <w:p w:rsidR="00154C0C" w:rsidRDefault="009120A1" w:rsidP="00154C0C">
      <w:pPr>
        <w:pStyle w:val="Corpsdetexte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Structure of the PCC Fund</w:t>
      </w:r>
      <w:r w:rsidR="003B22B1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for BPPDF</w:t>
      </w:r>
    </w:p>
    <w:p w:rsidR="009120A1" w:rsidRPr="00154C0C" w:rsidRDefault="009120A1" w:rsidP="00154C0C">
      <w:pPr>
        <w:pStyle w:val="Corpsdetexte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</w:p>
    <w:p w:rsidR="00154C0C" w:rsidRDefault="00154C0C" w:rsidP="00154C0C">
      <w:pPr>
        <w:pStyle w:val="Corpsdetexte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154C0C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Based on your investment n</w:t>
      </w:r>
      <w:r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eeds, we will design a specific </w:t>
      </w:r>
      <w:r w:rsidRPr="00154C0C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structure for you to meet your </w:t>
      </w:r>
      <w:r w:rsidR="003B22B1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investment </w:t>
      </w:r>
      <w:r w:rsidRPr="00154C0C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requirements</w:t>
      </w:r>
      <w:r w:rsidR="00CD59D3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, as follows:</w:t>
      </w:r>
    </w:p>
    <w:p w:rsidR="00154C0C" w:rsidRDefault="00154C0C" w:rsidP="00154C0C">
      <w:pPr>
        <w:pStyle w:val="Corpsdetexte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</w:p>
    <w:p w:rsidR="00154C0C" w:rsidRPr="00154C0C" w:rsidRDefault="00154C0C" w:rsidP="00154C0C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:rsidR="00154C0C" w:rsidRPr="007B0CF8" w:rsidRDefault="00154C0C" w:rsidP="00154C0C">
      <w:pPr>
        <w:pStyle w:val="Corpsdetexte"/>
        <w:spacing w:before="12"/>
        <w:rPr>
          <w:b/>
          <w:sz w:val="20"/>
          <w:szCs w:val="20"/>
        </w:rPr>
      </w:pPr>
      <w:r w:rsidRPr="007B0CF8">
        <w:rPr>
          <w:b/>
          <w:sz w:val="20"/>
          <w:szCs w:val="20"/>
        </w:rPr>
        <w:t xml:space="preserve">(Kiadi the diagram needs to be redone </w:t>
      </w:r>
      <w:r w:rsidR="009728DE" w:rsidRPr="007B0CF8">
        <w:rPr>
          <w:b/>
          <w:sz w:val="20"/>
          <w:szCs w:val="20"/>
        </w:rPr>
        <w:t xml:space="preserve">by you </w:t>
      </w:r>
      <w:r w:rsidRPr="007B0CF8">
        <w:rPr>
          <w:b/>
          <w:sz w:val="20"/>
          <w:szCs w:val="20"/>
        </w:rPr>
        <w:t xml:space="preserve">to look </w:t>
      </w:r>
      <w:r w:rsidR="009728DE" w:rsidRPr="007B0CF8">
        <w:rPr>
          <w:b/>
          <w:sz w:val="20"/>
          <w:szCs w:val="20"/>
        </w:rPr>
        <w:t xml:space="preserve">more </w:t>
      </w:r>
      <w:r w:rsidRPr="007B0CF8">
        <w:rPr>
          <w:b/>
          <w:sz w:val="20"/>
          <w:szCs w:val="20"/>
        </w:rPr>
        <w:t>appealing. It is too dull and boring</w:t>
      </w:r>
      <w:r w:rsidR="005E271D" w:rsidRPr="007B0CF8">
        <w:rPr>
          <w:b/>
          <w:sz w:val="20"/>
          <w:szCs w:val="20"/>
        </w:rPr>
        <w:t>. Must make it colourful !</w:t>
      </w:r>
      <w:r w:rsidRPr="007B0CF8">
        <w:rPr>
          <w:b/>
          <w:sz w:val="20"/>
          <w:szCs w:val="20"/>
        </w:rPr>
        <w:t>)</w:t>
      </w:r>
      <w:r w:rsidR="005E271D" w:rsidRPr="007B0CF8">
        <w:rPr>
          <w:b/>
          <w:sz w:val="20"/>
          <w:szCs w:val="20"/>
        </w:rPr>
        <w:t xml:space="preserve">. </w:t>
      </w:r>
    </w:p>
    <w:p w:rsidR="005E271D" w:rsidRDefault="005E271D" w:rsidP="00154C0C">
      <w:pPr>
        <w:pStyle w:val="Corpsdetexte"/>
        <w:spacing w:before="12"/>
        <w:rPr>
          <w:b/>
          <w:sz w:val="36"/>
          <w:szCs w:val="36"/>
        </w:rPr>
      </w:pPr>
    </w:p>
    <w:p w:rsidR="005E271D" w:rsidRPr="00154C0C" w:rsidRDefault="005E271D" w:rsidP="00154C0C">
      <w:pPr>
        <w:pStyle w:val="Corpsdetexte"/>
        <w:spacing w:before="12"/>
        <w:rPr>
          <w:b/>
          <w:sz w:val="36"/>
          <w:szCs w:val="36"/>
        </w:rPr>
      </w:pPr>
    </w:p>
    <w:tbl>
      <w:tblPr>
        <w:tblW w:w="0" w:type="auto"/>
        <w:tblInd w:w="74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672"/>
      </w:tblGrid>
      <w:tr w:rsidR="00154C0C" w:rsidTr="003A0796">
        <w:trPr>
          <w:trHeight w:hRule="exact" w:val="713"/>
        </w:trPr>
        <w:tc>
          <w:tcPr>
            <w:tcW w:w="1339" w:type="dxa"/>
            <w:gridSpan w:val="2"/>
            <w:shd w:val="clear" w:color="auto" w:fill="7D7D7D"/>
          </w:tcPr>
          <w:p w:rsidR="00154C0C" w:rsidRDefault="00154C0C" w:rsidP="003A0796">
            <w:pPr>
              <w:pStyle w:val="TableParagraph"/>
              <w:spacing w:before="6"/>
              <w:ind w:left="0"/>
              <w:rPr>
                <w:rFonts w:ascii="Open Sans"/>
                <w:sz w:val="13"/>
              </w:rPr>
            </w:pPr>
          </w:p>
          <w:p w:rsidR="00154C0C" w:rsidRDefault="00154C0C" w:rsidP="001A4913">
            <w:pPr>
              <w:pStyle w:val="TableParagraph"/>
              <w:spacing w:before="1" w:line="166" w:lineRule="exact"/>
              <w:ind w:left="374" w:firstLine="31"/>
              <w:rPr>
                <w:rFonts w:ascii="Open Sans"/>
                <w:b/>
                <w:sz w:val="14"/>
              </w:rPr>
            </w:pPr>
            <w:r>
              <w:rPr>
                <w:rFonts w:ascii="Open Sans"/>
                <w:b/>
                <w:w w:val="95"/>
                <w:sz w:val="14"/>
              </w:rPr>
              <w:t xml:space="preserve">Foreign </w:t>
            </w:r>
            <w:r w:rsidR="001A4913">
              <w:rPr>
                <w:rFonts w:ascii="Open Sans"/>
                <w:b/>
                <w:w w:val="90"/>
                <w:sz w:val="14"/>
              </w:rPr>
              <w:t>Investor(s_)</w:t>
            </w:r>
          </w:p>
        </w:tc>
      </w:tr>
      <w:tr w:rsidR="00154C0C" w:rsidTr="003A0796">
        <w:trPr>
          <w:trHeight w:hRule="exact" w:val="192"/>
        </w:trPr>
        <w:tc>
          <w:tcPr>
            <w:tcW w:w="667" w:type="dxa"/>
            <w:tcBorders>
              <w:right w:val="single" w:sz="4" w:space="0" w:color="000000"/>
            </w:tcBorders>
          </w:tcPr>
          <w:p w:rsidR="00154C0C" w:rsidRDefault="00154C0C" w:rsidP="003A0796"/>
        </w:tc>
        <w:tc>
          <w:tcPr>
            <w:tcW w:w="672" w:type="dxa"/>
            <w:tcBorders>
              <w:left w:val="single" w:sz="4" w:space="0" w:color="000000"/>
            </w:tcBorders>
          </w:tcPr>
          <w:p w:rsidR="00154C0C" w:rsidRDefault="00154C0C" w:rsidP="003A0796"/>
        </w:tc>
      </w:tr>
      <w:tr w:rsidR="00154C0C" w:rsidTr="003A0796">
        <w:trPr>
          <w:trHeight w:hRule="exact" w:val="715"/>
        </w:trPr>
        <w:tc>
          <w:tcPr>
            <w:tcW w:w="1339" w:type="dxa"/>
            <w:gridSpan w:val="2"/>
            <w:shd w:val="clear" w:color="auto" w:fill="A3A3A3"/>
          </w:tcPr>
          <w:p w:rsidR="00154C0C" w:rsidRDefault="00154C0C" w:rsidP="003A0796">
            <w:pPr>
              <w:pStyle w:val="TableParagraph"/>
              <w:spacing w:before="0"/>
              <w:ind w:left="0"/>
              <w:rPr>
                <w:rFonts w:ascii="Open Sans"/>
                <w:sz w:val="14"/>
              </w:rPr>
            </w:pPr>
          </w:p>
          <w:p w:rsidR="00154C0C" w:rsidRDefault="00154C0C" w:rsidP="003A0796">
            <w:pPr>
              <w:pStyle w:val="TableParagraph"/>
              <w:spacing w:before="0" w:line="166" w:lineRule="exact"/>
              <w:ind w:left="357" w:hanging="183"/>
              <w:rPr>
                <w:rFonts w:ascii="Open Sans"/>
                <w:b/>
                <w:sz w:val="14"/>
              </w:rPr>
            </w:pPr>
            <w:r>
              <w:rPr>
                <w:rFonts w:ascii="Open Sans"/>
                <w:b/>
                <w:sz w:val="14"/>
              </w:rPr>
              <w:t>Seychelles PCC Core Cell</w:t>
            </w:r>
          </w:p>
        </w:tc>
      </w:tr>
    </w:tbl>
    <w:p w:rsidR="00154C0C" w:rsidRDefault="00154C0C" w:rsidP="00154C0C">
      <w:pPr>
        <w:pStyle w:val="Corpsdetexte"/>
        <w:spacing w:before="11"/>
        <w:rPr>
          <w:sz w:val="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5029200</wp:posOffset>
                </wp:positionH>
                <wp:positionV relativeFrom="paragraph">
                  <wp:posOffset>108585</wp:posOffset>
                </wp:positionV>
                <wp:extent cx="849630" cy="1885315"/>
                <wp:effectExtent l="0" t="0" r="7620" b="63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9630" cy="1885315"/>
                          <a:chOff x="7913" y="173"/>
                          <a:chExt cx="1338" cy="2077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582" y="887"/>
                            <a:ext cx="0" cy="323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13" y="1210"/>
                            <a:ext cx="1305" cy="1040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13" y="173"/>
                            <a:ext cx="1338" cy="71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390" y="437"/>
                            <a:ext cx="407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C0C" w:rsidRDefault="00154C0C" w:rsidP="00154C0C">
                              <w:pPr>
                                <w:spacing w:line="19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Cell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1382"/>
                            <a:ext cx="1003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C0C" w:rsidRPr="009120A1" w:rsidRDefault="00154C0C" w:rsidP="00154C0C">
                              <w:pPr>
                                <w:ind w:left="110" w:right="121" w:hanging="111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120A1">
                                <w:rPr>
                                  <w:b/>
                                  <w:w w:val="90"/>
                                  <w:sz w:val="16"/>
                                  <w:szCs w:val="16"/>
                                </w:rPr>
                                <w:t xml:space="preserve">Investment </w:t>
                              </w:r>
                              <w:r w:rsidRPr="009120A1">
                                <w:rPr>
                                  <w:b/>
                                  <w:sz w:val="16"/>
                                  <w:szCs w:val="16"/>
                                </w:rPr>
                                <w:t>in Hotels Developme</w:t>
                              </w:r>
                              <w:r w:rsidR="009120A1" w:rsidRPr="009120A1">
                                <w:rPr>
                                  <w:b/>
                                  <w:sz w:val="16"/>
                                  <w:szCs w:val="16"/>
                                </w:rPr>
                                <w:t>n</w:t>
                              </w:r>
                              <w:r w:rsidRPr="009120A1">
                                <w:rPr>
                                  <w:b/>
                                  <w:sz w:val="16"/>
                                  <w:szCs w:val="16"/>
                                </w:rPr>
                                <w:t>t in Mauritius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96pt;margin-top:8.55pt;width:66.9pt;height:148.45pt;z-index:251660288;mso-wrap-distance-left:0;mso-wrap-distance-right:0;mso-position-horizontal-relative:page" coordorigin="7913,173" coordsize="1338,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">
                <v:line id="Line 4" o:spid="_x0000_s1027" style="position:absolute;visibility:visible;mso-wrap-style:square" from="8582,887" to="8582,1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gtVcAAAADaAAAADwAAAGRycy9kb3ducmV2LnhtbERPTWvCQBC9C/6HZYTedKOHEqKrhKLS&#10;HopJFHsdstMkNDsbsmuS/nv3UOjx8b53h8m0YqDeNZYVrFcRCOLS6oYrBbfraRmDcB5ZY2uZFPyS&#10;g8N+Ptthou3IOQ2Fr0QIYZeggtr7LpHSlTUZdCvbEQfu2/YGfYB9JXWPYwg3rdxE0as02HBoqLGj&#10;t5rKn+JhFFRfPssf51M8NjY9Th+f6eWuM6VeFlO6BeFp8v/iP/e7VhC2hivhBsj9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YLVXAAAAA2gAAAA8AAAAAAAAAAAAAAAAA&#10;oQIAAGRycy9kb3ducmV2LnhtbFBLBQYAAAAABAAEAPkAAACOAwAAAAA=&#10;" strokeweight=".54pt"/>
                <v:rect id="Rectangle 5" o:spid="_x0000_s1028" style="position:absolute;left:7913;top:1210;width:1305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72cQA&#10;AADaAAAADwAAAGRycy9kb3ducmV2LnhtbESPQWvCQBSE74X+h+UVehHd1ILU6CbYUqHaU63g9bH7&#10;TILZt2l2Y+K/dwWhx2FmvmGW+WBrcabWV44VvEwSEMTamYoLBfvf9fgNhA/IBmvHpOBCHvLs8WGJ&#10;qXE9/9B5FwoRIexTVFCG0KRSel2SRT9xDXH0jq61GKJsC2la7CPc1nKaJDNpseK4UGJDHyXp066z&#10;Ct51Z6af+/Vm5f9G2++6O2jbvyr1/DSsFiACDeE/fG9/GQVzu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0+9nEAAAA2gAAAA8AAAAAAAAAAAAAAAAAmAIAAGRycy9k&#10;b3ducmV2LnhtbFBLBQYAAAAABAAEAPUAAACJAwAAAAA=&#10;" fillcolor="#c9c9c9" stroked="f"/>
                <v:rect id="Rectangle 6" o:spid="_x0000_s1029" style="position:absolute;left:7913;top:173;width:1338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JfcUA&#10;AADbAAAADwAAAGRycy9kb3ducmV2LnhtbESPQWvCQBCF74X+h2UK3upGEZHUVUqL6EFSm9b7kB2T&#10;2OxsyK4m+fedQ6G3Gd6b975ZbwfXqDt1ofZsYDZNQBEX3tZcGvj+2j2vQIWIbLHxTAZGCrDdPD6s&#10;MbW+50+657FUEsIhRQNVjG2qdSgqchimviUW7eI7h1HWrtS2w17CXaPnSbLUDmuWhgpbequo+Mlv&#10;zsD1ds7fl7Ms+8j2V90vxnxxOo7GTJ6G1xdQkYb4b/67PljBF3r5RQ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Il9xQAAANsAAAAPAAAAAAAAAAAAAAAAAJgCAABkcnMv&#10;ZG93bnJldi54bWxQSwUGAAAAAAQABAD1AAAAigMAAAAA&#10;" fillcolor="#9f9f9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8390;top:437;width:407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54C0C" w:rsidRDefault="00154C0C" w:rsidP="00154C0C">
                        <w:pPr>
                          <w:spacing w:line="19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Cell B</w:t>
                        </w:r>
                      </w:p>
                    </w:txbxContent>
                  </v:textbox>
                </v:shape>
                <v:shape id="Text Box 8" o:spid="_x0000_s1031" type="#_x0000_t202" style="position:absolute;left:8095;top:1382;width:1003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54C0C" w:rsidRPr="009120A1" w:rsidRDefault="00154C0C" w:rsidP="00154C0C">
                        <w:pPr>
                          <w:ind w:left="110" w:right="121" w:hanging="111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9120A1">
                          <w:rPr>
                            <w:b/>
                            <w:w w:val="90"/>
                            <w:sz w:val="16"/>
                            <w:szCs w:val="16"/>
                          </w:rPr>
                          <w:t xml:space="preserve">Investment </w:t>
                        </w:r>
                        <w:r w:rsidRPr="009120A1">
                          <w:rPr>
                            <w:b/>
                            <w:sz w:val="16"/>
                            <w:szCs w:val="16"/>
                          </w:rPr>
                          <w:t>in Hotels Developme</w:t>
                        </w:r>
                        <w:r w:rsidR="009120A1" w:rsidRPr="009120A1">
                          <w:rPr>
                            <w:b/>
                            <w:sz w:val="16"/>
                            <w:szCs w:val="16"/>
                          </w:rPr>
                          <w:t>n</w:t>
                        </w:r>
                        <w:r w:rsidRPr="009120A1">
                          <w:rPr>
                            <w:b/>
                            <w:sz w:val="16"/>
                            <w:szCs w:val="16"/>
                          </w:rPr>
                          <w:t>t in Mauritius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6096000</wp:posOffset>
                </wp:positionH>
                <wp:positionV relativeFrom="paragraph">
                  <wp:posOffset>108585</wp:posOffset>
                </wp:positionV>
                <wp:extent cx="849630" cy="1543050"/>
                <wp:effectExtent l="0" t="0" r="762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9630" cy="1543050"/>
                          <a:chOff x="9607" y="173"/>
                          <a:chExt cx="1338" cy="1751"/>
                        </a:xfrm>
                      </wpg:grpSpPr>
                      <wps:wsp>
                        <wps:cNvPr id="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276" y="887"/>
                            <a:ext cx="0" cy="323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607" y="1210"/>
                            <a:ext cx="1338" cy="714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607" y="173"/>
                            <a:ext cx="1338" cy="71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087" y="437"/>
                            <a:ext cx="40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C0C" w:rsidRDefault="00154C0C" w:rsidP="00154C0C">
                              <w:pPr>
                                <w:spacing w:line="19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Cell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789" y="1380"/>
                            <a:ext cx="9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C0C" w:rsidRDefault="00154C0C" w:rsidP="00154C0C">
                              <w:pPr>
                                <w:spacing w:before="12" w:line="170" w:lineRule="exact"/>
                                <w:ind w:left="317" w:right="-3" w:hanging="31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Acquisition of  Land in Mauritius</w:t>
                              </w:r>
                            </w:p>
                            <w:p w:rsidR="00154C0C" w:rsidRDefault="00154C0C" w:rsidP="00154C0C">
                              <w:pPr>
                                <w:spacing w:before="12" w:line="170" w:lineRule="exact"/>
                                <w:ind w:left="317" w:right="-3" w:hanging="318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154C0C" w:rsidRDefault="00154C0C" w:rsidP="00154C0C">
                              <w:pPr>
                                <w:spacing w:before="12" w:line="170" w:lineRule="exact"/>
                                <w:ind w:left="317" w:right="-3" w:hanging="31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2" style="position:absolute;margin-left:480pt;margin-top:8.55pt;width:66.9pt;height:121.5pt;z-index:251661312;mso-wrap-distance-left:0;mso-wrap-distance-right:0;mso-position-horizontal-relative:page" coordorigin="9607,173" coordsize="1338,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">
                <v:line id="Line 10" o:spid="_x0000_s1033" style="position:absolute;visibility:visible;mso-wrap-style:square" from="10276,887" to="10276,1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Aav8QAAADaAAAADwAAAGRycy9kb3ducmV2LnhtbESPQWuDQBSE74X+h+UVcqtrcgjBZiNS&#10;YmkOIWpLc324Lyp134q7ifbfdwOFHoeZ+YbZprPpxY1G11lWsIxiEMS11R03Cj4/8ucNCOeRNfaW&#10;ScEPOUh3jw9bTLSduKRb5RsRIOwSVNB6PyRSurolgy6yA3HwLnY06IMcG6lHnALc9HIVx2tpsOOw&#10;0OJAry3V39XVKGjOviivb/lm6my2nw/H7PSlC6UWT3P2AsLT7P/Df+13rWAF9yvhBs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8Bq/xAAAANoAAAAPAAAAAAAAAAAA&#10;AAAAAKECAABkcnMvZG93bnJldi54bWxQSwUGAAAAAAQABAD5AAAAkgMAAAAA&#10;" strokeweight=".54pt"/>
                <v:rect id="Rectangle 11" o:spid="_x0000_s1034" style="position:absolute;left:9607;top:1210;width:1338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MM8IA&#10;AADaAAAADwAAAGRycy9kb3ducmV2LnhtbESPQWvCQBSE7wX/w/IEL6KbKkiJrqJFwdpTVfD62H0m&#10;wezbmN2Y+O+7QqHHYWa+YRarzpbiQbUvHCt4HycgiLUzBWcKzqfd6AOED8gGS8ek4EkeVsve2wJT&#10;41r+occxZCJC2KeoIA+hSqX0OieLfuwq4uhdXW0xRFln0tTYRrgt5SRJZtJiwXEhx4o+c9K3Y2MV&#10;bHRjJtvz7mvt78PDd9lctG2nSg363XoOIlAX/sN/7b1RMIXXlX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MwzwgAAANoAAAAPAAAAAAAAAAAAAAAAAJgCAABkcnMvZG93&#10;bnJldi54bWxQSwUGAAAAAAQABAD1AAAAhwMAAAAA&#10;" fillcolor="#c9c9c9" stroked="f"/>
                <v:rect id="Rectangle 12" o:spid="_x0000_s1035" style="position:absolute;left:9607;top:173;width:1338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JJcMA&#10;AADaAAAADwAAAGRycy9kb3ducmV2LnhtbESPQWvCQBSE7wX/w/IEb3VjCVKiq4hS2oOkNer9kX0m&#10;0ezbkF1N8u+7hYLHYWa+YZbr3tTiQa2rLCuYTSMQxLnVFRcKTseP13cQziNrrC2TgoEcrFejlyUm&#10;2nZ8oEfmCxEg7BJUUHrfJFK6vCSDbmob4uBdbGvQB9kWUrfYBbip5VsUzaXBisNCiQ1tS8pv2d0o&#10;uN7P2W4+S9Pv9PMqu3jI4p/9oNRk3G8WIDz1/hn+b39pBTH8XQ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JJcMAAADaAAAADwAAAAAAAAAAAAAAAACYAgAAZHJzL2Rv&#10;d25yZXYueG1sUEsFBgAAAAAEAAQA9QAAAIgDAAAAAA==&#10;" fillcolor="#9f9f9f" stroked="f"/>
                <v:shape id="_x0000_s1036" type="#_x0000_t202" style="position:absolute;left:10087;top:437;width:402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154C0C" w:rsidRDefault="00154C0C" w:rsidP="00154C0C">
                        <w:pPr>
                          <w:spacing w:line="19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Cell C</w:t>
                        </w:r>
                      </w:p>
                    </w:txbxContent>
                  </v:textbox>
                </v:shape>
                <v:shape id="Text Box 14" o:spid="_x0000_s1037" type="#_x0000_t202" style="position:absolute;left:9789;top:1380;width:99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54C0C" w:rsidRDefault="00154C0C" w:rsidP="00154C0C">
                        <w:pPr>
                          <w:spacing w:before="12" w:line="170" w:lineRule="exact"/>
                          <w:ind w:left="317" w:right="-3" w:hanging="3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Acquisition of  Land in Mauritius</w:t>
                        </w:r>
                      </w:p>
                      <w:p w:rsidR="00154C0C" w:rsidRDefault="00154C0C" w:rsidP="00154C0C">
                        <w:pPr>
                          <w:spacing w:before="12" w:line="170" w:lineRule="exact"/>
                          <w:ind w:left="317" w:right="-3" w:hanging="318"/>
                          <w:rPr>
                            <w:b/>
                            <w:sz w:val="14"/>
                          </w:rPr>
                        </w:pPr>
                      </w:p>
                      <w:p w:rsidR="00154C0C" w:rsidRDefault="00154C0C" w:rsidP="00154C0C">
                        <w:pPr>
                          <w:spacing w:before="12" w:line="170" w:lineRule="exact"/>
                          <w:ind w:left="317" w:right="-3" w:hanging="3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3943350</wp:posOffset>
                </wp:positionH>
                <wp:positionV relativeFrom="paragraph">
                  <wp:posOffset>108585</wp:posOffset>
                </wp:positionV>
                <wp:extent cx="848995" cy="1524000"/>
                <wp:effectExtent l="0" t="0" r="8255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12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4"/>
                              <w:gridCol w:w="708"/>
                            </w:tblGrid>
                            <w:tr w:rsidR="00154C0C" w:rsidTr="00154C0C">
                              <w:trPr>
                                <w:trHeight w:hRule="exact" w:val="848"/>
                              </w:trPr>
                              <w:tc>
                                <w:tcPr>
                                  <w:tcW w:w="1412" w:type="dxa"/>
                                  <w:gridSpan w:val="2"/>
                                  <w:shd w:val="clear" w:color="auto" w:fill="9F9F9F"/>
                                </w:tcPr>
                                <w:p w:rsidR="00154C0C" w:rsidRDefault="00154C0C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Open Sans"/>
                                      <w:sz w:val="18"/>
                                    </w:rPr>
                                  </w:pPr>
                                </w:p>
                                <w:p w:rsidR="00154C0C" w:rsidRDefault="00154C0C">
                                  <w:pPr>
                                    <w:pStyle w:val="TableParagraph"/>
                                    <w:spacing w:before="0"/>
                                    <w:ind w:left="157" w:right="157"/>
                                    <w:jc w:val="center"/>
                                    <w:rPr>
                                      <w:rFonts w:ascii="Open San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4"/>
                                    </w:rPr>
                                    <w:t>Cell A</w:t>
                                  </w:r>
                                </w:p>
                              </w:tc>
                            </w:tr>
                            <w:tr w:rsidR="00154C0C" w:rsidTr="00154C0C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7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154C0C" w:rsidRDefault="00154C0C"/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154C0C" w:rsidRDefault="00154C0C"/>
                              </w:tc>
                            </w:tr>
                            <w:tr w:rsidR="00154C0C" w:rsidTr="00154C0C">
                              <w:trPr>
                                <w:trHeight w:hRule="exact" w:val="848"/>
                              </w:trPr>
                              <w:tc>
                                <w:tcPr>
                                  <w:tcW w:w="1412" w:type="dxa"/>
                                  <w:gridSpan w:val="2"/>
                                  <w:shd w:val="clear" w:color="auto" w:fill="C9C9C9"/>
                                </w:tcPr>
                                <w:p w:rsidR="00154C0C" w:rsidRDefault="00154C0C">
                                  <w:pPr>
                                    <w:pStyle w:val="TableParagraph"/>
                                    <w:spacing w:before="11"/>
                                    <w:ind w:left="0"/>
                                    <w:rPr>
                                      <w:rFonts w:ascii="Open Sans"/>
                                      <w:sz w:val="12"/>
                                    </w:rPr>
                                  </w:pPr>
                                </w:p>
                                <w:p w:rsidR="00154C0C" w:rsidRDefault="00154C0C">
                                  <w:pPr>
                                    <w:pStyle w:val="TableParagraph"/>
                                    <w:spacing w:before="0" w:line="178" w:lineRule="exact"/>
                                    <w:ind w:left="163" w:right="157"/>
                                    <w:jc w:val="center"/>
                                    <w:rPr>
                                      <w:rFonts w:ascii="Open San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4"/>
                                    </w:rPr>
                                    <w:t>Investment in Residential Development in Mauritius</w:t>
                                  </w:r>
                                </w:p>
                                <w:p w:rsidR="00154C0C" w:rsidRDefault="00154C0C">
                                  <w:pPr>
                                    <w:pStyle w:val="TableParagraph"/>
                                    <w:spacing w:before="0" w:line="178" w:lineRule="exact"/>
                                    <w:ind w:left="163" w:right="157"/>
                                    <w:jc w:val="center"/>
                                    <w:rPr>
                                      <w:rFonts w:ascii="Open San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4"/>
                                    </w:rPr>
                                    <w:t>In</w:t>
                                  </w:r>
                                </w:p>
                              </w:tc>
                            </w:tr>
                          </w:tbl>
                          <w:p w:rsidR="00154C0C" w:rsidRDefault="00154C0C" w:rsidP="00154C0C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310.5pt;margin-top:8.55pt;width:66.85pt;height:120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1412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4"/>
                        <w:gridCol w:w="708"/>
                      </w:tblGrid>
                      <w:tr w:rsidR="00154C0C" w:rsidTr="00154C0C">
                        <w:trPr>
                          <w:trHeight w:hRule="exact" w:val="848"/>
                        </w:trPr>
                        <w:tc>
                          <w:tcPr>
                            <w:tcW w:w="1412" w:type="dxa"/>
                            <w:gridSpan w:val="2"/>
                            <w:shd w:val="clear" w:color="auto" w:fill="9F9F9F"/>
                          </w:tcPr>
                          <w:p w:rsidR="00154C0C" w:rsidRDefault="00154C0C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Open Sans"/>
                                <w:sz w:val="18"/>
                              </w:rPr>
                            </w:pPr>
                          </w:p>
                          <w:p w:rsidR="00154C0C" w:rsidRDefault="00154C0C">
                            <w:pPr>
                              <w:pStyle w:val="TableParagraph"/>
                              <w:spacing w:before="0"/>
                              <w:ind w:left="157" w:right="157"/>
                              <w:jc w:val="center"/>
                              <w:rPr>
                                <w:rFonts w:ascii="Open San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4"/>
                              </w:rPr>
                              <w:t>Cell A</w:t>
                            </w:r>
                          </w:p>
                        </w:tc>
                      </w:tr>
                      <w:tr w:rsidR="00154C0C" w:rsidTr="00154C0C">
                        <w:trPr>
                          <w:trHeight w:hRule="exact" w:val="385"/>
                        </w:trPr>
                        <w:tc>
                          <w:tcPr>
                            <w:tcW w:w="704" w:type="dxa"/>
                            <w:tcBorders>
                              <w:right w:val="single" w:sz="4" w:space="0" w:color="000000"/>
                            </w:tcBorders>
                          </w:tcPr>
                          <w:p w:rsidR="00154C0C" w:rsidRDefault="00154C0C"/>
                        </w:tc>
                        <w:tc>
                          <w:tcPr>
                            <w:tcW w:w="708" w:type="dxa"/>
                            <w:tcBorders>
                              <w:left w:val="single" w:sz="4" w:space="0" w:color="000000"/>
                            </w:tcBorders>
                          </w:tcPr>
                          <w:p w:rsidR="00154C0C" w:rsidRDefault="00154C0C"/>
                        </w:tc>
                      </w:tr>
                      <w:tr w:rsidR="00154C0C" w:rsidTr="00154C0C">
                        <w:trPr>
                          <w:trHeight w:hRule="exact" w:val="848"/>
                        </w:trPr>
                        <w:tc>
                          <w:tcPr>
                            <w:tcW w:w="1412" w:type="dxa"/>
                            <w:gridSpan w:val="2"/>
                            <w:shd w:val="clear" w:color="auto" w:fill="C9C9C9"/>
                          </w:tcPr>
                          <w:p w:rsidR="00154C0C" w:rsidRDefault="00154C0C">
                            <w:pPr>
                              <w:pStyle w:val="TableParagraph"/>
                              <w:spacing w:before="11"/>
                              <w:ind w:left="0"/>
                              <w:rPr>
                                <w:rFonts w:ascii="Open Sans"/>
                                <w:sz w:val="12"/>
                              </w:rPr>
                            </w:pPr>
                          </w:p>
                          <w:p w:rsidR="00154C0C" w:rsidRDefault="00154C0C">
                            <w:pPr>
                              <w:pStyle w:val="TableParagraph"/>
                              <w:spacing w:before="0" w:line="178" w:lineRule="exact"/>
                              <w:ind w:left="163" w:right="157"/>
                              <w:jc w:val="center"/>
                              <w:rPr>
                                <w:rFonts w:ascii="Open San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4"/>
                              </w:rPr>
                              <w:t>Investment in Residential Development in Mauritius</w:t>
                            </w:r>
                          </w:p>
                          <w:p w:rsidR="00154C0C" w:rsidRDefault="00154C0C">
                            <w:pPr>
                              <w:pStyle w:val="TableParagraph"/>
                              <w:spacing w:before="0" w:line="178" w:lineRule="exact"/>
                              <w:ind w:left="163" w:right="157"/>
                              <w:jc w:val="center"/>
                              <w:rPr>
                                <w:rFonts w:ascii="Open San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4"/>
                              </w:rPr>
                              <w:t>In</w:t>
                            </w:r>
                          </w:p>
                        </w:tc>
                      </w:tr>
                    </w:tbl>
                    <w:p w:rsidR="00154C0C" w:rsidRDefault="00154C0C" w:rsidP="00154C0C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54C0C" w:rsidRPr="001B0F4E" w:rsidRDefault="00154C0C" w:rsidP="00154C0C">
      <w:pPr>
        <w:rPr>
          <w:sz w:val="24"/>
          <w:szCs w:val="24"/>
        </w:rPr>
        <w:sectPr w:rsidR="00154C0C" w:rsidRPr="001B0F4E" w:rsidSect="00154C0C">
          <w:pgSz w:w="11930" w:h="16860"/>
          <w:pgMar w:top="1260" w:right="860" w:bottom="280" w:left="440" w:header="720" w:footer="720" w:gutter="0"/>
          <w:cols w:space="720"/>
        </w:sectPr>
      </w:pPr>
    </w:p>
    <w:p w:rsidR="00A30C02" w:rsidRDefault="00A30C02" w:rsidP="00A30C02">
      <w:pPr>
        <w:pStyle w:val="Paragraphedeliste"/>
      </w:pPr>
    </w:p>
    <w:p w:rsidR="00154C0C" w:rsidRPr="009D4870" w:rsidRDefault="00A30C02" w:rsidP="00C771EB">
      <w:pPr>
        <w:pStyle w:val="Paragraphedeliste"/>
        <w:numPr>
          <w:ilvl w:val="0"/>
          <w:numId w:val="2"/>
        </w:numPr>
        <w:rPr>
          <w:highlight w:val="yellow"/>
        </w:rPr>
      </w:pPr>
      <w:r w:rsidRPr="009D4870">
        <w:rPr>
          <w:highlight w:val="yellow"/>
        </w:rPr>
        <w:t>Where it states about Mauritius, you need to align the paragraph.</w:t>
      </w:r>
    </w:p>
    <w:p w:rsidR="00A30C02" w:rsidRDefault="00A30C02" w:rsidP="00A30C02">
      <w:pPr>
        <w:pStyle w:val="Paragraphedeliste"/>
        <w:rPr>
          <w:b/>
        </w:rPr>
      </w:pPr>
      <w:r>
        <w:rPr>
          <w:b/>
        </w:rPr>
        <w:t>------------------------------------------------------------------------------------</w:t>
      </w:r>
    </w:p>
    <w:p w:rsidR="00A30C02" w:rsidRPr="00716154" w:rsidRDefault="009E35B8" w:rsidP="00C771EB">
      <w:pPr>
        <w:pStyle w:val="Paragraphedeliste"/>
        <w:numPr>
          <w:ilvl w:val="0"/>
          <w:numId w:val="2"/>
        </w:numPr>
        <w:rPr>
          <w:b/>
          <w:highlight w:val="darkGreen"/>
        </w:rPr>
      </w:pPr>
      <w:r w:rsidRPr="00716154">
        <w:rPr>
          <w:b/>
          <w:highlight w:val="darkGreen"/>
        </w:rPr>
        <w:t>Amend about Mauritius contents to :</w:t>
      </w:r>
    </w:p>
    <w:p w:rsidR="004008CA" w:rsidRDefault="004008CA" w:rsidP="004008CA">
      <w:pPr>
        <w:pStyle w:val="Paragraphedeliste"/>
        <w:rPr>
          <w:b/>
        </w:rPr>
      </w:pP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Attractive ROI and Tax benefits .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Strong high-net-worth individuals (HNWI growth) – due to an increase of wealthy individuals moving to Mauritius over the last decade.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Secure ownership rights - Mauritian ownership rights are very strong, which encourages locals and foreigners to invest in property and businesses in the country.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Low level of government regulation &amp; intervention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Automatic permanent residency - this applies if one buys a US$500,000 home in the country. It then encourages wealthy people to move there and grows the HNWI further.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Strong foreign direct investment (FDI} inflows.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Safety &amp; security - Mauritius was recently rated by New World Wealth as the safest country in Africa along with Namibia and Botswana.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Excellent education and healthcare system.</w:t>
      </w:r>
    </w:p>
    <w:p w:rsidR="009E35B8" w:rsidRPr="004008CA" w:rsidRDefault="009E35B8" w:rsidP="00B023CD">
      <w:pPr>
        <w:pStyle w:val="Paragraphedeliste"/>
        <w:numPr>
          <w:ilvl w:val="0"/>
          <w:numId w:val="6"/>
        </w:numPr>
        <w:jc w:val="both"/>
        <w:rPr>
          <w:b/>
        </w:rPr>
      </w:pPr>
      <w:r w:rsidRPr="004008CA">
        <w:rPr>
          <w:b/>
        </w:rPr>
        <w:t>A retirement paradise.</w:t>
      </w:r>
    </w:p>
    <w:p w:rsidR="009E35B8" w:rsidRDefault="004008CA" w:rsidP="009E35B8">
      <w:pPr>
        <w:pBdr>
          <w:bottom w:val="single" w:sz="6" w:space="1" w:color="auto"/>
        </w:pBdr>
      </w:pPr>
      <w:r w:rsidRPr="004008CA">
        <w:t>I added a few more things to the above.</w:t>
      </w:r>
    </w:p>
    <w:p w:rsidR="004008CA" w:rsidRPr="00562BB5" w:rsidRDefault="002E3646" w:rsidP="004008CA">
      <w:pPr>
        <w:pStyle w:val="Paragraphedeliste"/>
        <w:numPr>
          <w:ilvl w:val="0"/>
          <w:numId w:val="2"/>
        </w:numPr>
        <w:rPr>
          <w:highlight w:val="darkGreen"/>
        </w:rPr>
      </w:pPr>
      <w:r w:rsidRPr="00562BB5">
        <w:rPr>
          <w:highlight w:val="darkGreen"/>
        </w:rPr>
        <w:t xml:space="preserve">Please add to </w:t>
      </w:r>
      <w:r w:rsidR="004008CA" w:rsidRPr="00562BB5">
        <w:rPr>
          <w:highlight w:val="darkGreen"/>
        </w:rPr>
        <w:t>About Seychelles</w:t>
      </w:r>
      <w:r w:rsidRPr="00562BB5">
        <w:rPr>
          <w:highlight w:val="darkGreen"/>
        </w:rPr>
        <w:t xml:space="preserve"> section:</w:t>
      </w:r>
    </w:p>
    <w:p w:rsidR="002E3646" w:rsidRDefault="002E3646" w:rsidP="002E3646">
      <w:pPr>
        <w:pStyle w:val="Paragraphedeliste"/>
      </w:pPr>
    </w:p>
    <w:p w:rsidR="002E3646" w:rsidRPr="002E3646" w:rsidRDefault="002E3646" w:rsidP="002E3646">
      <w:pPr>
        <w:pStyle w:val="Paragraphedeliste"/>
        <w:ind w:left="1440"/>
        <w:rPr>
          <w:b/>
        </w:rPr>
      </w:pPr>
      <w:r w:rsidRPr="002E3646">
        <w:rPr>
          <w:b/>
        </w:rPr>
        <w:t>Why Seychelles?</w:t>
      </w:r>
    </w:p>
    <w:p w:rsidR="002E3646" w:rsidRPr="002E3646" w:rsidRDefault="002E3646" w:rsidP="002E3646">
      <w:pPr>
        <w:pStyle w:val="Paragraphedeliste"/>
        <w:numPr>
          <w:ilvl w:val="0"/>
          <w:numId w:val="8"/>
        </w:numPr>
      </w:pPr>
      <w:r>
        <w:rPr>
          <w:rFonts w:ascii="Calibri" w:hAnsi="Calibri" w:cs="Calibri"/>
          <w:color w:val="242021"/>
          <w:sz w:val="24"/>
          <w:szCs w:val="24"/>
        </w:rPr>
        <w:t>A</w:t>
      </w:r>
      <w:r w:rsidRPr="002E3646">
        <w:rPr>
          <w:rFonts w:ascii="Calibri" w:hAnsi="Calibri" w:cs="Calibri"/>
          <w:color w:val="242021"/>
          <w:sz w:val="24"/>
          <w:szCs w:val="24"/>
        </w:rPr>
        <w:t xml:space="preserve"> stable polit</w:t>
      </w:r>
      <w:r>
        <w:rPr>
          <w:rFonts w:ascii="Calibri" w:hAnsi="Calibri" w:cs="Calibri"/>
          <w:color w:val="242021"/>
          <w:sz w:val="24"/>
          <w:szCs w:val="24"/>
        </w:rPr>
        <w:t>i</w:t>
      </w:r>
      <w:r w:rsidRPr="002E3646">
        <w:rPr>
          <w:rFonts w:ascii="Calibri" w:hAnsi="Calibri" w:cs="Calibri"/>
          <w:color w:val="242021"/>
          <w:sz w:val="24"/>
          <w:szCs w:val="24"/>
        </w:rPr>
        <w:t>cal nat</w:t>
      </w:r>
      <w:r>
        <w:rPr>
          <w:rFonts w:ascii="Calibri" w:hAnsi="Calibri" w:cs="Calibri"/>
          <w:color w:val="242021"/>
          <w:sz w:val="24"/>
          <w:szCs w:val="24"/>
        </w:rPr>
        <w:t>i</w:t>
      </w:r>
      <w:r w:rsidRPr="002E3646">
        <w:rPr>
          <w:rFonts w:ascii="Calibri" w:hAnsi="Calibri" w:cs="Calibri"/>
          <w:color w:val="242021"/>
          <w:sz w:val="24"/>
          <w:szCs w:val="24"/>
        </w:rPr>
        <w:t>on and is amongst</w:t>
      </w:r>
      <w:r>
        <w:rPr>
          <w:rFonts w:ascii="Calibri" w:hAnsi="Calibri" w:cs="Calibri"/>
          <w:color w:val="242021"/>
        </w:rPr>
        <w:t xml:space="preserve"> </w:t>
      </w:r>
      <w:r w:rsidRPr="002E3646">
        <w:rPr>
          <w:rFonts w:ascii="Calibri" w:hAnsi="Calibri" w:cs="Calibri"/>
          <w:color w:val="242021"/>
          <w:sz w:val="24"/>
          <w:szCs w:val="24"/>
        </w:rPr>
        <w:t>the fastest growing jurisdictons.</w:t>
      </w:r>
    </w:p>
    <w:p w:rsidR="002E3646" w:rsidRDefault="005F0F79" w:rsidP="005F0F79">
      <w:pPr>
        <w:pStyle w:val="Paragraphedeliste"/>
        <w:numPr>
          <w:ilvl w:val="0"/>
          <w:numId w:val="8"/>
        </w:numPr>
        <w:pBdr>
          <w:bottom w:val="single" w:sz="6" w:space="1" w:color="auto"/>
        </w:pBdr>
      </w:pPr>
      <w:r>
        <w:t>A growing list of double taxation treaties with countries including Mauritius, China, Indonesia, Belgium, Cyprus, South Africa, UAE etc.</w:t>
      </w:r>
    </w:p>
    <w:p w:rsidR="00A50241" w:rsidRDefault="00A50241" w:rsidP="00A50241"/>
    <w:p w:rsidR="00A50241" w:rsidRDefault="00144147" w:rsidP="00144147">
      <w:pPr>
        <w:pStyle w:val="Paragraphedeliste"/>
        <w:numPr>
          <w:ilvl w:val="0"/>
          <w:numId w:val="2"/>
        </w:numPr>
      </w:pPr>
      <w:r>
        <w:t xml:space="preserve">I will give you correct contact details later on. </w:t>
      </w:r>
    </w:p>
    <w:p w:rsidR="0085230B" w:rsidRDefault="0085230B" w:rsidP="0085230B">
      <w:pPr>
        <w:pStyle w:val="Paragraphedeliste"/>
      </w:pPr>
      <w:r>
        <w:t>-------------------------------------------------------------------------------------</w:t>
      </w:r>
    </w:p>
    <w:p w:rsidR="000055B5" w:rsidRPr="00562BB5" w:rsidRDefault="000055B5" w:rsidP="00144147">
      <w:pPr>
        <w:pStyle w:val="Paragraphedeliste"/>
        <w:numPr>
          <w:ilvl w:val="0"/>
          <w:numId w:val="2"/>
        </w:numPr>
        <w:rPr>
          <w:b/>
          <w:highlight w:val="darkGreen"/>
        </w:rPr>
      </w:pPr>
      <w:r w:rsidRPr="00562BB5">
        <w:rPr>
          <w:highlight w:val="darkGreen"/>
        </w:rPr>
        <w:t xml:space="preserve">Change our Teams to </w:t>
      </w:r>
      <w:r w:rsidRPr="00562BB5">
        <w:rPr>
          <w:b/>
          <w:highlight w:val="darkGreen"/>
        </w:rPr>
        <w:t>Our Management Team</w:t>
      </w:r>
    </w:p>
    <w:p w:rsidR="00F0574A" w:rsidRPr="00F0574A" w:rsidRDefault="00F0574A" w:rsidP="00F0574A">
      <w:pPr>
        <w:pStyle w:val="Paragraphedeliste"/>
        <w:numPr>
          <w:ilvl w:val="0"/>
          <w:numId w:val="9"/>
        </w:numPr>
      </w:pPr>
      <w:r w:rsidRPr="00F0574A">
        <w:t>Remove Didier and Tawfiqs names and replace with mine.</w:t>
      </w:r>
    </w:p>
    <w:p w:rsidR="00F0574A" w:rsidRPr="00F0574A" w:rsidRDefault="00F0574A" w:rsidP="00F0574A">
      <w:pPr>
        <w:pStyle w:val="Paragraphedeliste"/>
        <w:rPr>
          <w:b/>
        </w:rPr>
      </w:pPr>
      <w:r>
        <w:rPr>
          <w:b/>
        </w:rPr>
        <w:t xml:space="preserve">I will give you pictures and details for this section soon. </w:t>
      </w:r>
    </w:p>
    <w:p w:rsidR="00144147" w:rsidRPr="004008CA" w:rsidRDefault="00144147" w:rsidP="00144147"/>
    <w:p w:rsidR="004008CA" w:rsidRDefault="004008CA" w:rsidP="009E35B8">
      <w:pPr>
        <w:rPr>
          <w:b/>
        </w:rPr>
      </w:pPr>
    </w:p>
    <w:p w:rsidR="009E35B8" w:rsidRPr="009E35B8" w:rsidRDefault="009E35B8" w:rsidP="009E35B8">
      <w:pPr>
        <w:rPr>
          <w:b/>
        </w:rPr>
      </w:pPr>
    </w:p>
    <w:p w:rsidR="003446E8" w:rsidRDefault="003446E8" w:rsidP="003446E8"/>
    <w:p w:rsidR="00261C84" w:rsidRDefault="00261C84" w:rsidP="00261C84">
      <w:pPr>
        <w:pStyle w:val="Paragraphedeliste"/>
      </w:pPr>
    </w:p>
    <w:p w:rsidR="00A66480" w:rsidRDefault="00A66480" w:rsidP="00A66480">
      <w:pPr>
        <w:pStyle w:val="Paragraphedeliste"/>
      </w:pPr>
    </w:p>
    <w:p w:rsidR="009E27E4" w:rsidRDefault="009E27E4"/>
    <w:p w:rsidR="00387630" w:rsidRDefault="00387630"/>
    <w:p w:rsidR="00BD19D0" w:rsidRDefault="00EB10F0" w:rsidP="00752E7D">
      <w:pPr>
        <w:tabs>
          <w:tab w:val="left" w:pos="1935"/>
        </w:tabs>
      </w:pPr>
      <w:r>
        <w:t xml:space="preserve"> </w:t>
      </w:r>
      <w:r w:rsidR="00752E7D">
        <w:tab/>
      </w:r>
    </w:p>
    <w:p w:rsidR="00EB10F0" w:rsidRDefault="00EB10F0"/>
    <w:p w:rsidR="00BD19D0" w:rsidRDefault="00BD19D0"/>
    <w:sectPr w:rsidR="00BD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B45" w:rsidRDefault="00775B45" w:rsidP="00F4084D">
      <w:pPr>
        <w:spacing w:after="0" w:line="240" w:lineRule="auto"/>
      </w:pPr>
      <w:r>
        <w:separator/>
      </w:r>
    </w:p>
  </w:endnote>
  <w:endnote w:type="continuationSeparator" w:id="0">
    <w:p w:rsidR="00775B45" w:rsidRDefault="00775B45" w:rsidP="00F4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B45" w:rsidRDefault="00775B45" w:rsidP="00F4084D">
      <w:pPr>
        <w:spacing w:after="0" w:line="240" w:lineRule="auto"/>
      </w:pPr>
      <w:r>
        <w:separator/>
      </w:r>
    </w:p>
  </w:footnote>
  <w:footnote w:type="continuationSeparator" w:id="0">
    <w:p w:rsidR="00775B45" w:rsidRDefault="00775B45" w:rsidP="00F40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246"/>
    <w:multiLevelType w:val="hybridMultilevel"/>
    <w:tmpl w:val="A8487A22"/>
    <w:lvl w:ilvl="0" w:tplc="2B60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638"/>
    <w:multiLevelType w:val="hybridMultilevel"/>
    <w:tmpl w:val="33A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F20"/>
    <w:multiLevelType w:val="hybridMultilevel"/>
    <w:tmpl w:val="46A6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32C9"/>
    <w:multiLevelType w:val="hybridMultilevel"/>
    <w:tmpl w:val="FF6A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220C"/>
    <w:multiLevelType w:val="hybridMultilevel"/>
    <w:tmpl w:val="B3DA6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E72884"/>
    <w:multiLevelType w:val="hybridMultilevel"/>
    <w:tmpl w:val="FCA0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24C43"/>
    <w:multiLevelType w:val="hybridMultilevel"/>
    <w:tmpl w:val="B96E2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7666F"/>
    <w:multiLevelType w:val="hybridMultilevel"/>
    <w:tmpl w:val="B96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00133"/>
    <w:multiLevelType w:val="hybridMultilevel"/>
    <w:tmpl w:val="CEA4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55"/>
    <w:rsid w:val="000055B5"/>
    <w:rsid w:val="00092BBC"/>
    <w:rsid w:val="000D7DFB"/>
    <w:rsid w:val="00104B29"/>
    <w:rsid w:val="001414A7"/>
    <w:rsid w:val="00144147"/>
    <w:rsid w:val="00154C0C"/>
    <w:rsid w:val="001A4913"/>
    <w:rsid w:val="001B0F4E"/>
    <w:rsid w:val="001B3055"/>
    <w:rsid w:val="001B3DFE"/>
    <w:rsid w:val="001C230E"/>
    <w:rsid w:val="001C2B0C"/>
    <w:rsid w:val="001E462A"/>
    <w:rsid w:val="00261C84"/>
    <w:rsid w:val="00270758"/>
    <w:rsid w:val="002B3838"/>
    <w:rsid w:val="002D3687"/>
    <w:rsid w:val="002E3646"/>
    <w:rsid w:val="002F05B9"/>
    <w:rsid w:val="003028A5"/>
    <w:rsid w:val="003446E8"/>
    <w:rsid w:val="003857FD"/>
    <w:rsid w:val="00387630"/>
    <w:rsid w:val="003B22B1"/>
    <w:rsid w:val="003B238E"/>
    <w:rsid w:val="004008CA"/>
    <w:rsid w:val="00417FAB"/>
    <w:rsid w:val="004371CB"/>
    <w:rsid w:val="00445FAC"/>
    <w:rsid w:val="004614AF"/>
    <w:rsid w:val="00487DA6"/>
    <w:rsid w:val="004B0884"/>
    <w:rsid w:val="004B2817"/>
    <w:rsid w:val="004E3DC1"/>
    <w:rsid w:val="00527AF4"/>
    <w:rsid w:val="00544A68"/>
    <w:rsid w:val="00562BB5"/>
    <w:rsid w:val="005A361E"/>
    <w:rsid w:val="005A5C76"/>
    <w:rsid w:val="005E271D"/>
    <w:rsid w:val="005F0F79"/>
    <w:rsid w:val="00616FB5"/>
    <w:rsid w:val="006A24F2"/>
    <w:rsid w:val="006B035B"/>
    <w:rsid w:val="006B2955"/>
    <w:rsid w:val="00714C5A"/>
    <w:rsid w:val="00716154"/>
    <w:rsid w:val="0072277C"/>
    <w:rsid w:val="00747EF7"/>
    <w:rsid w:val="00752E7D"/>
    <w:rsid w:val="00767203"/>
    <w:rsid w:val="00775B45"/>
    <w:rsid w:val="007B0CF8"/>
    <w:rsid w:val="007B16D7"/>
    <w:rsid w:val="007E407E"/>
    <w:rsid w:val="007E4E86"/>
    <w:rsid w:val="00802740"/>
    <w:rsid w:val="0085230B"/>
    <w:rsid w:val="0088307F"/>
    <w:rsid w:val="00884373"/>
    <w:rsid w:val="008D2611"/>
    <w:rsid w:val="00902350"/>
    <w:rsid w:val="009024E0"/>
    <w:rsid w:val="009120A1"/>
    <w:rsid w:val="00935E02"/>
    <w:rsid w:val="00963A98"/>
    <w:rsid w:val="009679A5"/>
    <w:rsid w:val="009728DE"/>
    <w:rsid w:val="00987685"/>
    <w:rsid w:val="009B3308"/>
    <w:rsid w:val="009C43A1"/>
    <w:rsid w:val="009D1990"/>
    <w:rsid w:val="009D297D"/>
    <w:rsid w:val="009D4870"/>
    <w:rsid w:val="009E27E4"/>
    <w:rsid w:val="009E35B8"/>
    <w:rsid w:val="009F2C71"/>
    <w:rsid w:val="00A10574"/>
    <w:rsid w:val="00A2169F"/>
    <w:rsid w:val="00A30C02"/>
    <w:rsid w:val="00A50241"/>
    <w:rsid w:val="00A66480"/>
    <w:rsid w:val="00AB52AE"/>
    <w:rsid w:val="00AB5D81"/>
    <w:rsid w:val="00AF1DAA"/>
    <w:rsid w:val="00B023CD"/>
    <w:rsid w:val="00B03A32"/>
    <w:rsid w:val="00BC5539"/>
    <w:rsid w:val="00BD19D0"/>
    <w:rsid w:val="00C513E2"/>
    <w:rsid w:val="00C771EB"/>
    <w:rsid w:val="00C77EE3"/>
    <w:rsid w:val="00CB3BBF"/>
    <w:rsid w:val="00CC78D2"/>
    <w:rsid w:val="00CD59D3"/>
    <w:rsid w:val="00CF5FA4"/>
    <w:rsid w:val="00D061FD"/>
    <w:rsid w:val="00D72363"/>
    <w:rsid w:val="00DD2971"/>
    <w:rsid w:val="00E27255"/>
    <w:rsid w:val="00E566DD"/>
    <w:rsid w:val="00E719FC"/>
    <w:rsid w:val="00E7747D"/>
    <w:rsid w:val="00E86FD4"/>
    <w:rsid w:val="00E9142B"/>
    <w:rsid w:val="00EB10F0"/>
    <w:rsid w:val="00EC5FE1"/>
    <w:rsid w:val="00F0574A"/>
    <w:rsid w:val="00F10A6D"/>
    <w:rsid w:val="00F4084D"/>
    <w:rsid w:val="00F4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949A3-8382-4B67-80E9-F0F95770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62A"/>
    <w:pPr>
      <w:ind w:left="720"/>
      <w:contextualSpacing/>
    </w:pPr>
  </w:style>
  <w:style w:type="character" w:customStyle="1" w:styleId="fontstyle01">
    <w:name w:val="fontstyle01"/>
    <w:basedOn w:val="Policepardfaut"/>
    <w:rsid w:val="00A1057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A1057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A1057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4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84D"/>
  </w:style>
  <w:style w:type="paragraph" w:styleId="Pieddepage">
    <w:name w:val="footer"/>
    <w:basedOn w:val="Normal"/>
    <w:link w:val="PieddepageCar"/>
    <w:uiPriority w:val="99"/>
    <w:unhideWhenUsed/>
    <w:rsid w:val="00F4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84D"/>
  </w:style>
  <w:style w:type="paragraph" w:styleId="Corpsdetexte">
    <w:name w:val="Body Text"/>
    <w:basedOn w:val="Normal"/>
    <w:link w:val="CorpsdetexteCar"/>
    <w:uiPriority w:val="1"/>
    <w:qFormat/>
    <w:rsid w:val="00154C0C"/>
    <w:pPr>
      <w:widowControl w:val="0"/>
      <w:autoSpaceDE w:val="0"/>
      <w:autoSpaceDN w:val="0"/>
      <w:spacing w:after="0" w:line="240" w:lineRule="auto"/>
    </w:pPr>
    <w:rPr>
      <w:rFonts w:ascii="Open Sans" w:eastAsia="Open Sans" w:hAnsi="Open Sans" w:cs="Open Sans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54C0C"/>
    <w:rPr>
      <w:rFonts w:ascii="Open Sans" w:eastAsia="Open Sans" w:hAnsi="Open Sans" w:cs="Open Sans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54C0C"/>
    <w:pPr>
      <w:widowControl w:val="0"/>
      <w:autoSpaceDE w:val="0"/>
      <w:autoSpaceDN w:val="0"/>
      <w:spacing w:before="42"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846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Kiady Razafindrabe</cp:lastModifiedBy>
  <cp:revision>179</cp:revision>
  <dcterms:created xsi:type="dcterms:W3CDTF">2020-04-22T04:34:00Z</dcterms:created>
  <dcterms:modified xsi:type="dcterms:W3CDTF">2020-04-25T08:51:00Z</dcterms:modified>
</cp:coreProperties>
</file>