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CSM_v_1.mp4</w:t>
            </w:r>
          </w:p>
        </w:tc>
        <w:tc>
          <w:tcPr>
            <w:tcBorders>
              <w:top w:color="4472c4" w:space="0" w:sz="8" w:val="single"/>
              <w:left w:color="4472c4" w:space="0" w:sz="8" w:val="single"/>
              <w:bottom w:color="4472c4" w:space="0" w:sz="8" w:val="single"/>
              <w:right w:color="4472c4"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men in a miserable place where there’s blood on the floor, it seems to be a questioning room. One is tied up, and it looks like he has been tortured badly, and others apparently are cops, and they’re arguing about him. The supervisor is asking his assistant to get the poor guy down, telling him this is against human rights. The assistant seems unhappy, which angers the boss. He gets close to hitting him before explaining that the suspect received 10 million rupees, meaning he must know more than he should, especially given his poor background. The tortured man, bleeding and desperate, insists he knew the answers. As he finishes speaking, exciting music plays, leading to a flashback of kids playing cricket. </w:t>
            </w:r>
            <w:r w:rsidDel="00000000" w:rsidR="00000000" w:rsidRPr="00000000">
              <w:rPr>
                <w:rFonts w:ascii="Times New Roman" w:cs="Times New Roman" w:eastAsia="Times New Roman" w:hAnsi="Times New Roman"/>
                <w:sz w:val="24"/>
                <w:szCs w:val="24"/>
                <w:rtl w:val="0"/>
              </w:rPr>
              <w:t xml:space="preserve">A title</w:t>
            </w:r>
            <w:r w:rsidDel="00000000" w:rsidR="00000000" w:rsidRPr="00000000">
              <w:rPr>
                <w:rFonts w:ascii="Times New Roman" w:cs="Times New Roman" w:eastAsia="Times New Roman" w:hAnsi="Times New Roman"/>
                <w:sz w:val="24"/>
                <w:szCs w:val="24"/>
                <w:rtl w:val="0"/>
              </w:rPr>
              <w:t xml:space="preserve"> reads "The Poor Millionaire", and the children shout, “Jamal, catch it!” While chasing the ball, Jamal is nearly hit by a plane and falls. His teammates get mad, and the police arrive to remove them since they were playing on the runway, forcing the kids to flee.</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CSM_v_2.mp4</w:t>
            </w:r>
          </w:p>
        </w:tc>
        <w:tc>
          <w:tcPr>
            <w:tcBorders>
              <w:top w:color="4472c4" w:space="0" w:sz="8" w:val="single"/>
              <w:left w:color="4472c4" w:space="0" w:sz="8" w:val="single"/>
              <w:bottom w:color="4472c4" w:space="0" w:sz="8" w:val="single"/>
              <w:right w:color="4472c4"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there is a scene of a guy being tortured by someone, most likely a policeman. After that, another scene comes up of a TV show named “who wants to be a millionaire” where the host continuously makes questions for the guest to answer. He asked him about the name of the company he works for and the position he occupies. While the show continues, the audience expresses that they’re enjoying the show by laughing. So, the host continues questioning the other guy about his duty and wondering about his missions as a phone assistant. With shamefaced the guest says that all he does is get tea to people, before he even finishes his answer, both the host and audience have reacted mockingly to him. The guest was shocked by that action from the host, especially this later was somehow trying to make fun of him. While that, the participant was diving in his imagination thinking about a pretty smiling girl wearing a yellow dress, standing next to the train, looking at him, she is probably his girlfriend. After that, a new scene comes to the vision, where the police officer enters the room and aggressively asks his assistant if the suspect has confessed or not. The answer was no, claiming that he barely said his name and nothing more. The officer was angry that his assistant couldn’t get any further information from the suspect, so he suggested that using electricity would make him confess. The assistant went to get the battery in order to shock the suspect, while this later is breathing heavily, the officer is throwing him with questions about if he was connected to someone by either a cell phone or pager machine.</w:t>
            </w:r>
          </w:p>
        </w:tc>
      </w:tr>
      <w:tr>
        <w:trPr>
          <w:cantSplit w:val="0"/>
          <w:trHeight w:val="3818" w:hRule="atLeast"/>
          <w:tblHeader w:val="0"/>
        </w:trPr>
        <w:tc>
          <w:tcPr/>
          <w:p w:rsidR="00000000" w:rsidDel="00000000" w:rsidP="00000000" w:rsidRDefault="00000000" w:rsidRPr="00000000" w14:paraId="00000008">
            <w:pPr>
              <w:spacing w:before="1560" w:lineRule="auto"/>
              <w:jc w:val="center"/>
              <w:rPr>
                <w:sz w:val="24"/>
                <w:szCs w:val="24"/>
              </w:rPr>
            </w:pPr>
            <w:r w:rsidDel="00000000" w:rsidR="00000000" w:rsidRPr="00000000">
              <w:rPr>
                <w:sz w:val="24"/>
                <w:szCs w:val="24"/>
                <w:rtl w:val="0"/>
              </w:rPr>
              <w:t xml:space="preserve">CSM_v_3.mp4</w:t>
            </w:r>
          </w:p>
        </w:tc>
        <w:tc>
          <w:tcPr/>
          <w:p w:rsidR="00000000" w:rsidDel="00000000" w:rsidP="00000000" w:rsidRDefault="00000000" w:rsidRPr="00000000" w14:paraId="00000009">
            <w:pPr>
              <w:rPr>
                <w:sz w:val="24"/>
                <w:szCs w:val="24"/>
              </w:rPr>
            </w:pPr>
            <w:r w:rsidDel="00000000" w:rsidR="00000000" w:rsidRPr="00000000">
              <w:rPr>
                <w:rFonts w:ascii="Times New Roman" w:cs="Times New Roman" w:eastAsia="Times New Roman" w:hAnsi="Times New Roman"/>
                <w:sz w:val="24"/>
                <w:szCs w:val="24"/>
                <w:rtl w:val="0"/>
              </w:rPr>
              <w:t xml:space="preserve">In this video clip, the officer enters the questioning room and asks his assistant if the suspect has confessed or not. Regretfully, the assistant tells his boss that the suspect wouldn’t say anything except his name. The officer went mad about that, and he thought maybe some extra pain would make him talk. So, he suggests shocking him with electricity. While the assistant was preparing for that, the officer started throwing the suspect with questions about if he was connected to someone with either a cell phone or a pager machine or maybe an electronic ship under the skin. Once he said that, the assistant tried to look for it before he got interrupted. Two seconds later, the officer continues provoking the suspect and asks him to cooperate and tell him how he cheated. The suspect seems to be confused with no word coming from his mouth. The officer left with no response, and the assistant started shocking the suspect with electricity. You can hear the suspect voice from the pain. Once the assistant had finished, the officer came back to talk to the poor guy, but suddenly he was unconscious, so he started yelling at his assistant because he over tortured him.</w:t>
            </w:r>
            <w:r w:rsidDel="00000000" w:rsidR="00000000" w:rsidRPr="00000000">
              <w:rPr>
                <w:rtl w:val="0"/>
              </w:rPr>
            </w:r>
          </w:p>
        </w:tc>
      </w:tr>
      <w:tr>
        <w:trPr>
          <w:cantSplit w:val="0"/>
          <w:trHeight w:val="2910" w:hRule="atLeast"/>
          <w:tblHeader w:val="0"/>
        </w:trPr>
        <w:tc>
          <w:tcPr/>
          <w:p w:rsidR="00000000" w:rsidDel="00000000" w:rsidP="00000000" w:rsidRDefault="00000000" w:rsidRPr="00000000" w14:paraId="0000000A">
            <w:pPr>
              <w:spacing w:before="1440" w:lineRule="auto"/>
              <w:jc w:val="center"/>
              <w:rPr>
                <w:sz w:val="24"/>
                <w:szCs w:val="24"/>
              </w:rPr>
            </w:pPr>
            <w:r w:rsidDel="00000000" w:rsidR="00000000" w:rsidRPr="00000000">
              <w:rPr>
                <w:sz w:val="24"/>
                <w:szCs w:val="24"/>
                <w:rtl w:val="0"/>
              </w:rPr>
              <w:t xml:space="preserve">CSM_v_8.mp4</w:t>
            </w:r>
          </w:p>
        </w:tc>
        <w:tc>
          <w:tcPr/>
          <w:p w:rsidR="00000000" w:rsidDel="00000000" w:rsidP="00000000" w:rsidRDefault="00000000" w:rsidRPr="00000000" w14:paraId="0000000B">
            <w:pPr>
              <w:rPr>
                <w:sz w:val="24"/>
                <w:szCs w:val="24"/>
              </w:rPr>
            </w:pPr>
            <w:r w:rsidDel="00000000" w:rsidR="00000000" w:rsidRPr="00000000">
              <w:rPr>
                <w:rFonts w:ascii="Times New Roman" w:cs="Times New Roman" w:eastAsia="Times New Roman" w:hAnsi="Times New Roman"/>
                <w:sz w:val="24"/>
                <w:szCs w:val="24"/>
                <w:rtl w:val="0"/>
              </w:rPr>
              <w:t xml:space="preserve">In the first scene, the audience were clapping and shouting. At the same time, the competitor seems to be surprised about what is happening. In the second scene, the competitor finds himself at the officer desk, and this later questions him about an anonymous girl wondering about her situation now. While they’re talking, a new scene shows up where there is a noisy old train moving, with a bunch of kids and men sitting on top of it. The kid tells his friend to try to forget about what’s happened in the past. Then he asks him to go with him. After that, it appears that they have started a small business, selling different products like balloons, fruits to people on the train.</w:t>
            </w:r>
            <w:r w:rsidDel="00000000" w:rsidR="00000000" w:rsidRPr="00000000">
              <w:rPr>
                <w:rtl w:val="0"/>
              </w:rPr>
            </w:r>
          </w:p>
        </w:tc>
      </w:tr>
      <w:tr>
        <w:trPr>
          <w:cantSplit w:val="0"/>
          <w:trHeight w:val="3525" w:hRule="atLeast"/>
          <w:tblHeader w:val="0"/>
        </w:trPr>
        <w:tc>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CSM_v_9.mp4</w:t>
            </w:r>
          </w:p>
        </w:tc>
        <w:tc>
          <w:tcPr>
            <w:tcBorders>
              <w:top w:color="4472c4" w:space="0" w:sz="8" w:val="single"/>
              <w:left w:color="4472c4" w:space="0" w:sz="8" w:val="single"/>
              <w:bottom w:color="4472c4" w:space="0" w:sz="8" w:val="single"/>
              <w:right w:color="4472c4"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is moving, and the music is turning, and the kids look like they’re having a good time together. They’re selling food and other products to passengers. They spend all their day inside the train, apparently, they have no other place to go or live in. That train for them is everything. Suddenly the train controller kicked them out, but they didn’t hesitate to sneak one more time to the train. Because of hunger, sometimes they steal some of the passenger’s food to eat. One day, they were caught and while they were trying to get away with it, suddenly, they fell from the train.</w:t>
            </w:r>
          </w:p>
        </w:tc>
      </w:tr>
      <w:tr>
        <w:trPr>
          <w:cantSplit w:val="0"/>
          <w:trHeight w:val="4114" w:hRule="atLeast"/>
          <w:tblHeader w:val="0"/>
        </w:trPr>
        <w:tc>
          <w:tcPr/>
          <w:p w:rsidR="00000000" w:rsidDel="00000000" w:rsidP="00000000" w:rsidRDefault="00000000" w:rsidRPr="00000000" w14:paraId="0000000E">
            <w:pPr>
              <w:spacing w:before="1800" w:lineRule="auto"/>
              <w:jc w:val="center"/>
              <w:rPr>
                <w:sz w:val="24"/>
                <w:szCs w:val="24"/>
              </w:rPr>
            </w:pPr>
            <w:r w:rsidDel="00000000" w:rsidR="00000000" w:rsidRPr="00000000">
              <w:rPr>
                <w:sz w:val="24"/>
                <w:szCs w:val="24"/>
                <w:rtl w:val="0"/>
              </w:rPr>
              <w:t xml:space="preserve">CSM_v_15.mp4</w:t>
            </w:r>
          </w:p>
        </w:tc>
        <w:tc>
          <w:tcPr/>
          <w:p w:rsidR="00000000" w:rsidDel="00000000" w:rsidP="00000000" w:rsidRDefault="00000000" w:rsidRPr="00000000" w14:paraId="0000000F">
            <w:pPr>
              <w:rPr>
                <w:sz w:val="24"/>
                <w:szCs w:val="24"/>
              </w:rPr>
            </w:pPr>
            <w:r w:rsidDel="00000000" w:rsidR="00000000" w:rsidRPr="00000000">
              <w:rPr>
                <w:rFonts w:ascii="Times New Roman" w:cs="Times New Roman" w:eastAsia="Times New Roman" w:hAnsi="Times New Roman"/>
                <w:sz w:val="24"/>
                <w:szCs w:val="24"/>
                <w:rtl w:val="0"/>
              </w:rPr>
              <w:t xml:space="preserve">There is a woman inside her car, and it seems to be in a hurry. On the other side, there are a group of people at different places gathering together to watch their favorite show “Who Wants to Be a Millionaire”. The young lady that was waiting inside her car while a car traffic has decided to leave her car in order to catch the show. The show starts, and the host introduces the participant and the prize would get if he answers the last question. The host asked him if he’s ready and the answer was yes, meanwhile, one of the audience shouted his name which is “Jamal”.</w:t>
            </w:r>
            <w:r w:rsidDel="00000000" w:rsidR="00000000" w:rsidRPr="00000000">
              <w:rPr>
                <w:rtl w:val="0"/>
              </w:rPr>
            </w:r>
          </w:p>
        </w:tc>
      </w:tr>
      <w:tr>
        <w:trPr>
          <w:cantSplit w:val="0"/>
          <w:trHeight w:val="4114" w:hRule="atLeast"/>
          <w:tblHeader w:val="0"/>
        </w:trPr>
        <w:tc>
          <w:tcPr/>
          <w:p w:rsidR="00000000" w:rsidDel="00000000" w:rsidP="00000000" w:rsidRDefault="00000000" w:rsidRPr="00000000" w14:paraId="00000010">
            <w:pPr>
              <w:spacing w:before="1920" w:lineRule="auto"/>
              <w:jc w:val="center"/>
              <w:rPr>
                <w:sz w:val="24"/>
                <w:szCs w:val="24"/>
              </w:rPr>
            </w:pPr>
            <w:r w:rsidDel="00000000" w:rsidR="00000000" w:rsidRPr="00000000">
              <w:rPr>
                <w:sz w:val="24"/>
                <w:szCs w:val="24"/>
                <w:rtl w:val="0"/>
              </w:rPr>
              <w:t xml:space="preserve">CSM_v_16.mp4</w:t>
            </w:r>
          </w:p>
        </w:tc>
        <w:tc>
          <w:tcPr>
            <w:tcBorders>
              <w:top w:color="4472c4" w:space="0" w:sz="8" w:val="single"/>
              <w:left w:color="4472c4" w:space="0" w:sz="8" w:val="single"/>
              <w:bottom w:color="4472c4" w:space="0" w:sz="8" w:val="single"/>
              <w:right w:color="4472c4"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show starts, the host checks if the participant is ready for the last question, the answer is yes. Most of the Indian community are gathering together to watch and support Jamal to win the prize. A young lady gets close to the crowd watching the show. The host asks the participant if he is a big reader, and in return the participant confirms that. The host reveals the last question and the given choices. The participant starts smiling like he wasn’t expecting that question ever. His memory brings him back to his childhood with his friend, when they were discussing the same topic. So, he continues smiling, wondering if it is destiny who put him in that position and that question. The host was confused, so he asked him if he already knew the answer, but the response was no. The host reminds him that if his answer was wrong, he would lose everything, so either he gives up and takes 10 million or gives a wrong answer and loses. Even though the participant insisted on playing, He decided to call his brother to help him pick the right answer, but no pick up in return.</w:t>
            </w:r>
          </w:p>
        </w:tc>
      </w:tr>
    </w:tbl>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ZI86iTux7+Ym2qez7xHxaJjcgQ==">CgMxLjA4AHIhMVFMdGtnbmFmWUlkdERyS0UtSkJKSmtUb3JERmItMTFt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