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654" w:rsidRDefault="00A57654" w:rsidP="001414B0">
      <w:pPr>
        <w:spacing w:after="0"/>
        <w:jc w:val="center"/>
        <w:rPr>
          <w:b/>
          <w:bCs/>
        </w:rPr>
      </w:pPr>
      <w:r w:rsidRPr="00034FE0">
        <w:rPr>
          <w:b/>
          <w:bCs/>
        </w:rPr>
        <w:t>TP</w:t>
      </w:r>
      <w:r w:rsidR="001414B0">
        <w:rPr>
          <w:b/>
          <w:bCs/>
        </w:rPr>
        <w:t xml:space="preserve"> </w:t>
      </w:r>
      <w:r w:rsidRPr="00034FE0">
        <w:rPr>
          <w:b/>
          <w:bCs/>
        </w:rPr>
        <w:t>Base de données</w:t>
      </w:r>
    </w:p>
    <w:p w:rsidR="00527C55" w:rsidRPr="00CD0672" w:rsidRDefault="00527C55" w:rsidP="00184743">
      <w:pPr>
        <w:spacing w:after="0"/>
        <w:jc w:val="center"/>
        <w:rPr>
          <w:sz w:val="16"/>
          <w:szCs w:val="16"/>
        </w:rPr>
      </w:pPr>
      <w:r w:rsidRPr="00CD0672">
        <w:rPr>
          <w:sz w:val="16"/>
          <w:szCs w:val="16"/>
        </w:rPr>
        <w:t xml:space="preserve">Le cas de l’agence </w:t>
      </w:r>
      <w:r w:rsidR="00184743">
        <w:rPr>
          <w:b/>
          <w:bCs/>
          <w:i/>
          <w:iCs/>
          <w:color w:val="FF0000"/>
          <w:sz w:val="16"/>
          <w:szCs w:val="16"/>
        </w:rPr>
        <w:t>SunLocation</w:t>
      </w:r>
      <w:r w:rsidRPr="00CD0672">
        <w:rPr>
          <w:color w:val="FF0000"/>
          <w:sz w:val="16"/>
          <w:szCs w:val="16"/>
        </w:rPr>
        <w:t xml:space="preserve"> </w:t>
      </w:r>
      <w:r w:rsidR="00CD0672" w:rsidRPr="00CD0672">
        <w:rPr>
          <w:sz w:val="16"/>
          <w:szCs w:val="16"/>
        </w:rPr>
        <w:t>d’Annaba</w:t>
      </w:r>
    </w:p>
    <w:p w:rsidR="00867AA4" w:rsidRPr="00CD0672" w:rsidRDefault="00867AA4" w:rsidP="00867AA4">
      <w:pPr>
        <w:spacing w:after="0"/>
        <w:jc w:val="center"/>
        <w:rPr>
          <w:sz w:val="12"/>
          <w:szCs w:val="12"/>
        </w:rPr>
      </w:pPr>
      <w:r w:rsidRPr="00CD0672">
        <w:rPr>
          <w:sz w:val="12"/>
          <w:szCs w:val="12"/>
        </w:rPr>
        <w:t>3, rue saint Cloud Annaba.</w:t>
      </w:r>
    </w:p>
    <w:p w:rsidR="00A57654" w:rsidRDefault="00A57654"/>
    <w:p w:rsidR="003C33E6" w:rsidRDefault="003C33E6"/>
    <w:p w:rsidR="003C33E6" w:rsidRDefault="003C33E6"/>
    <w:p w:rsidR="00A57654" w:rsidRPr="003C33E6" w:rsidRDefault="00A57654">
      <w:pPr>
        <w:rPr>
          <w:rFonts w:asciiTheme="majorBidi" w:hAnsiTheme="majorBidi" w:cstheme="majorBidi"/>
          <w:b/>
          <w:bCs/>
          <w:i/>
          <w:iCs/>
          <w:sz w:val="28"/>
          <w:szCs w:val="28"/>
        </w:rPr>
      </w:pPr>
      <w:r w:rsidRPr="003C33E6">
        <w:rPr>
          <w:rFonts w:asciiTheme="majorBidi" w:hAnsiTheme="majorBidi" w:cstheme="majorBidi"/>
          <w:b/>
          <w:bCs/>
          <w:i/>
          <w:iCs/>
          <w:sz w:val="28"/>
          <w:szCs w:val="28"/>
        </w:rPr>
        <w:t>Enoncé :</w:t>
      </w:r>
    </w:p>
    <w:p w:rsidR="00A57654" w:rsidRPr="003C33E6" w:rsidRDefault="00A57654" w:rsidP="005413AF">
      <w:pPr>
        <w:ind w:firstLine="284"/>
        <w:jc w:val="both"/>
        <w:rPr>
          <w:rFonts w:asciiTheme="majorBidi" w:hAnsiTheme="majorBidi" w:cstheme="majorBidi"/>
          <w:sz w:val="26"/>
          <w:szCs w:val="26"/>
        </w:rPr>
      </w:pPr>
      <w:r w:rsidRPr="003C33E6">
        <w:rPr>
          <w:rFonts w:asciiTheme="majorBidi" w:hAnsiTheme="majorBidi" w:cstheme="majorBidi"/>
          <w:sz w:val="26"/>
          <w:szCs w:val="26"/>
        </w:rPr>
        <w:t>Une agence de location maison spécialisé en l</w:t>
      </w:r>
      <w:r w:rsidR="005413AF" w:rsidRPr="003C33E6">
        <w:rPr>
          <w:rFonts w:asciiTheme="majorBidi" w:hAnsiTheme="majorBidi" w:cstheme="majorBidi"/>
          <w:sz w:val="26"/>
          <w:szCs w:val="26"/>
        </w:rPr>
        <w:t>ocation vacance vous propose d’automatiser</w:t>
      </w:r>
      <w:r w:rsidRPr="003C33E6">
        <w:rPr>
          <w:rFonts w:asciiTheme="majorBidi" w:hAnsiTheme="majorBidi" w:cstheme="majorBidi"/>
          <w:sz w:val="26"/>
          <w:szCs w:val="26"/>
        </w:rPr>
        <w:t xml:space="preserve"> son système d’information pour la création de son </w:t>
      </w:r>
      <w:r w:rsidR="005413AF" w:rsidRPr="003C33E6">
        <w:rPr>
          <w:rFonts w:asciiTheme="majorBidi" w:hAnsiTheme="majorBidi" w:cstheme="majorBidi"/>
          <w:sz w:val="26"/>
          <w:szCs w:val="26"/>
        </w:rPr>
        <w:t>futur</w:t>
      </w:r>
      <w:r w:rsidRPr="003C33E6">
        <w:rPr>
          <w:rFonts w:asciiTheme="majorBidi" w:hAnsiTheme="majorBidi" w:cstheme="majorBidi"/>
          <w:sz w:val="26"/>
          <w:szCs w:val="26"/>
        </w:rPr>
        <w:t xml:space="preserve"> site web</w:t>
      </w:r>
      <w:r w:rsidR="005413AF" w:rsidRPr="003C33E6">
        <w:rPr>
          <w:rFonts w:asciiTheme="majorBidi" w:hAnsiTheme="majorBidi" w:cstheme="majorBidi"/>
          <w:sz w:val="26"/>
          <w:szCs w:val="26"/>
        </w:rPr>
        <w:t>.</w:t>
      </w:r>
    </w:p>
    <w:p w:rsidR="00A57654" w:rsidRPr="003C33E6" w:rsidRDefault="00A57654" w:rsidP="006E3CBD">
      <w:pPr>
        <w:ind w:firstLine="284"/>
        <w:jc w:val="both"/>
        <w:rPr>
          <w:rFonts w:asciiTheme="majorBidi" w:hAnsiTheme="majorBidi" w:cstheme="majorBidi"/>
          <w:sz w:val="26"/>
          <w:szCs w:val="26"/>
        </w:rPr>
      </w:pPr>
      <w:r w:rsidRPr="003C33E6">
        <w:rPr>
          <w:rFonts w:asciiTheme="majorBidi" w:hAnsiTheme="majorBidi" w:cstheme="majorBidi"/>
          <w:sz w:val="26"/>
          <w:szCs w:val="26"/>
        </w:rPr>
        <w:t>On effet l’assist</w:t>
      </w:r>
      <w:r w:rsidR="00722659" w:rsidRPr="003C33E6">
        <w:rPr>
          <w:rFonts w:asciiTheme="majorBidi" w:hAnsiTheme="majorBidi" w:cstheme="majorBidi"/>
          <w:sz w:val="26"/>
          <w:szCs w:val="26"/>
        </w:rPr>
        <w:t xml:space="preserve">ante </w:t>
      </w:r>
      <w:r w:rsidRPr="003C33E6">
        <w:rPr>
          <w:rFonts w:asciiTheme="majorBidi" w:hAnsiTheme="majorBidi" w:cstheme="majorBidi"/>
          <w:sz w:val="26"/>
          <w:szCs w:val="26"/>
        </w:rPr>
        <w:t xml:space="preserve">de l’agence s’occupe de la réception des clients (propriétaire de maison ou ceux qui cherche des opportunités pour </w:t>
      </w:r>
      <w:r w:rsidR="000A6EBC" w:rsidRPr="003C33E6">
        <w:rPr>
          <w:rFonts w:asciiTheme="majorBidi" w:hAnsiTheme="majorBidi" w:cstheme="majorBidi"/>
          <w:sz w:val="26"/>
          <w:szCs w:val="26"/>
        </w:rPr>
        <w:t xml:space="preserve">une </w:t>
      </w:r>
      <w:r w:rsidRPr="003C33E6">
        <w:rPr>
          <w:rFonts w:asciiTheme="majorBidi" w:hAnsiTheme="majorBidi" w:cstheme="majorBidi"/>
          <w:sz w:val="26"/>
          <w:szCs w:val="26"/>
        </w:rPr>
        <w:t>éventuelle location), alors que l’</w:t>
      </w:r>
      <w:r w:rsidR="00034FE0" w:rsidRPr="003C33E6">
        <w:rPr>
          <w:rFonts w:asciiTheme="majorBidi" w:hAnsiTheme="majorBidi" w:cstheme="majorBidi"/>
          <w:sz w:val="26"/>
          <w:szCs w:val="26"/>
        </w:rPr>
        <w:t>agent</w:t>
      </w:r>
      <w:r w:rsidRPr="003C33E6">
        <w:rPr>
          <w:rFonts w:asciiTheme="majorBidi" w:hAnsiTheme="majorBidi" w:cstheme="majorBidi"/>
          <w:sz w:val="26"/>
          <w:szCs w:val="26"/>
        </w:rPr>
        <w:t xml:space="preserve"> de location s’occupe des déplacements sur site soit pour la prise de photo </w:t>
      </w:r>
      <w:r w:rsidR="00F64C6D" w:rsidRPr="003C33E6">
        <w:rPr>
          <w:rFonts w:asciiTheme="majorBidi" w:hAnsiTheme="majorBidi" w:cstheme="majorBidi"/>
          <w:sz w:val="26"/>
          <w:szCs w:val="26"/>
        </w:rPr>
        <w:t>et</w:t>
      </w:r>
      <w:r w:rsidRPr="003C33E6">
        <w:rPr>
          <w:rFonts w:asciiTheme="majorBidi" w:hAnsiTheme="majorBidi" w:cstheme="majorBidi"/>
          <w:sz w:val="26"/>
          <w:szCs w:val="26"/>
        </w:rPr>
        <w:t xml:space="preserve"> vidéo</w:t>
      </w:r>
      <w:r w:rsidR="00034FE0" w:rsidRPr="003C33E6">
        <w:rPr>
          <w:rFonts w:asciiTheme="majorBidi" w:hAnsiTheme="majorBidi" w:cstheme="majorBidi"/>
          <w:sz w:val="26"/>
          <w:szCs w:val="26"/>
        </w:rPr>
        <w:t xml:space="preserve"> ou la présentation des produits aux demandeurs, le directeur de l’agence à son tour </w:t>
      </w:r>
      <w:r w:rsidR="007D01FA" w:rsidRPr="003C33E6">
        <w:rPr>
          <w:rFonts w:asciiTheme="majorBidi" w:hAnsiTheme="majorBidi" w:cstheme="majorBidi"/>
          <w:sz w:val="26"/>
          <w:szCs w:val="26"/>
        </w:rPr>
        <w:t xml:space="preserve">vérifié les actes de propriété, </w:t>
      </w:r>
      <w:r w:rsidR="00034FE0" w:rsidRPr="003C33E6">
        <w:rPr>
          <w:rFonts w:asciiTheme="majorBidi" w:hAnsiTheme="majorBidi" w:cstheme="majorBidi"/>
          <w:sz w:val="26"/>
          <w:szCs w:val="26"/>
        </w:rPr>
        <w:t>signe les contrats de location et</w:t>
      </w:r>
      <w:r w:rsidR="00722659" w:rsidRPr="003C33E6">
        <w:rPr>
          <w:rFonts w:asciiTheme="majorBidi" w:hAnsiTheme="majorBidi" w:cstheme="majorBidi"/>
          <w:sz w:val="26"/>
          <w:szCs w:val="26"/>
        </w:rPr>
        <w:t xml:space="preserve"> délivre ou</w:t>
      </w:r>
      <w:r w:rsidR="00034FE0" w:rsidRPr="003C33E6">
        <w:rPr>
          <w:rFonts w:asciiTheme="majorBidi" w:hAnsiTheme="majorBidi" w:cstheme="majorBidi"/>
          <w:sz w:val="26"/>
          <w:szCs w:val="26"/>
        </w:rPr>
        <w:t xml:space="preserve"> encaisse les montants de </w:t>
      </w:r>
      <w:r w:rsidR="006E3CBD">
        <w:rPr>
          <w:rFonts w:asciiTheme="majorBidi" w:hAnsiTheme="majorBidi" w:cstheme="majorBidi"/>
          <w:sz w:val="26"/>
          <w:szCs w:val="26"/>
        </w:rPr>
        <w:t>location</w:t>
      </w:r>
      <w:r w:rsidR="00034FE0" w:rsidRPr="003C33E6">
        <w:rPr>
          <w:rFonts w:asciiTheme="majorBidi" w:hAnsiTheme="majorBidi" w:cstheme="majorBidi"/>
          <w:sz w:val="26"/>
          <w:szCs w:val="26"/>
        </w:rPr>
        <w:t>.</w:t>
      </w:r>
    </w:p>
    <w:p w:rsidR="00034FE0" w:rsidRPr="003C33E6" w:rsidRDefault="00D030D8" w:rsidP="006E3CBD">
      <w:pPr>
        <w:ind w:firstLine="284"/>
        <w:jc w:val="both"/>
        <w:rPr>
          <w:rFonts w:asciiTheme="majorBidi" w:hAnsiTheme="majorBidi" w:cstheme="majorBidi"/>
          <w:sz w:val="26"/>
          <w:szCs w:val="26"/>
        </w:rPr>
      </w:pPr>
      <w:r w:rsidRPr="003C33E6">
        <w:rPr>
          <w:rFonts w:asciiTheme="majorBidi" w:hAnsiTheme="majorBidi" w:cstheme="majorBidi"/>
          <w:sz w:val="26"/>
          <w:szCs w:val="26"/>
        </w:rPr>
        <w:t>Les biens proposés par l’agence sont soit des appartements,</w:t>
      </w:r>
      <w:r w:rsidR="00F64C6D" w:rsidRPr="003C33E6">
        <w:rPr>
          <w:rFonts w:asciiTheme="majorBidi" w:hAnsiTheme="majorBidi" w:cstheme="majorBidi"/>
          <w:sz w:val="26"/>
          <w:szCs w:val="26"/>
        </w:rPr>
        <w:t xml:space="preserve"> des villas,</w:t>
      </w:r>
      <w:r w:rsidR="006E3CBD">
        <w:rPr>
          <w:rFonts w:asciiTheme="majorBidi" w:hAnsiTheme="majorBidi" w:cstheme="majorBidi"/>
          <w:sz w:val="26"/>
          <w:szCs w:val="26"/>
        </w:rPr>
        <w:t xml:space="preserve"> des étages de villa, d</w:t>
      </w:r>
      <w:r w:rsidRPr="003C33E6">
        <w:rPr>
          <w:rFonts w:asciiTheme="majorBidi" w:hAnsiTheme="majorBidi" w:cstheme="majorBidi"/>
          <w:sz w:val="26"/>
          <w:szCs w:val="26"/>
        </w:rPr>
        <w:t>es maisons ou des bungalows, chaque bien à une description exact, soit un identificateur unique, une adresse, wilaya, surface, nombre de pièce</w:t>
      </w:r>
      <w:r w:rsidR="00527C55" w:rsidRPr="003C33E6">
        <w:rPr>
          <w:rFonts w:asciiTheme="majorBidi" w:hAnsiTheme="majorBidi" w:cstheme="majorBidi"/>
          <w:sz w:val="26"/>
          <w:szCs w:val="26"/>
        </w:rPr>
        <w:t xml:space="preserve"> </w:t>
      </w:r>
      <w:r w:rsidR="006E3CBD">
        <w:rPr>
          <w:rFonts w:asciiTheme="majorBidi" w:hAnsiTheme="majorBidi" w:cstheme="majorBidi"/>
          <w:sz w:val="26"/>
          <w:szCs w:val="26"/>
        </w:rPr>
        <w:t xml:space="preserve">et </w:t>
      </w:r>
      <w:r w:rsidR="00527C55" w:rsidRPr="003C33E6">
        <w:rPr>
          <w:rFonts w:asciiTheme="majorBidi" w:hAnsiTheme="majorBidi" w:cstheme="majorBidi"/>
          <w:sz w:val="26"/>
          <w:szCs w:val="26"/>
        </w:rPr>
        <w:t>une ou plusieurs photo</w:t>
      </w:r>
      <w:r w:rsidR="006E3CBD">
        <w:rPr>
          <w:rFonts w:asciiTheme="majorBidi" w:hAnsiTheme="majorBidi" w:cstheme="majorBidi"/>
          <w:sz w:val="26"/>
          <w:szCs w:val="26"/>
        </w:rPr>
        <w:t>s</w:t>
      </w:r>
      <w:r w:rsidR="00527C55" w:rsidRPr="003C33E6">
        <w:rPr>
          <w:rFonts w:asciiTheme="majorBidi" w:hAnsiTheme="majorBidi" w:cstheme="majorBidi"/>
          <w:sz w:val="26"/>
          <w:szCs w:val="26"/>
        </w:rPr>
        <w:t xml:space="preserve"> de chaque pièce.</w:t>
      </w:r>
    </w:p>
    <w:p w:rsidR="00D23927" w:rsidRPr="003C33E6" w:rsidRDefault="00D23927" w:rsidP="006E3CBD">
      <w:pPr>
        <w:ind w:firstLine="284"/>
        <w:jc w:val="both"/>
        <w:rPr>
          <w:rFonts w:asciiTheme="majorBidi" w:hAnsiTheme="majorBidi" w:cstheme="majorBidi"/>
          <w:sz w:val="26"/>
          <w:szCs w:val="26"/>
        </w:rPr>
      </w:pPr>
      <w:r w:rsidRPr="003C33E6">
        <w:rPr>
          <w:rFonts w:asciiTheme="majorBidi" w:hAnsiTheme="majorBidi" w:cstheme="majorBidi"/>
          <w:sz w:val="26"/>
          <w:szCs w:val="26"/>
        </w:rPr>
        <w:t>Pour avoir une idée claire sur l’endroit du bien</w:t>
      </w:r>
      <w:r w:rsidR="006E3CBD">
        <w:rPr>
          <w:rFonts w:asciiTheme="majorBidi" w:hAnsiTheme="majorBidi" w:cstheme="majorBidi"/>
          <w:sz w:val="26"/>
          <w:szCs w:val="26"/>
        </w:rPr>
        <w:t>,</w:t>
      </w:r>
      <w:r w:rsidRPr="003C33E6">
        <w:rPr>
          <w:rFonts w:asciiTheme="majorBidi" w:hAnsiTheme="majorBidi" w:cstheme="majorBidi"/>
          <w:sz w:val="26"/>
          <w:szCs w:val="26"/>
        </w:rPr>
        <w:t xml:space="preserve"> on veut exprimer les distances entre le bien et les commerces, les grandes surfaces, les stations de bus, les gares routière ou ferroviaire,</w:t>
      </w:r>
      <w:r w:rsidR="00722659" w:rsidRPr="003C33E6">
        <w:rPr>
          <w:rFonts w:asciiTheme="majorBidi" w:hAnsiTheme="majorBidi" w:cstheme="majorBidi"/>
          <w:sz w:val="26"/>
          <w:szCs w:val="26"/>
        </w:rPr>
        <w:t xml:space="preserve"> les</w:t>
      </w:r>
      <w:r w:rsidRPr="003C33E6">
        <w:rPr>
          <w:rFonts w:asciiTheme="majorBidi" w:hAnsiTheme="majorBidi" w:cstheme="majorBidi"/>
          <w:sz w:val="26"/>
          <w:szCs w:val="26"/>
        </w:rPr>
        <w:t xml:space="preserve"> port</w:t>
      </w:r>
      <w:r w:rsidR="00722659" w:rsidRPr="003C33E6">
        <w:rPr>
          <w:rFonts w:asciiTheme="majorBidi" w:hAnsiTheme="majorBidi" w:cstheme="majorBidi"/>
          <w:sz w:val="26"/>
          <w:szCs w:val="26"/>
        </w:rPr>
        <w:t>s</w:t>
      </w:r>
      <w:r w:rsidRPr="003C33E6">
        <w:rPr>
          <w:rFonts w:asciiTheme="majorBidi" w:hAnsiTheme="majorBidi" w:cstheme="majorBidi"/>
          <w:sz w:val="26"/>
          <w:szCs w:val="26"/>
        </w:rPr>
        <w:t xml:space="preserve">, </w:t>
      </w:r>
      <w:r w:rsidR="006E3CBD">
        <w:rPr>
          <w:rFonts w:asciiTheme="majorBidi" w:hAnsiTheme="majorBidi" w:cstheme="majorBidi"/>
          <w:sz w:val="26"/>
          <w:szCs w:val="26"/>
        </w:rPr>
        <w:t>l’</w:t>
      </w:r>
      <w:r w:rsidRPr="003C33E6">
        <w:rPr>
          <w:rFonts w:asciiTheme="majorBidi" w:hAnsiTheme="majorBidi" w:cstheme="majorBidi"/>
          <w:sz w:val="26"/>
          <w:szCs w:val="26"/>
        </w:rPr>
        <w:t>aéroport, le</w:t>
      </w:r>
      <w:r w:rsidR="006E3CBD">
        <w:rPr>
          <w:rFonts w:asciiTheme="majorBidi" w:hAnsiTheme="majorBidi" w:cstheme="majorBidi"/>
          <w:sz w:val="26"/>
          <w:szCs w:val="26"/>
        </w:rPr>
        <w:t>s salles de sport, les plages ou tout</w:t>
      </w:r>
      <w:r w:rsidRPr="003C33E6">
        <w:rPr>
          <w:rFonts w:asciiTheme="majorBidi" w:hAnsiTheme="majorBidi" w:cstheme="majorBidi"/>
          <w:sz w:val="26"/>
          <w:szCs w:val="26"/>
        </w:rPr>
        <w:t xml:space="preserve"> autre</w:t>
      </w:r>
      <w:r w:rsidR="006E3CBD">
        <w:rPr>
          <w:rFonts w:asciiTheme="majorBidi" w:hAnsiTheme="majorBidi" w:cstheme="majorBidi"/>
          <w:sz w:val="26"/>
          <w:szCs w:val="26"/>
        </w:rPr>
        <w:t xml:space="preserve"> endroit qui intéresse les locataires. </w:t>
      </w:r>
    </w:p>
    <w:p w:rsidR="00527C55" w:rsidRPr="003C33E6" w:rsidRDefault="00527C55" w:rsidP="006E3CBD">
      <w:pPr>
        <w:ind w:firstLine="284"/>
        <w:jc w:val="both"/>
        <w:rPr>
          <w:rFonts w:asciiTheme="majorBidi" w:hAnsiTheme="majorBidi" w:cstheme="majorBidi"/>
          <w:sz w:val="26"/>
          <w:szCs w:val="26"/>
        </w:rPr>
      </w:pPr>
      <w:r w:rsidRPr="003C33E6">
        <w:rPr>
          <w:rFonts w:asciiTheme="majorBidi" w:hAnsiTheme="majorBidi" w:cstheme="majorBidi"/>
          <w:sz w:val="26"/>
          <w:szCs w:val="26"/>
        </w:rPr>
        <w:t xml:space="preserve">Avec chaque bien une liste des équipements </w:t>
      </w:r>
      <w:r w:rsidR="00867AA4" w:rsidRPr="003C33E6">
        <w:rPr>
          <w:rFonts w:asciiTheme="majorBidi" w:hAnsiTheme="majorBidi" w:cstheme="majorBidi"/>
          <w:sz w:val="26"/>
          <w:szCs w:val="26"/>
        </w:rPr>
        <w:t>est</w:t>
      </w:r>
      <w:r w:rsidRPr="003C33E6">
        <w:rPr>
          <w:rFonts w:asciiTheme="majorBidi" w:hAnsiTheme="majorBidi" w:cstheme="majorBidi"/>
          <w:sz w:val="26"/>
          <w:szCs w:val="26"/>
        </w:rPr>
        <w:t xml:space="preserve"> proposée tel que la climatisation (qualité), TV et récepteur satellite</w:t>
      </w:r>
      <w:r w:rsidR="00867AA4" w:rsidRPr="003C33E6">
        <w:rPr>
          <w:rFonts w:asciiTheme="majorBidi" w:hAnsiTheme="majorBidi" w:cstheme="majorBidi"/>
          <w:sz w:val="26"/>
          <w:szCs w:val="26"/>
        </w:rPr>
        <w:t xml:space="preserve">, cuisinière, </w:t>
      </w:r>
      <w:r w:rsidR="00D23927" w:rsidRPr="003C33E6">
        <w:rPr>
          <w:rFonts w:asciiTheme="majorBidi" w:hAnsiTheme="majorBidi" w:cstheme="majorBidi"/>
          <w:sz w:val="26"/>
          <w:szCs w:val="26"/>
        </w:rPr>
        <w:t>micro-onde,</w:t>
      </w:r>
      <w:r w:rsidR="00867AA4" w:rsidRPr="003C33E6">
        <w:rPr>
          <w:rFonts w:asciiTheme="majorBidi" w:hAnsiTheme="majorBidi" w:cstheme="majorBidi"/>
          <w:sz w:val="26"/>
          <w:szCs w:val="26"/>
        </w:rPr>
        <w:t xml:space="preserve"> frigidaire, machine a lavé, lave</w:t>
      </w:r>
      <w:r w:rsidR="006E3CBD">
        <w:rPr>
          <w:rFonts w:asciiTheme="majorBidi" w:hAnsiTheme="majorBidi" w:cstheme="majorBidi"/>
          <w:sz w:val="26"/>
          <w:szCs w:val="26"/>
        </w:rPr>
        <w:t>-vaisselle, Tables/</w:t>
      </w:r>
      <w:r w:rsidR="00867AA4" w:rsidRPr="003C33E6">
        <w:rPr>
          <w:rFonts w:asciiTheme="majorBidi" w:hAnsiTheme="majorBidi" w:cstheme="majorBidi"/>
          <w:sz w:val="26"/>
          <w:szCs w:val="26"/>
        </w:rPr>
        <w:t>chaises</w:t>
      </w:r>
      <w:r w:rsidR="00D23927" w:rsidRPr="003C33E6">
        <w:rPr>
          <w:rFonts w:asciiTheme="majorBidi" w:hAnsiTheme="majorBidi" w:cstheme="majorBidi"/>
          <w:sz w:val="26"/>
          <w:szCs w:val="26"/>
        </w:rPr>
        <w:t xml:space="preserve"> et</w:t>
      </w:r>
      <w:r w:rsidR="00867AA4" w:rsidRPr="003C33E6">
        <w:rPr>
          <w:rFonts w:asciiTheme="majorBidi" w:hAnsiTheme="majorBidi" w:cstheme="majorBidi"/>
          <w:sz w:val="26"/>
          <w:szCs w:val="26"/>
        </w:rPr>
        <w:t xml:space="preserve"> </w:t>
      </w:r>
      <w:r w:rsidR="00D23927" w:rsidRPr="003C33E6">
        <w:rPr>
          <w:rFonts w:asciiTheme="majorBidi" w:hAnsiTheme="majorBidi" w:cstheme="majorBidi"/>
          <w:sz w:val="26"/>
          <w:szCs w:val="26"/>
        </w:rPr>
        <w:t>éventuellement les ustensiles de cuisine</w:t>
      </w:r>
      <w:r w:rsidR="00F64C6D" w:rsidRPr="003C33E6">
        <w:rPr>
          <w:rFonts w:asciiTheme="majorBidi" w:hAnsiTheme="majorBidi" w:cstheme="majorBidi"/>
          <w:sz w:val="26"/>
          <w:szCs w:val="26"/>
        </w:rPr>
        <w:t>…Etc.</w:t>
      </w:r>
    </w:p>
    <w:p w:rsidR="00722659" w:rsidRPr="003C33E6" w:rsidRDefault="00722659" w:rsidP="006E3CBD">
      <w:pPr>
        <w:ind w:firstLine="284"/>
        <w:jc w:val="both"/>
        <w:rPr>
          <w:rFonts w:asciiTheme="majorBidi" w:hAnsiTheme="majorBidi" w:cstheme="majorBidi"/>
          <w:sz w:val="26"/>
          <w:szCs w:val="26"/>
        </w:rPr>
      </w:pPr>
      <w:r w:rsidRPr="003C33E6">
        <w:rPr>
          <w:rFonts w:asciiTheme="majorBidi" w:hAnsiTheme="majorBidi" w:cstheme="majorBidi"/>
          <w:sz w:val="26"/>
          <w:szCs w:val="26"/>
        </w:rPr>
        <w:t>Les prix de location des biens varient selon la sai</w:t>
      </w:r>
      <w:r w:rsidR="00FE715E" w:rsidRPr="003C33E6">
        <w:rPr>
          <w:rFonts w:asciiTheme="majorBidi" w:hAnsiTheme="majorBidi" w:cstheme="majorBidi"/>
          <w:sz w:val="26"/>
          <w:szCs w:val="26"/>
        </w:rPr>
        <w:t>son (on distingue généralement 5</w:t>
      </w:r>
      <w:r w:rsidRPr="003C33E6">
        <w:rPr>
          <w:rFonts w:asciiTheme="majorBidi" w:hAnsiTheme="majorBidi" w:cstheme="majorBidi"/>
          <w:sz w:val="26"/>
          <w:szCs w:val="26"/>
        </w:rPr>
        <w:t xml:space="preserve"> saisons </w:t>
      </w:r>
      <w:r w:rsidR="00717792" w:rsidRPr="003C33E6">
        <w:rPr>
          <w:rFonts w:asciiTheme="majorBidi" w:hAnsiTheme="majorBidi" w:cstheme="majorBidi"/>
          <w:sz w:val="26"/>
          <w:szCs w:val="26"/>
        </w:rPr>
        <w:t>présenté</w:t>
      </w:r>
      <w:r w:rsidR="00FE715E" w:rsidRPr="003C33E6">
        <w:rPr>
          <w:rFonts w:asciiTheme="majorBidi" w:hAnsiTheme="majorBidi" w:cstheme="majorBidi"/>
          <w:sz w:val="26"/>
          <w:szCs w:val="26"/>
        </w:rPr>
        <w:t xml:space="preserve"> par des couleurs</w:t>
      </w:r>
      <w:r w:rsidRPr="003C33E6">
        <w:rPr>
          <w:rFonts w:asciiTheme="majorBidi" w:hAnsiTheme="majorBidi" w:cstheme="majorBidi"/>
          <w:sz w:val="26"/>
          <w:szCs w:val="26"/>
        </w:rPr>
        <w:t xml:space="preserve">), chaque saison est délimitée par deux dates. Exceptionnellement pour certaine saison </w:t>
      </w:r>
      <w:r w:rsidR="00397A6F" w:rsidRPr="003C33E6">
        <w:rPr>
          <w:rFonts w:asciiTheme="majorBidi" w:hAnsiTheme="majorBidi" w:cstheme="majorBidi"/>
          <w:sz w:val="26"/>
          <w:szCs w:val="26"/>
        </w:rPr>
        <w:t xml:space="preserve">si </w:t>
      </w:r>
      <w:r w:rsidR="000F2610" w:rsidRPr="003C33E6">
        <w:rPr>
          <w:rFonts w:asciiTheme="majorBidi" w:hAnsiTheme="majorBidi" w:cstheme="majorBidi"/>
          <w:sz w:val="26"/>
          <w:szCs w:val="26"/>
        </w:rPr>
        <w:t>elle coïncide</w:t>
      </w:r>
      <w:r w:rsidRPr="003C33E6">
        <w:rPr>
          <w:rFonts w:asciiTheme="majorBidi" w:hAnsiTheme="majorBidi" w:cstheme="majorBidi"/>
          <w:sz w:val="26"/>
          <w:szCs w:val="26"/>
        </w:rPr>
        <w:t xml:space="preserve"> avec </w:t>
      </w:r>
      <w:r w:rsidR="00397A6F" w:rsidRPr="003C33E6">
        <w:rPr>
          <w:rFonts w:asciiTheme="majorBidi" w:hAnsiTheme="majorBidi" w:cstheme="majorBidi"/>
          <w:sz w:val="26"/>
          <w:szCs w:val="26"/>
        </w:rPr>
        <w:t xml:space="preserve">certaine </w:t>
      </w:r>
      <w:r w:rsidRPr="003C33E6">
        <w:rPr>
          <w:rFonts w:asciiTheme="majorBidi" w:hAnsiTheme="majorBidi" w:cstheme="majorBidi"/>
          <w:sz w:val="26"/>
          <w:szCs w:val="26"/>
        </w:rPr>
        <w:t xml:space="preserve">évènements </w:t>
      </w:r>
      <w:r w:rsidR="00397A6F" w:rsidRPr="003C33E6">
        <w:rPr>
          <w:rFonts w:asciiTheme="majorBidi" w:hAnsiTheme="majorBidi" w:cstheme="majorBidi"/>
          <w:sz w:val="26"/>
          <w:szCs w:val="26"/>
        </w:rPr>
        <w:t>les prix de location peuvent être</w:t>
      </w:r>
      <w:r w:rsidR="006E3CBD">
        <w:rPr>
          <w:rFonts w:asciiTheme="majorBidi" w:hAnsiTheme="majorBidi" w:cstheme="majorBidi"/>
          <w:sz w:val="26"/>
          <w:szCs w:val="26"/>
        </w:rPr>
        <w:t xml:space="preserve"> changés.</w:t>
      </w:r>
    </w:p>
    <w:p w:rsidR="000F2610" w:rsidRPr="003C33E6" w:rsidRDefault="000F2610" w:rsidP="006E3CBD">
      <w:pPr>
        <w:ind w:firstLine="284"/>
        <w:jc w:val="both"/>
        <w:rPr>
          <w:rFonts w:asciiTheme="majorBidi" w:hAnsiTheme="majorBidi" w:cstheme="majorBidi"/>
          <w:sz w:val="26"/>
          <w:szCs w:val="26"/>
        </w:rPr>
      </w:pPr>
      <w:r w:rsidRPr="003C33E6">
        <w:rPr>
          <w:rFonts w:asciiTheme="majorBidi" w:hAnsiTheme="majorBidi" w:cstheme="majorBidi"/>
          <w:sz w:val="26"/>
          <w:szCs w:val="26"/>
        </w:rPr>
        <w:t xml:space="preserve">Généralement les unités de location sont les nuitées ou les semaines, alors que </w:t>
      </w:r>
      <w:r w:rsidR="00717792" w:rsidRPr="003C33E6">
        <w:rPr>
          <w:rFonts w:asciiTheme="majorBidi" w:hAnsiTheme="majorBidi" w:cstheme="majorBidi"/>
          <w:sz w:val="26"/>
          <w:szCs w:val="26"/>
        </w:rPr>
        <w:t xml:space="preserve">pour </w:t>
      </w:r>
      <w:r w:rsidRPr="003C33E6">
        <w:rPr>
          <w:rFonts w:asciiTheme="majorBidi" w:hAnsiTheme="majorBidi" w:cstheme="majorBidi"/>
          <w:sz w:val="26"/>
          <w:szCs w:val="26"/>
        </w:rPr>
        <w:t>sur certaine réservation l’agence accepte des</w:t>
      </w:r>
      <w:r w:rsidR="006E3CBD">
        <w:rPr>
          <w:rFonts w:asciiTheme="majorBidi" w:hAnsiTheme="majorBidi" w:cstheme="majorBidi"/>
          <w:sz w:val="26"/>
          <w:szCs w:val="26"/>
        </w:rPr>
        <w:t xml:space="preserve"> réservations sur des</w:t>
      </w:r>
      <w:r w:rsidRPr="003C33E6">
        <w:rPr>
          <w:rFonts w:asciiTheme="majorBidi" w:hAnsiTheme="majorBidi" w:cstheme="majorBidi"/>
          <w:sz w:val="26"/>
          <w:szCs w:val="26"/>
        </w:rPr>
        <w:t xml:space="preserve"> périodes d</w:t>
      </w:r>
      <w:r w:rsidR="006E3CBD">
        <w:rPr>
          <w:rFonts w:asciiTheme="majorBidi" w:hAnsiTheme="majorBidi" w:cstheme="majorBidi"/>
          <w:sz w:val="26"/>
          <w:szCs w:val="26"/>
        </w:rPr>
        <w:t>’un mois ou d’un</w:t>
      </w:r>
      <w:r w:rsidR="00394AC1">
        <w:rPr>
          <w:rFonts w:asciiTheme="majorBidi" w:hAnsiTheme="majorBidi" w:cstheme="majorBidi"/>
          <w:sz w:val="26"/>
          <w:szCs w:val="26"/>
        </w:rPr>
        <w:t>e</w:t>
      </w:r>
      <w:r w:rsidR="006E3CBD">
        <w:rPr>
          <w:rFonts w:asciiTheme="majorBidi" w:hAnsiTheme="majorBidi" w:cstheme="majorBidi"/>
          <w:sz w:val="26"/>
          <w:szCs w:val="26"/>
        </w:rPr>
        <w:t xml:space="preserve"> année</w:t>
      </w:r>
      <w:r w:rsidRPr="003C33E6">
        <w:rPr>
          <w:rFonts w:asciiTheme="majorBidi" w:hAnsiTheme="majorBidi" w:cstheme="majorBidi"/>
          <w:sz w:val="26"/>
          <w:szCs w:val="26"/>
        </w:rPr>
        <w:t>.</w:t>
      </w:r>
    </w:p>
    <w:p w:rsidR="00034FE0" w:rsidRPr="003C33E6" w:rsidRDefault="00722659" w:rsidP="00D72C8A">
      <w:pPr>
        <w:ind w:firstLine="284"/>
        <w:jc w:val="both"/>
        <w:rPr>
          <w:rFonts w:asciiTheme="majorBidi" w:hAnsiTheme="majorBidi" w:cstheme="majorBidi"/>
          <w:sz w:val="26"/>
          <w:szCs w:val="26"/>
        </w:rPr>
      </w:pPr>
      <w:r w:rsidRPr="003C33E6">
        <w:rPr>
          <w:rFonts w:asciiTheme="majorBidi" w:hAnsiTheme="majorBidi" w:cstheme="majorBidi"/>
          <w:sz w:val="26"/>
          <w:szCs w:val="26"/>
        </w:rPr>
        <w:t>L’</w:t>
      </w:r>
      <w:r w:rsidR="000F2610" w:rsidRPr="003C33E6">
        <w:rPr>
          <w:rFonts w:asciiTheme="majorBidi" w:hAnsiTheme="majorBidi" w:cstheme="majorBidi"/>
          <w:sz w:val="26"/>
          <w:szCs w:val="26"/>
        </w:rPr>
        <w:t xml:space="preserve">agence veut afficher sur le site les périodes </w:t>
      </w:r>
      <w:r w:rsidR="00D72C8A" w:rsidRPr="003C33E6">
        <w:rPr>
          <w:rFonts w:asciiTheme="majorBidi" w:hAnsiTheme="majorBidi" w:cstheme="majorBidi"/>
          <w:sz w:val="26"/>
          <w:szCs w:val="26"/>
        </w:rPr>
        <w:t>de réservation occupée (</w:t>
      </w:r>
      <w:r w:rsidR="000F2610" w:rsidRPr="003C33E6">
        <w:rPr>
          <w:rFonts w:asciiTheme="majorBidi" w:hAnsiTheme="majorBidi" w:cstheme="majorBidi"/>
          <w:sz w:val="26"/>
          <w:szCs w:val="26"/>
        </w:rPr>
        <w:t>réservé</w:t>
      </w:r>
      <w:r w:rsidR="00D72C8A" w:rsidRPr="003C33E6">
        <w:rPr>
          <w:rFonts w:asciiTheme="majorBidi" w:hAnsiTheme="majorBidi" w:cstheme="majorBidi"/>
          <w:sz w:val="26"/>
          <w:szCs w:val="26"/>
        </w:rPr>
        <w:t>e)</w:t>
      </w:r>
      <w:r w:rsidR="000F2610" w:rsidRPr="003C33E6">
        <w:rPr>
          <w:rFonts w:asciiTheme="majorBidi" w:hAnsiTheme="majorBidi" w:cstheme="majorBidi"/>
          <w:sz w:val="26"/>
          <w:szCs w:val="26"/>
        </w:rPr>
        <w:t xml:space="preserve"> ou </w:t>
      </w:r>
      <w:r w:rsidR="00D72C8A" w:rsidRPr="003C33E6">
        <w:rPr>
          <w:rFonts w:asciiTheme="majorBidi" w:hAnsiTheme="majorBidi" w:cstheme="majorBidi"/>
          <w:sz w:val="26"/>
          <w:szCs w:val="26"/>
        </w:rPr>
        <w:t>libre (</w:t>
      </w:r>
      <w:r w:rsidR="000F2610" w:rsidRPr="003C33E6">
        <w:rPr>
          <w:rFonts w:asciiTheme="majorBidi" w:hAnsiTheme="majorBidi" w:cstheme="majorBidi"/>
          <w:sz w:val="26"/>
          <w:szCs w:val="26"/>
        </w:rPr>
        <w:t>vacant</w:t>
      </w:r>
      <w:r w:rsidR="00D72C8A" w:rsidRPr="003C33E6">
        <w:rPr>
          <w:rFonts w:asciiTheme="majorBidi" w:hAnsiTheme="majorBidi" w:cstheme="majorBidi"/>
          <w:sz w:val="26"/>
          <w:szCs w:val="26"/>
        </w:rPr>
        <w:t>e)</w:t>
      </w:r>
      <w:r w:rsidR="000F2610" w:rsidRPr="003C33E6">
        <w:rPr>
          <w:rFonts w:asciiTheme="majorBidi" w:hAnsiTheme="majorBidi" w:cstheme="majorBidi"/>
          <w:sz w:val="26"/>
          <w:szCs w:val="26"/>
        </w:rPr>
        <w:t xml:space="preserve"> pour chaque bien</w:t>
      </w:r>
      <w:r w:rsidR="00D72C8A" w:rsidRPr="003C33E6">
        <w:rPr>
          <w:rFonts w:asciiTheme="majorBidi" w:hAnsiTheme="majorBidi" w:cstheme="majorBidi"/>
          <w:sz w:val="26"/>
          <w:szCs w:val="26"/>
        </w:rPr>
        <w:t xml:space="preserve"> au long de l’année, les clients peuvent réservée ou demandé des visites sur lieu, dans ce cas l’agent de location fixe un RDV pour visite.</w:t>
      </w:r>
    </w:p>
    <w:p w:rsidR="004B6D7A" w:rsidRPr="003C33E6" w:rsidRDefault="004B6D7A" w:rsidP="00394AC1">
      <w:pPr>
        <w:ind w:firstLine="284"/>
        <w:jc w:val="both"/>
        <w:rPr>
          <w:rFonts w:asciiTheme="majorBidi" w:hAnsiTheme="majorBidi" w:cstheme="majorBidi"/>
          <w:sz w:val="26"/>
          <w:szCs w:val="26"/>
        </w:rPr>
      </w:pPr>
      <w:r w:rsidRPr="003C33E6">
        <w:rPr>
          <w:rFonts w:asciiTheme="majorBidi" w:hAnsiTheme="majorBidi" w:cstheme="majorBidi"/>
          <w:sz w:val="26"/>
          <w:szCs w:val="26"/>
        </w:rPr>
        <w:t xml:space="preserve">On cas de réservation lointaine les clients doit verser </w:t>
      </w:r>
      <w:r w:rsidR="0037692B" w:rsidRPr="003C33E6">
        <w:rPr>
          <w:rFonts w:asciiTheme="majorBidi" w:hAnsiTheme="majorBidi" w:cstheme="majorBidi"/>
          <w:sz w:val="26"/>
          <w:szCs w:val="26"/>
        </w:rPr>
        <w:t>30% de montant de location</w:t>
      </w:r>
      <w:r w:rsidR="00717792" w:rsidRPr="003C33E6">
        <w:rPr>
          <w:rFonts w:asciiTheme="majorBidi" w:hAnsiTheme="majorBidi" w:cstheme="majorBidi"/>
          <w:sz w:val="26"/>
          <w:szCs w:val="26"/>
        </w:rPr>
        <w:t>(Arrhes)</w:t>
      </w:r>
      <w:r w:rsidR="0037692B" w:rsidRPr="003C33E6">
        <w:rPr>
          <w:rFonts w:asciiTheme="majorBidi" w:hAnsiTheme="majorBidi" w:cstheme="majorBidi"/>
          <w:sz w:val="26"/>
          <w:szCs w:val="26"/>
        </w:rPr>
        <w:t xml:space="preserve"> avant de </w:t>
      </w:r>
      <w:r w:rsidRPr="003C33E6">
        <w:rPr>
          <w:rFonts w:asciiTheme="majorBidi" w:hAnsiTheme="majorBidi" w:cstheme="majorBidi"/>
          <w:sz w:val="26"/>
          <w:szCs w:val="26"/>
        </w:rPr>
        <w:t xml:space="preserve">signer </w:t>
      </w:r>
      <w:r w:rsidR="0037692B" w:rsidRPr="003C33E6">
        <w:rPr>
          <w:rFonts w:asciiTheme="majorBidi" w:hAnsiTheme="majorBidi" w:cstheme="majorBidi"/>
          <w:sz w:val="26"/>
          <w:szCs w:val="26"/>
        </w:rPr>
        <w:t>son</w:t>
      </w:r>
      <w:r w:rsidRPr="003C33E6">
        <w:rPr>
          <w:rFonts w:asciiTheme="majorBidi" w:hAnsiTheme="majorBidi" w:cstheme="majorBidi"/>
          <w:sz w:val="26"/>
          <w:szCs w:val="26"/>
        </w:rPr>
        <w:t xml:space="preserve"> contrat de location</w:t>
      </w:r>
      <w:r w:rsidR="0037692B" w:rsidRPr="003C33E6">
        <w:rPr>
          <w:rFonts w:asciiTheme="majorBidi" w:hAnsiTheme="majorBidi" w:cstheme="majorBidi"/>
          <w:sz w:val="26"/>
          <w:szCs w:val="26"/>
        </w:rPr>
        <w:t xml:space="preserve"> le reste sera effectuer à la remise </w:t>
      </w:r>
      <w:r w:rsidR="0037692B" w:rsidRPr="003C33E6">
        <w:rPr>
          <w:rFonts w:asciiTheme="majorBidi" w:hAnsiTheme="majorBidi" w:cstheme="majorBidi"/>
          <w:sz w:val="26"/>
          <w:szCs w:val="26"/>
        </w:rPr>
        <w:lastRenderedPageBreak/>
        <w:t xml:space="preserve">des clés, le premier jour de la location. On cas d’annulation le montant avancé ne sera </w:t>
      </w:r>
      <w:r w:rsidR="00394AC1">
        <w:rPr>
          <w:rFonts w:asciiTheme="majorBidi" w:hAnsiTheme="majorBidi" w:cstheme="majorBidi"/>
          <w:sz w:val="26"/>
          <w:szCs w:val="26"/>
        </w:rPr>
        <w:t>pas</w:t>
      </w:r>
      <w:r w:rsidR="0037692B" w:rsidRPr="003C33E6">
        <w:rPr>
          <w:rFonts w:asciiTheme="majorBidi" w:hAnsiTheme="majorBidi" w:cstheme="majorBidi"/>
          <w:sz w:val="26"/>
          <w:szCs w:val="26"/>
        </w:rPr>
        <w:t xml:space="preserve"> remboursé.</w:t>
      </w:r>
    </w:p>
    <w:p w:rsidR="00717792" w:rsidRDefault="00717792" w:rsidP="0037692B">
      <w:pPr>
        <w:ind w:firstLine="284"/>
        <w:jc w:val="both"/>
      </w:pPr>
    </w:p>
    <w:p w:rsidR="00717792" w:rsidRPr="003C33E6" w:rsidRDefault="00717792" w:rsidP="003C33E6">
      <w:pPr>
        <w:rPr>
          <w:rFonts w:asciiTheme="majorBidi" w:hAnsiTheme="majorBidi" w:cstheme="majorBidi"/>
          <w:b/>
          <w:bCs/>
          <w:i/>
          <w:iCs/>
          <w:sz w:val="28"/>
          <w:szCs w:val="28"/>
          <w:u w:val="single"/>
        </w:rPr>
      </w:pPr>
      <w:r w:rsidRPr="003C33E6">
        <w:rPr>
          <w:rFonts w:asciiTheme="majorBidi" w:hAnsiTheme="majorBidi" w:cstheme="majorBidi"/>
          <w:b/>
          <w:bCs/>
          <w:i/>
          <w:iCs/>
          <w:sz w:val="28"/>
          <w:szCs w:val="28"/>
          <w:u w:val="single"/>
        </w:rPr>
        <w:t>Travail demandé :</w:t>
      </w:r>
    </w:p>
    <w:p w:rsidR="008448D4" w:rsidRDefault="008448D4" w:rsidP="003C33E6">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Eff</w:t>
      </w:r>
      <w:r w:rsidR="00FC2AFA">
        <w:rPr>
          <w:rFonts w:asciiTheme="majorBidi" w:hAnsiTheme="majorBidi" w:cstheme="majorBidi"/>
          <w:sz w:val="26"/>
          <w:szCs w:val="26"/>
        </w:rPr>
        <w:t>ectuer une étude de l’existant</w:t>
      </w:r>
    </w:p>
    <w:p w:rsidR="00FC2AFA" w:rsidRPr="00FC2AFA" w:rsidRDefault="00FC2AFA" w:rsidP="00FC2AFA">
      <w:pPr>
        <w:pStyle w:val="Paragraphedeliste"/>
        <w:numPr>
          <w:ilvl w:val="0"/>
          <w:numId w:val="3"/>
        </w:numPr>
        <w:spacing w:line="256" w:lineRule="auto"/>
        <w:jc w:val="both"/>
        <w:rPr>
          <w:rFonts w:ascii="Times New Roman" w:hAnsi="Times New Roman" w:cs="Times New Roman"/>
          <w:sz w:val="26"/>
          <w:szCs w:val="26"/>
        </w:rPr>
      </w:pPr>
      <w:r>
        <w:rPr>
          <w:rFonts w:ascii="Times New Roman" w:hAnsi="Times New Roman" w:cs="Times New Roman"/>
          <w:sz w:val="26"/>
          <w:szCs w:val="26"/>
        </w:rPr>
        <w:t>E</w:t>
      </w:r>
      <w:bookmarkStart w:id="0" w:name="_GoBack"/>
      <w:bookmarkEnd w:id="0"/>
      <w:r>
        <w:rPr>
          <w:rFonts w:ascii="Times New Roman" w:hAnsi="Times New Roman" w:cs="Times New Roman"/>
          <w:sz w:val="26"/>
          <w:szCs w:val="26"/>
        </w:rPr>
        <w:t>tablir un dictionnaire de données</w:t>
      </w:r>
    </w:p>
    <w:p w:rsidR="008448D4" w:rsidRPr="003C33E6" w:rsidRDefault="008448D4" w:rsidP="003C33E6">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Proposer une codification.</w:t>
      </w:r>
    </w:p>
    <w:p w:rsidR="003C33E6" w:rsidRPr="003C33E6" w:rsidRDefault="003C33E6" w:rsidP="003C33E6">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Proposer un diagramme des classes de ce système.</w:t>
      </w:r>
    </w:p>
    <w:p w:rsidR="008448D4" w:rsidRPr="003C33E6" w:rsidRDefault="008448D4" w:rsidP="003C33E6">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 xml:space="preserve">Mapper la conception vers le modèle relationnel </w:t>
      </w:r>
    </w:p>
    <w:p w:rsidR="008448D4" w:rsidRPr="003C33E6" w:rsidRDefault="008448D4" w:rsidP="003C33E6">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 xml:space="preserve">Prévoir les contraintes d’intégrité fonctionnelle. </w:t>
      </w:r>
    </w:p>
    <w:p w:rsidR="008448D4" w:rsidRPr="003C33E6" w:rsidRDefault="008448D4" w:rsidP="003C33E6">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Créer la base de données sous SQL Oracle et la peupler par un jeu d’essai.</w:t>
      </w:r>
    </w:p>
    <w:p w:rsidR="008448D4" w:rsidRPr="003C33E6" w:rsidRDefault="008448D4" w:rsidP="008E5123">
      <w:pPr>
        <w:pStyle w:val="Paragraphedeliste"/>
        <w:numPr>
          <w:ilvl w:val="0"/>
          <w:numId w:val="3"/>
        </w:numPr>
        <w:spacing w:after="0" w:line="240" w:lineRule="auto"/>
        <w:ind w:left="993"/>
        <w:jc w:val="both"/>
        <w:rPr>
          <w:rFonts w:asciiTheme="majorBidi" w:hAnsiTheme="majorBidi" w:cstheme="majorBidi"/>
          <w:sz w:val="26"/>
          <w:szCs w:val="26"/>
        </w:rPr>
      </w:pPr>
      <w:r w:rsidRPr="003C33E6">
        <w:rPr>
          <w:rFonts w:asciiTheme="majorBidi" w:hAnsiTheme="majorBidi" w:cstheme="majorBidi"/>
          <w:sz w:val="26"/>
          <w:szCs w:val="26"/>
        </w:rPr>
        <w:t xml:space="preserve">Préparer  un  ensemble  de  requêtes  utiles  (une  dizaine)  auxquelles  la  base permet de répondre </w:t>
      </w:r>
    </w:p>
    <w:p w:rsidR="008448D4" w:rsidRPr="003C33E6" w:rsidRDefault="003C33E6" w:rsidP="008B211A">
      <w:pPr>
        <w:pStyle w:val="Paragraphedeliste"/>
        <w:numPr>
          <w:ilvl w:val="0"/>
          <w:numId w:val="3"/>
        </w:numPr>
        <w:jc w:val="both"/>
        <w:rPr>
          <w:rFonts w:asciiTheme="majorBidi" w:hAnsiTheme="majorBidi" w:cstheme="majorBidi"/>
          <w:sz w:val="26"/>
          <w:szCs w:val="26"/>
        </w:rPr>
      </w:pPr>
      <w:r w:rsidRPr="003C33E6">
        <w:rPr>
          <w:rFonts w:asciiTheme="majorBidi" w:hAnsiTheme="majorBidi" w:cstheme="majorBidi"/>
          <w:sz w:val="26"/>
          <w:szCs w:val="26"/>
        </w:rPr>
        <w:t>Développer une</w:t>
      </w:r>
      <w:r w:rsidR="008448D4" w:rsidRPr="003C33E6">
        <w:rPr>
          <w:rFonts w:asciiTheme="majorBidi" w:hAnsiTheme="majorBidi" w:cstheme="majorBidi"/>
          <w:sz w:val="26"/>
          <w:szCs w:val="26"/>
        </w:rPr>
        <w:t xml:space="preserve"> interface pour l’accès à la base de données, avec quelques fonctionnalités,  en  utilisant  un  environnement  de  développement  de  votre choix. </w:t>
      </w:r>
    </w:p>
    <w:p w:rsidR="008448D4" w:rsidRPr="003C33E6" w:rsidRDefault="008448D4" w:rsidP="003C33E6">
      <w:pPr>
        <w:spacing w:after="0" w:line="240" w:lineRule="auto"/>
        <w:ind w:left="284"/>
        <w:jc w:val="both"/>
        <w:rPr>
          <w:rFonts w:asciiTheme="majorBidi" w:hAnsiTheme="majorBidi" w:cstheme="majorBidi"/>
          <w:sz w:val="26"/>
          <w:szCs w:val="26"/>
        </w:rPr>
      </w:pPr>
      <w:r w:rsidRPr="003C33E6">
        <w:rPr>
          <w:rFonts w:asciiTheme="majorBidi" w:hAnsiTheme="majorBidi" w:cstheme="majorBidi"/>
          <w:sz w:val="26"/>
          <w:szCs w:val="26"/>
        </w:rPr>
        <w:t>N.B.  Un  rapport  doit  être  remis  pour  rendre  compte  de  la  description  de l’existant, la conception et la réalisation (25 pages environ). Le rapport doit être accompagné  des  scripts  de  création  de  la  base  de  données  et  du  jeu  d’essai ainsi que les requêtes.</w:t>
      </w:r>
    </w:p>
    <w:p w:rsidR="00D72C8A" w:rsidRDefault="00D72C8A" w:rsidP="00D72C8A">
      <w:pPr>
        <w:ind w:firstLine="284"/>
        <w:jc w:val="both"/>
      </w:pPr>
    </w:p>
    <w:sectPr w:rsidR="00D72C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688" w:rsidRDefault="00191688" w:rsidP="00A57654">
      <w:pPr>
        <w:spacing w:after="0" w:line="240" w:lineRule="auto"/>
      </w:pPr>
      <w:r>
        <w:separator/>
      </w:r>
    </w:p>
  </w:endnote>
  <w:endnote w:type="continuationSeparator" w:id="0">
    <w:p w:rsidR="00191688" w:rsidRDefault="00191688" w:rsidP="00A5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688" w:rsidRDefault="00191688" w:rsidP="00A57654">
      <w:pPr>
        <w:spacing w:after="0" w:line="240" w:lineRule="auto"/>
      </w:pPr>
      <w:r>
        <w:separator/>
      </w:r>
    </w:p>
  </w:footnote>
  <w:footnote w:type="continuationSeparator" w:id="0">
    <w:p w:rsidR="00191688" w:rsidRDefault="00191688" w:rsidP="00A57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F7EF2"/>
    <w:multiLevelType w:val="hybridMultilevel"/>
    <w:tmpl w:val="B9C68C74"/>
    <w:lvl w:ilvl="0" w:tplc="040C000B">
      <w:start w:val="1"/>
      <w:numFmt w:val="bullet"/>
      <w:lvlText w:val=""/>
      <w:lvlJc w:val="left"/>
      <w:pPr>
        <w:ind w:left="1004" w:hanging="360"/>
      </w:pPr>
      <w:rPr>
        <w:rFonts w:ascii="Wingdings" w:hAnsi="Wingding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nsid w:val="369A6FD6"/>
    <w:multiLevelType w:val="hybridMultilevel"/>
    <w:tmpl w:val="9B266E9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60991115"/>
    <w:multiLevelType w:val="hybridMultilevel"/>
    <w:tmpl w:val="F178364A"/>
    <w:lvl w:ilvl="0" w:tplc="040C0001">
      <w:start w:val="1"/>
      <w:numFmt w:val="bullet"/>
      <w:lvlText w:val=""/>
      <w:lvlJc w:val="left"/>
      <w:pPr>
        <w:ind w:left="1004" w:hanging="360"/>
      </w:pPr>
      <w:rPr>
        <w:rFonts w:ascii="Symbol" w:hAnsi="Symbol"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54"/>
    <w:rsid w:val="00034FE0"/>
    <w:rsid w:val="000A6EBC"/>
    <w:rsid w:val="000C1AB0"/>
    <w:rsid w:val="000F2610"/>
    <w:rsid w:val="001414B0"/>
    <w:rsid w:val="00184743"/>
    <w:rsid w:val="00191688"/>
    <w:rsid w:val="0037692B"/>
    <w:rsid w:val="00394AC1"/>
    <w:rsid w:val="00397A6F"/>
    <w:rsid w:val="003C33E6"/>
    <w:rsid w:val="004B6D7A"/>
    <w:rsid w:val="00527C55"/>
    <w:rsid w:val="005413AF"/>
    <w:rsid w:val="0060546A"/>
    <w:rsid w:val="006A7722"/>
    <w:rsid w:val="006E1534"/>
    <w:rsid w:val="006E3CBD"/>
    <w:rsid w:val="00717792"/>
    <w:rsid w:val="00722659"/>
    <w:rsid w:val="007D01FA"/>
    <w:rsid w:val="008448D4"/>
    <w:rsid w:val="00867AA4"/>
    <w:rsid w:val="00917C99"/>
    <w:rsid w:val="00985289"/>
    <w:rsid w:val="00A57654"/>
    <w:rsid w:val="00C85205"/>
    <w:rsid w:val="00CD0672"/>
    <w:rsid w:val="00CF1966"/>
    <w:rsid w:val="00D030D8"/>
    <w:rsid w:val="00D23927"/>
    <w:rsid w:val="00D72C8A"/>
    <w:rsid w:val="00DA4714"/>
    <w:rsid w:val="00E33AF9"/>
    <w:rsid w:val="00F64C6D"/>
    <w:rsid w:val="00FC2AFA"/>
    <w:rsid w:val="00FE71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4634E-4259-430C-9C26-C89F1542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7654"/>
    <w:pPr>
      <w:tabs>
        <w:tab w:val="center" w:pos="4536"/>
        <w:tab w:val="right" w:pos="9072"/>
      </w:tabs>
      <w:spacing w:after="0" w:line="240" w:lineRule="auto"/>
    </w:pPr>
  </w:style>
  <w:style w:type="character" w:customStyle="1" w:styleId="En-tteCar">
    <w:name w:val="En-tête Car"/>
    <w:basedOn w:val="Policepardfaut"/>
    <w:link w:val="En-tte"/>
    <w:uiPriority w:val="99"/>
    <w:rsid w:val="00A57654"/>
  </w:style>
  <w:style w:type="paragraph" w:styleId="Pieddepage">
    <w:name w:val="footer"/>
    <w:basedOn w:val="Normal"/>
    <w:link w:val="PieddepageCar"/>
    <w:uiPriority w:val="99"/>
    <w:unhideWhenUsed/>
    <w:rsid w:val="00A576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654"/>
  </w:style>
  <w:style w:type="paragraph" w:styleId="Paragraphedeliste">
    <w:name w:val="List Paragraph"/>
    <w:basedOn w:val="Normal"/>
    <w:uiPriority w:val="34"/>
    <w:qFormat/>
    <w:rsid w:val="00717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5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salleinfo57</cp:lastModifiedBy>
  <cp:revision>4</cp:revision>
  <cp:lastPrinted>2014-02-20T17:36:00Z</cp:lastPrinted>
  <dcterms:created xsi:type="dcterms:W3CDTF">2021-11-05T06:31:00Z</dcterms:created>
  <dcterms:modified xsi:type="dcterms:W3CDTF">2021-11-05T07:09:00Z</dcterms:modified>
</cp:coreProperties>
</file>