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8849" w14:textId="77777777" w:rsidR="00117C15" w:rsidRDefault="00000000">
      <w:pPr>
        <w:spacing w:before="480" w:after="60"/>
      </w:pPr>
      <w:r>
        <w:rPr>
          <w:b/>
          <w:bCs/>
          <w:caps/>
          <w:color w:val="1B6B6B"/>
          <w:sz w:val="24"/>
          <w:szCs w:val="24"/>
        </w:rPr>
        <w:t>IHSAAN MEDICS</w:t>
      </w:r>
    </w:p>
    <w:p w14:paraId="12994FA9" w14:textId="77777777" w:rsidR="00117C15" w:rsidRDefault="00000000">
      <w:pPr>
        <w:spacing w:after="80"/>
      </w:pPr>
      <w:r>
        <w:rPr>
          <w:b/>
          <w:bCs/>
          <w:sz w:val="52"/>
          <w:szCs w:val="52"/>
        </w:rPr>
        <w:t>Phase 1 Portal Content</w:t>
      </w:r>
    </w:p>
    <w:p w14:paraId="1E91B288" w14:textId="77777777" w:rsidR="00117C15" w:rsidRDefault="00000000">
      <w:pPr>
        <w:spacing w:after="40"/>
      </w:pPr>
      <w:r>
        <w:rPr>
          <w:color w:val="555555"/>
          <w:sz w:val="28"/>
          <w:szCs w:val="28"/>
        </w:rPr>
        <w:t>Copy-paste ready — for the website designer</w:t>
      </w:r>
    </w:p>
    <w:p w14:paraId="567ABE5B" w14:textId="77777777" w:rsidR="00117C15" w:rsidRDefault="00000000">
      <w:pPr>
        <w:spacing w:before="40"/>
      </w:pPr>
      <w:r>
        <w:rPr>
          <w:i/>
          <w:iCs/>
          <w:color w:val="666666"/>
        </w:rPr>
        <w:t>Each section below is the complete content for one portal page. The dark banner at the top of each section shows the page name. Copy everything beneath it into the corresponding portal page. Designer notes (dashed boxes) are instructions for you — do not paste these into the portal.</w:t>
      </w:r>
    </w:p>
    <w:p w14:paraId="3DE596AE" w14:textId="77777777" w:rsidR="00117C15" w:rsidRDefault="00117C15">
      <w:pPr>
        <w:pBdr>
          <w:bottom w:val="single" w:sz="4" w:space="1" w:color="A8D4D4"/>
        </w:pBdr>
        <w:spacing w:before="120" w:after="120"/>
      </w:pPr>
    </w:p>
    <w:p w14:paraId="2BD26116"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00E371E8" w14:textId="77777777">
        <w:tblPrEx>
          <w:tblCellMar>
            <w:top w:w="0" w:type="dxa"/>
            <w:bottom w:w="0" w:type="dxa"/>
          </w:tblCellMar>
        </w:tblPrEx>
        <w:tc>
          <w:tcPr>
            <w:tcW w:w="9360" w:type="dxa"/>
            <w:tcBorders>
              <w:top w:val="dashed" w:sz="6" w:space="0" w:color="999999"/>
              <w:left w:val="dashed" w:sz="6" w:space="0" w:color="999999"/>
              <w:bottom w:val="dashed" w:sz="6" w:space="0" w:color="999999"/>
              <w:right w:val="dashed" w:sz="6" w:space="0" w:color="999999"/>
            </w:tcBorders>
            <w:shd w:val="clear" w:color="auto" w:fill="F8F8F8"/>
            <w:tcMar>
              <w:top w:w="100" w:type="dxa"/>
              <w:left w:w="160" w:type="dxa"/>
              <w:bottom w:w="100" w:type="dxa"/>
              <w:right w:w="160" w:type="dxa"/>
            </w:tcMar>
          </w:tcPr>
          <w:p w14:paraId="40E35498" w14:textId="77777777" w:rsidR="00117C15" w:rsidRDefault="00000000">
            <w:pPr>
              <w:spacing w:after="60"/>
            </w:pPr>
            <w:r>
              <w:rPr>
                <w:b/>
                <w:bCs/>
                <w:caps/>
                <w:color w:val="666666"/>
                <w:sz w:val="18"/>
                <w:szCs w:val="18"/>
              </w:rPr>
              <w:t>DESIGNER NOTE</w:t>
            </w:r>
          </w:p>
          <w:p w14:paraId="6C312F9F" w14:textId="77777777" w:rsidR="00117C15" w:rsidRDefault="00000000">
            <w:r>
              <w:rPr>
                <w:i/>
                <w:iCs/>
                <w:color w:val="666666"/>
                <w:sz w:val="18"/>
                <w:szCs w:val="18"/>
              </w:rPr>
              <w:t>How to use this document:</w:t>
            </w:r>
          </w:p>
          <w:p w14:paraId="35FCCFE3" w14:textId="77777777" w:rsidR="00117C15" w:rsidRDefault="00000000">
            <w:r>
              <w:rPr>
                <w:i/>
                <w:iCs/>
                <w:color w:val="666666"/>
                <w:sz w:val="18"/>
                <w:szCs w:val="18"/>
              </w:rPr>
              <w:t>Each dark-banner section = one page in the Phase 1 sidebar.</w:t>
            </w:r>
          </w:p>
          <w:p w14:paraId="3EC00B4F" w14:textId="77777777" w:rsidR="00117C15" w:rsidRDefault="00000000">
            <w:r>
              <w:rPr>
                <w:i/>
                <w:iCs/>
                <w:color w:val="666666"/>
                <w:sz w:val="18"/>
                <w:szCs w:val="18"/>
              </w:rPr>
              <w:t>Copy the text content exactly as written. Headings, body text, bullet lists, and callout boxes are all included.</w:t>
            </w:r>
          </w:p>
          <w:p w14:paraId="687EB95A" w14:textId="77777777" w:rsidR="00117C15" w:rsidRDefault="00000000">
            <w:r>
              <w:rPr>
                <w:i/>
                <w:iCs/>
                <w:color w:val="666666"/>
                <w:sz w:val="18"/>
                <w:szCs w:val="18"/>
              </w:rPr>
              <w:t>Dashed boxes like this one are notes to you — do not paste them into the portal.</w:t>
            </w:r>
          </w:p>
          <w:p w14:paraId="6099A1DC" w14:textId="77777777" w:rsidR="00117C15" w:rsidRDefault="00000000">
            <w:r>
              <w:rPr>
                <w:i/>
                <w:iCs/>
                <w:color w:val="666666"/>
                <w:sz w:val="18"/>
                <w:szCs w:val="18"/>
              </w:rPr>
              <w:t>H1 · Scoping Search and the Worked Exemplar Review are separate PDF uploads — see those sections for instructions.</w:t>
            </w:r>
          </w:p>
        </w:tc>
      </w:tr>
    </w:tbl>
    <w:p w14:paraId="309583DC" w14:textId="77777777" w:rsidR="00117C15" w:rsidRDefault="00117C15">
      <w:pPr>
        <w:spacing w:before="80" w:after="80"/>
      </w:pPr>
    </w:p>
    <w:p w14:paraId="72F059B3" w14:textId="77777777" w:rsidR="00117C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6BBCB4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40" w:type="dxa"/>
              <w:bottom w:w="140" w:type="dxa"/>
              <w:right w:w="240" w:type="dxa"/>
            </w:tcMar>
          </w:tcPr>
          <w:p w14:paraId="09AE1803" w14:textId="77777777" w:rsidR="00117C15" w:rsidRDefault="00000000">
            <w:pPr>
              <w:spacing w:after="20"/>
            </w:pPr>
            <w:r>
              <w:rPr>
                <w:caps/>
                <w:color w:val="AAAAAA"/>
                <w:sz w:val="16"/>
                <w:szCs w:val="16"/>
              </w:rPr>
              <w:lastRenderedPageBreak/>
              <w:t>PORTAL PAGE</w:t>
            </w:r>
          </w:p>
          <w:p w14:paraId="76DBDD10" w14:textId="77777777" w:rsidR="00117C15" w:rsidRDefault="00000000">
            <w:r>
              <w:rPr>
                <w:b/>
                <w:bCs/>
                <w:color w:val="FFFFFF"/>
                <w:sz w:val="30"/>
                <w:szCs w:val="30"/>
              </w:rPr>
              <w:t>Page 1 of 9 — Welcome to the Programme</w:t>
            </w:r>
          </w:p>
        </w:tc>
      </w:tr>
    </w:tbl>
    <w:p w14:paraId="417613E9" w14:textId="77777777" w:rsidR="00117C15" w:rsidRDefault="00117C15">
      <w:pPr>
        <w:spacing w:before="80" w:after="80"/>
      </w:pPr>
    </w:p>
    <w:p w14:paraId="69E69873" w14:textId="77777777" w:rsidR="00117C15" w:rsidRDefault="00000000">
      <w:pPr>
        <w:pStyle w:val="Heading1"/>
      </w:pPr>
      <w:r>
        <w:t>Welcome to the IHSAAN Medics Research Mentorship Programme</w:t>
      </w:r>
    </w:p>
    <w:p w14:paraId="4E736691" w14:textId="77777777" w:rsidR="00117C15" w:rsidRDefault="00000000">
      <w:pPr>
        <w:spacing w:before="60" w:after="60"/>
      </w:pPr>
      <w:r>
        <w:t>You have been accepted onto the SRMA Pilot Programme. Over the next 12–16 weeks, you and your team will conduct a systematic review of published medical literature — and leave with a registered PROSPERO protocol and a complete manuscript draft ready for journal submission.</w:t>
      </w:r>
    </w:p>
    <w:p w14:paraId="3C32AD01" w14:textId="77777777" w:rsidR="00117C15" w:rsidRDefault="00117C15">
      <w:pPr>
        <w:spacing w:before="80" w:after="80"/>
      </w:pPr>
    </w:p>
    <w:p w14:paraId="7F23E184" w14:textId="77777777" w:rsidR="00117C15" w:rsidRDefault="00000000">
      <w:pPr>
        <w:spacing w:before="60" w:after="60"/>
      </w:pPr>
      <w:r>
        <w:t>This portal is your home for the entire programme. Every resource, guide, template, and deadline lives here. Work through each phase in order, mark items complete as you go, and your supervisor will be notified automatically when you reach each Gate.</w:t>
      </w:r>
    </w:p>
    <w:p w14:paraId="1E8F8336" w14:textId="77777777" w:rsidR="00117C15" w:rsidRDefault="00117C15">
      <w:pPr>
        <w:spacing w:before="80" w:after="80"/>
      </w:pPr>
    </w:p>
    <w:p w14:paraId="02A964A5" w14:textId="77777777" w:rsidR="00117C15" w:rsidRDefault="00000000">
      <w:pPr>
        <w:pStyle w:val="Heading2"/>
      </w:pPr>
      <w:r>
        <w:t>What this portal contains</w:t>
      </w:r>
    </w:p>
    <w:p w14:paraId="3786BFFF" w14:textId="77777777" w:rsidR="00117C15" w:rsidRDefault="00000000">
      <w:pPr>
        <w:pStyle w:val="ListParagraph"/>
        <w:numPr>
          <w:ilvl w:val="0"/>
          <w:numId w:val="2"/>
        </w:numPr>
        <w:spacing w:before="40" w:after="40"/>
      </w:pPr>
      <w:r>
        <w:t>Guides and how-tos for every step of the review process</w:t>
      </w:r>
    </w:p>
    <w:p w14:paraId="47805A01" w14:textId="77777777" w:rsidR="00117C15" w:rsidRDefault="00000000">
      <w:pPr>
        <w:pStyle w:val="ListParagraph"/>
        <w:numPr>
          <w:ilvl w:val="0"/>
          <w:numId w:val="2"/>
        </w:numPr>
        <w:spacing w:before="40" w:after="40"/>
      </w:pPr>
      <w:r>
        <w:t>Templates you download, fill in, and upload</w:t>
      </w:r>
    </w:p>
    <w:p w14:paraId="2209A3F8" w14:textId="77777777" w:rsidR="00117C15" w:rsidRDefault="00000000">
      <w:pPr>
        <w:pStyle w:val="ListParagraph"/>
        <w:numPr>
          <w:ilvl w:val="0"/>
          <w:numId w:val="2"/>
        </w:numPr>
        <w:spacing w:before="40" w:after="40"/>
      </w:pPr>
      <w:r>
        <w:t>Short videos and screen recordings for the practical, software-based steps</w:t>
      </w:r>
    </w:p>
    <w:p w14:paraId="66E41F22" w14:textId="77777777" w:rsidR="00117C15" w:rsidRDefault="00000000">
      <w:pPr>
        <w:pStyle w:val="ListParagraph"/>
        <w:numPr>
          <w:ilvl w:val="0"/>
          <w:numId w:val="2"/>
        </w:numPr>
        <w:spacing w:before="40" w:after="40"/>
      </w:pPr>
      <w:r>
        <w:t>Knowledge checks at the end of each phase</w:t>
      </w:r>
    </w:p>
    <w:p w14:paraId="588B447A" w14:textId="77777777" w:rsidR="00117C15" w:rsidRDefault="00000000">
      <w:pPr>
        <w:pStyle w:val="ListParagraph"/>
        <w:numPr>
          <w:ilvl w:val="0"/>
          <w:numId w:val="2"/>
        </w:numPr>
        <w:spacing w:before="40" w:after="40"/>
      </w:pPr>
      <w:r>
        <w:t>Gates — the points where your supervisor signs off before you move on</w:t>
      </w:r>
    </w:p>
    <w:p w14:paraId="71CED016" w14:textId="77777777" w:rsidR="00117C15" w:rsidRDefault="00117C15">
      <w:pPr>
        <w:spacing w:before="80" w:after="80"/>
      </w:pPr>
    </w:p>
    <w:p w14:paraId="2611DF0B" w14:textId="77777777" w:rsidR="00117C15" w:rsidRDefault="00000000">
      <w:pPr>
        <w:pStyle w:val="Heading2"/>
      </w:pPr>
      <w:r>
        <w:t>What to do right now</w:t>
      </w:r>
    </w:p>
    <w:p w14:paraId="16A67700" w14:textId="77777777" w:rsidR="00117C15" w:rsidRDefault="00000000">
      <w:pPr>
        <w:pStyle w:val="ListParagraph"/>
        <w:numPr>
          <w:ilvl w:val="0"/>
          <w:numId w:val="3"/>
        </w:numPr>
        <w:spacing w:before="40" w:after="40"/>
      </w:pPr>
      <w:r>
        <w:t>Read the Welcome page you are on now.</w:t>
      </w:r>
    </w:p>
    <w:p w14:paraId="0B2FF1DA" w14:textId="77777777" w:rsidR="00117C15" w:rsidRDefault="00000000">
      <w:pPr>
        <w:pStyle w:val="ListParagraph"/>
        <w:numPr>
          <w:ilvl w:val="0"/>
          <w:numId w:val="3"/>
        </w:numPr>
        <w:spacing w:before="40" w:after="40"/>
      </w:pPr>
      <w:r>
        <w:t>Work through the Phase 1 items in the sidebar, in order.</w:t>
      </w:r>
    </w:p>
    <w:p w14:paraId="495DEA2C" w14:textId="77777777" w:rsidR="00117C15" w:rsidRDefault="00000000">
      <w:pPr>
        <w:pStyle w:val="ListParagraph"/>
        <w:numPr>
          <w:ilvl w:val="0"/>
          <w:numId w:val="3"/>
        </w:numPr>
        <w:spacing w:before="40" w:after="40"/>
      </w:pPr>
      <w:r>
        <w:t>Complete the Phase 1 Knowledge Check.</w:t>
      </w:r>
    </w:p>
    <w:p w14:paraId="32ED79BE" w14:textId="77777777" w:rsidR="00117C15" w:rsidRDefault="00000000">
      <w:pPr>
        <w:pStyle w:val="ListParagraph"/>
        <w:numPr>
          <w:ilvl w:val="0"/>
          <w:numId w:val="3"/>
        </w:numPr>
        <w:spacing w:before="40" w:after="40"/>
      </w:pPr>
      <w:r>
        <w:t>Submit your topic at Gate 1.</w:t>
      </w:r>
    </w:p>
    <w:p w14:paraId="5B644D1B"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754C391B"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31EEF1E8" w14:textId="77777777" w:rsidR="00117C15" w:rsidRDefault="00000000">
            <w:pPr>
              <w:spacing w:after="60"/>
            </w:pPr>
            <w:r>
              <w:rPr>
                <w:b/>
                <w:bCs/>
                <w:caps/>
                <w:color w:val="1B6B6B"/>
                <w:sz w:val="20"/>
                <w:szCs w:val="20"/>
              </w:rPr>
              <w:t>YOUR GUARANTEED DELIVERABLE</w:t>
            </w:r>
          </w:p>
          <w:p w14:paraId="36C316BE" w14:textId="77777777" w:rsidR="00117C15" w:rsidRDefault="00000000">
            <w:r>
              <w:rPr>
                <w:sz w:val="20"/>
                <w:szCs w:val="20"/>
              </w:rPr>
              <w:t>The programme guarantees a registered PROSPERO protocol and a complete manuscript draft. Journal submission and acceptance are the aspirational goal — they may continue after Week 16 and are not guaranteed. This is a realistic, honest timeline for student-led research.</w:t>
            </w:r>
          </w:p>
        </w:tc>
      </w:tr>
    </w:tbl>
    <w:p w14:paraId="0837C8F5" w14:textId="77777777" w:rsidR="00117C15" w:rsidRDefault="00117C15">
      <w:pPr>
        <w:spacing w:before="80" w:after="80"/>
      </w:pPr>
    </w:p>
    <w:p w14:paraId="5F251420" w14:textId="77777777" w:rsidR="00117C15" w:rsidRDefault="00000000">
      <w:pPr>
        <w:pStyle w:val="Heading2"/>
      </w:pPr>
      <w:r>
        <w:t>A note on authorship</w:t>
      </w:r>
    </w:p>
    <w:p w14:paraId="2C820783" w14:textId="77777777" w:rsidR="00117C15" w:rsidRDefault="00000000">
      <w:pPr>
        <w:spacing w:before="60" w:after="60"/>
      </w:pPr>
      <w:r>
        <w:t>Joining the programme does not guarantee authorship. Authorship is earned through real, documented contribution to the work. The Research Integrity &amp; Authorship Policy (available in the Resources section) sets out the rules clearly. Read it early.</w:t>
      </w:r>
    </w:p>
    <w:p w14:paraId="1366F80C" w14:textId="77777777" w:rsidR="00117C15" w:rsidRDefault="00117C15">
      <w:pPr>
        <w:spacing w:before="80" w:after="80"/>
      </w:pPr>
    </w:p>
    <w:p w14:paraId="70469476" w14:textId="77777777" w:rsidR="00117C15" w:rsidRDefault="00000000">
      <w:pPr>
        <w:pStyle w:val="Heading2"/>
      </w:pPr>
      <w:r>
        <w:t>Need help?</w:t>
      </w:r>
    </w:p>
    <w:p w14:paraId="5EBA643B" w14:textId="77777777" w:rsidR="00117C15" w:rsidRDefault="00000000">
      <w:pPr>
        <w:spacing w:before="60" w:after="60"/>
      </w:pPr>
      <w:r>
        <w:lastRenderedPageBreak/>
        <w:t>Contact the IHSAAN team via the Support page. Your supervisor is there for methodological and clinical guidance — use the check-in schedule to make the most of their time.</w:t>
      </w:r>
    </w:p>
    <w:p w14:paraId="2FA424E5" w14:textId="77777777" w:rsidR="00117C15" w:rsidRDefault="00117C15">
      <w:pPr>
        <w:spacing w:before="80" w:after="80"/>
      </w:pPr>
    </w:p>
    <w:p w14:paraId="47282987" w14:textId="77777777" w:rsidR="00117C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4C3ECC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40" w:type="dxa"/>
              <w:bottom w:w="140" w:type="dxa"/>
              <w:right w:w="240" w:type="dxa"/>
            </w:tcMar>
          </w:tcPr>
          <w:p w14:paraId="6ACDECB1" w14:textId="77777777" w:rsidR="00117C15" w:rsidRDefault="00000000">
            <w:pPr>
              <w:spacing w:after="20"/>
            </w:pPr>
            <w:r>
              <w:rPr>
                <w:caps/>
                <w:color w:val="AAAAAA"/>
                <w:sz w:val="16"/>
                <w:szCs w:val="16"/>
              </w:rPr>
              <w:lastRenderedPageBreak/>
              <w:t>PORTAL PAGE</w:t>
            </w:r>
          </w:p>
          <w:p w14:paraId="78FE3B88" w14:textId="77777777" w:rsidR="00117C15" w:rsidRDefault="00000000">
            <w:r>
              <w:rPr>
                <w:b/>
                <w:bCs/>
                <w:color w:val="FFFFFF"/>
                <w:sz w:val="30"/>
                <w:szCs w:val="30"/>
              </w:rPr>
              <w:t>Page 2 of 9 — What Is an SRMA? Introductory Guide</w:t>
            </w:r>
          </w:p>
        </w:tc>
      </w:tr>
    </w:tbl>
    <w:p w14:paraId="203A8968" w14:textId="77777777" w:rsidR="00117C15" w:rsidRDefault="00117C15">
      <w:pPr>
        <w:spacing w:before="80" w:after="80"/>
      </w:pPr>
    </w:p>
    <w:p w14:paraId="00B60D23" w14:textId="77777777" w:rsidR="00117C15" w:rsidRDefault="00000000">
      <w:pPr>
        <w:pStyle w:val="Heading1"/>
      </w:pPr>
      <w:r>
        <w:t>What Is a Systematic Review and Meta-Analysis?</w:t>
      </w:r>
    </w:p>
    <w:p w14:paraId="6322AD96" w14:textId="77777777" w:rsidR="00117C15" w:rsidRDefault="00000000">
      <w:pPr>
        <w:spacing w:before="60" w:after="60"/>
      </w:pPr>
      <w:r>
        <w:rPr>
          <w:i/>
          <w:iCs/>
          <w:color w:val="555555"/>
        </w:rPr>
        <w:t>A plain-English introduction to the type of research you are about to do.</w:t>
      </w:r>
    </w:p>
    <w:p w14:paraId="446A4456" w14:textId="77777777" w:rsidR="00117C15" w:rsidRDefault="00117C15">
      <w:pPr>
        <w:spacing w:before="80" w:after="80"/>
      </w:pPr>
    </w:p>
    <w:p w14:paraId="3BCC6B50" w14:textId="77777777" w:rsidR="00117C15" w:rsidRDefault="00000000">
      <w:pPr>
        <w:pStyle w:val="Heading2"/>
      </w:pPr>
      <w:r>
        <w:t>Start here: four types of review</w:t>
      </w:r>
    </w:p>
    <w:p w14:paraId="2C3DAE43" w14:textId="77777777" w:rsidR="00117C15" w:rsidRDefault="00000000">
      <w:pPr>
        <w:spacing w:before="60" w:after="60"/>
      </w:pPr>
      <w:r>
        <w:t>The medical literature is full of different kinds of reviews. Here is how they differ.</w:t>
      </w:r>
    </w:p>
    <w:p w14:paraId="5552FDC8"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17C15" w14:paraId="472FF1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6B6B"/>
            <w:tcMar>
              <w:top w:w="80" w:type="dxa"/>
              <w:left w:w="140" w:type="dxa"/>
              <w:bottom w:w="80" w:type="dxa"/>
              <w:right w:w="140" w:type="dxa"/>
            </w:tcMar>
          </w:tcPr>
          <w:p w14:paraId="6BDEB965" w14:textId="77777777" w:rsidR="00117C15"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1B6B6B"/>
            <w:tcMar>
              <w:top w:w="80" w:type="dxa"/>
              <w:left w:w="140" w:type="dxa"/>
              <w:bottom w:w="80" w:type="dxa"/>
              <w:right w:w="140" w:type="dxa"/>
            </w:tcMar>
          </w:tcPr>
          <w:p w14:paraId="5A7B4C6E" w14:textId="77777777" w:rsidR="00117C15" w:rsidRDefault="00000000">
            <w:r>
              <w:rPr>
                <w:b/>
                <w:bCs/>
                <w:color w:val="FFFFFF"/>
                <w:sz w:val="20"/>
                <w:szCs w:val="20"/>
              </w:rPr>
              <w:t>What it is</w:t>
            </w:r>
          </w:p>
        </w:tc>
      </w:tr>
      <w:tr w:rsidR="00117C15" w14:paraId="10637C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65768" w14:textId="77777777" w:rsidR="00117C15" w:rsidRDefault="00000000">
            <w:r>
              <w:rPr>
                <w:b/>
                <w:bCs/>
                <w:color w:val="1B6B6B"/>
                <w:sz w:val="20"/>
                <w:szCs w:val="20"/>
              </w:rPr>
              <w:t>Narrative review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3EC0D" w14:textId="77777777" w:rsidR="00117C15" w:rsidRDefault="00000000">
            <w:r>
              <w:rPr>
                <w:sz w:val="20"/>
                <w:szCs w:val="20"/>
              </w:rPr>
              <w:t>A broad overview written by an expert, summarising what is known about a topic. Not reproducible — two people doing the same review might reach different conclusions.</w:t>
            </w:r>
          </w:p>
        </w:tc>
      </w:tr>
      <w:tr w:rsidR="00117C15" w14:paraId="194FB4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08352" w14:textId="77777777" w:rsidR="00117C15" w:rsidRDefault="00000000">
            <w:r>
              <w:rPr>
                <w:b/>
                <w:bCs/>
                <w:color w:val="1B6B6B"/>
                <w:sz w:val="20"/>
                <w:szCs w:val="20"/>
              </w:rPr>
              <w:t>Scoping review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DAD5FA" w14:textId="77777777" w:rsidR="00117C15" w:rsidRDefault="00000000">
            <w:r>
              <w:rPr>
                <w:sz w:val="20"/>
                <w:szCs w:val="20"/>
              </w:rPr>
              <w:t>Maps out what research exists on a topic without formally assessing quality. Good for understanding a field, not for answering a specific clinical question.</w:t>
            </w:r>
          </w:p>
        </w:tc>
      </w:tr>
      <w:tr w:rsidR="00117C15" w14:paraId="02F084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DEC61" w14:textId="77777777" w:rsidR="00117C15" w:rsidRDefault="00000000">
            <w:r>
              <w:rPr>
                <w:b/>
                <w:bCs/>
                <w:color w:val="1B6B6B"/>
                <w:sz w:val="20"/>
                <w:szCs w:val="20"/>
              </w:rPr>
              <w:t>Systematic review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C202C1" w14:textId="77777777" w:rsidR="00117C15" w:rsidRDefault="00000000">
            <w:r>
              <w:rPr>
                <w:sz w:val="20"/>
                <w:szCs w:val="20"/>
              </w:rPr>
              <w:t>A reproducible, exhaustive search of the literature to answer one specific, pre-defined question. Every step is documented so another researcher could repeat it. This is what you are doing.</w:t>
            </w:r>
          </w:p>
        </w:tc>
      </w:tr>
      <w:tr w:rsidR="00117C15" w14:paraId="0552CF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45CE8" w14:textId="77777777" w:rsidR="00117C15" w:rsidRDefault="00000000">
            <w:r>
              <w:rPr>
                <w:b/>
                <w:bCs/>
                <w:color w:val="1B6B6B"/>
                <w:sz w:val="20"/>
                <w:szCs w:val="20"/>
              </w:rPr>
              <w:t>Meta-analysis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D0A58" w14:textId="77777777" w:rsidR="00117C15" w:rsidRDefault="00000000">
            <w:r>
              <w:rPr>
                <w:sz w:val="20"/>
                <w:szCs w:val="20"/>
              </w:rPr>
              <w:t>A statistical technique used inside a systematic review to pool numerical results from multiple studies into a single combined estimate. Not all systematic reviews include a meta-analysis — and that is fine.</w:t>
            </w:r>
          </w:p>
        </w:tc>
      </w:tr>
    </w:tbl>
    <w:p w14:paraId="54F1182F"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5F0426B4" w14:textId="77777777">
        <w:tblPrEx>
          <w:tblCellMar>
            <w:top w:w="0" w:type="dxa"/>
            <w:bottom w:w="0" w:type="dxa"/>
          </w:tblCellMar>
        </w:tblPrEx>
        <w:tc>
          <w:tcPr>
            <w:tcW w:w="9360" w:type="dxa"/>
            <w:tcBorders>
              <w:top w:val="single" w:sz="8" w:space="0" w:color="F5A623"/>
              <w:left w:val="single" w:sz="8" w:space="0" w:color="F5A623"/>
              <w:bottom w:val="none" w:sz="0" w:space="0" w:color="FFFFFF"/>
              <w:right w:val="none" w:sz="0" w:space="0" w:color="FFFFFF"/>
            </w:tcBorders>
            <w:shd w:val="clear" w:color="auto" w:fill="FEF3E2"/>
            <w:tcMar>
              <w:top w:w="120" w:type="dxa"/>
              <w:left w:w="180" w:type="dxa"/>
              <w:bottom w:w="120" w:type="dxa"/>
              <w:right w:w="180" w:type="dxa"/>
            </w:tcMar>
          </w:tcPr>
          <w:p w14:paraId="4039933F" w14:textId="77777777" w:rsidR="00117C15" w:rsidRDefault="00000000">
            <w:pPr>
              <w:spacing w:after="60"/>
            </w:pPr>
            <w:r>
              <w:rPr>
                <w:b/>
                <w:bCs/>
                <w:caps/>
                <w:color w:val="B07A10"/>
                <w:sz w:val="20"/>
                <w:szCs w:val="20"/>
              </w:rPr>
              <w:t>IMPORTANT — NARRATIVE SYNTHESIS IS NOT A FAILURE</w:t>
            </w:r>
          </w:p>
          <w:p w14:paraId="7BD2BF5C" w14:textId="77777777" w:rsidR="00117C15" w:rsidRDefault="00000000">
            <w:r>
              <w:rPr>
                <w:sz w:val="20"/>
                <w:szCs w:val="20"/>
              </w:rPr>
              <w:t>Many student reviews end up doing a narrative synthesis rather than a meta-analysis. This happens when studies are too different from each other to pool statistically. A well-conducted narrative synthesis is a valid, publishable output. Do not drop out if a forest plot does not materialise.</w:t>
            </w:r>
          </w:p>
        </w:tc>
      </w:tr>
    </w:tbl>
    <w:p w14:paraId="3D4DB204" w14:textId="77777777" w:rsidR="00117C15" w:rsidRDefault="00117C15">
      <w:pPr>
        <w:spacing w:before="80" w:after="80"/>
      </w:pPr>
    </w:p>
    <w:p w14:paraId="68B30922" w14:textId="77777777" w:rsidR="00117C15" w:rsidRDefault="00000000">
      <w:pPr>
        <w:pStyle w:val="Heading2"/>
      </w:pPr>
      <w:r>
        <w:t>Why systematic reviews matter</w:t>
      </w:r>
    </w:p>
    <w:p w14:paraId="37725AB5" w14:textId="77777777" w:rsidR="00117C15" w:rsidRDefault="00000000">
      <w:pPr>
        <w:spacing w:before="60" w:after="60"/>
      </w:pPr>
      <w:r>
        <w:t>A well-conducted systematic review sits at the top of the evidence hierarchy. It tells clinicians, policymakers, and researchers what the totality of published evidence says about a question — not just one study, but all of them. That is why they get published and why they influence clinical guidelines.</w:t>
      </w:r>
    </w:p>
    <w:p w14:paraId="390EA72C" w14:textId="77777777" w:rsidR="00117C15" w:rsidRDefault="00117C15">
      <w:pPr>
        <w:spacing w:before="80" w:after="80"/>
      </w:pPr>
    </w:p>
    <w:p w14:paraId="02301F86" w14:textId="77777777" w:rsidR="00117C15" w:rsidRDefault="00000000">
      <w:pPr>
        <w:spacing w:before="60" w:after="60"/>
      </w:pPr>
      <w:r>
        <w:t>As a student, conducting a systematic review teaches you how to ask a precise clinical question, how to navigate medical databases, how to critically appraise evidence, and how to synthesise findings. These skills matter for your career regardless of whether you end up in research.</w:t>
      </w:r>
    </w:p>
    <w:p w14:paraId="0B3617AC" w14:textId="77777777" w:rsidR="00117C15" w:rsidRDefault="00117C15">
      <w:pPr>
        <w:spacing w:before="80" w:after="80"/>
      </w:pPr>
    </w:p>
    <w:p w14:paraId="3536D99C" w14:textId="77777777" w:rsidR="00117C15" w:rsidRDefault="00000000">
      <w:pPr>
        <w:pStyle w:val="Heading2"/>
      </w:pPr>
      <w:r>
        <w:t>The infrastructure that makes systematic reviews trustworthy</w:t>
      </w:r>
    </w:p>
    <w:p w14:paraId="14470204" w14:textId="77777777" w:rsidR="00117C15" w:rsidRDefault="00000000">
      <w:pPr>
        <w:spacing w:before="60" w:after="60"/>
      </w:pPr>
      <w:r>
        <w:t>Two tools underpin almost every modern systematic review. You will use both.</w:t>
      </w:r>
    </w:p>
    <w:p w14:paraId="03252192" w14:textId="77777777" w:rsidR="00117C15" w:rsidRDefault="00117C15">
      <w:pPr>
        <w:spacing w:before="80" w:after="80"/>
      </w:pPr>
    </w:p>
    <w:p w14:paraId="42858C28" w14:textId="77777777" w:rsidR="00117C15" w:rsidRDefault="00000000">
      <w:pPr>
        <w:spacing w:before="200" w:after="80"/>
      </w:pPr>
      <w:r>
        <w:rPr>
          <w:b/>
          <w:bCs/>
          <w:sz w:val="24"/>
          <w:szCs w:val="24"/>
        </w:rPr>
        <w:t>PROSPERO</w:t>
      </w:r>
    </w:p>
    <w:p w14:paraId="185EBFE0" w14:textId="77777777" w:rsidR="00117C15" w:rsidRDefault="00000000">
      <w:pPr>
        <w:spacing w:before="60" w:after="60"/>
      </w:pPr>
      <w:r>
        <w:t>PROSPERO is the international register for systematic reviews. You register your review before you start searching — this creates a public, time-stamped record of your question, methods, and analysis plan. It prevents outcome-reporting bias (changing your question after you see the results) and stops two teams accidentally doing the same review.</w:t>
      </w:r>
    </w:p>
    <w:p w14:paraId="05F3C54D" w14:textId="77777777" w:rsidR="00117C15" w:rsidRDefault="00000000">
      <w:pPr>
        <w:spacing w:before="60" w:after="60"/>
      </w:pPr>
      <w:r>
        <w:t>Note: PROSPERO only accepts systematic reviews. It does not accept scoping reviews or pure literature reviews.</w:t>
      </w:r>
    </w:p>
    <w:p w14:paraId="73E4D50A" w14:textId="77777777" w:rsidR="00117C15" w:rsidRDefault="00117C15">
      <w:pPr>
        <w:spacing w:before="80" w:after="80"/>
      </w:pPr>
    </w:p>
    <w:p w14:paraId="2CCDD812" w14:textId="77777777" w:rsidR="00117C15" w:rsidRDefault="00000000">
      <w:pPr>
        <w:spacing w:before="200" w:after="80"/>
      </w:pPr>
      <w:r>
        <w:rPr>
          <w:b/>
          <w:bCs/>
          <w:sz w:val="24"/>
          <w:szCs w:val="24"/>
        </w:rPr>
        <w:t>PRISMA</w:t>
      </w:r>
    </w:p>
    <w:p w14:paraId="6FE6F28B" w14:textId="77777777" w:rsidR="00117C15" w:rsidRDefault="00000000">
      <w:pPr>
        <w:spacing w:before="60" w:after="60"/>
      </w:pPr>
      <w:r>
        <w:t>PRISMA (Preferred Reporting Items for Systematic reviews and Meta-Analyses) is the reporting standard for systematic reviews. The PRISMA 2020 checklist tells you exactly what to include in your manuscript — and journals expect you to follow it. You will also produce a PRISMA flow diagram showing how many records you found, screened, and included.</w:t>
      </w:r>
    </w:p>
    <w:p w14:paraId="09F3ADB1" w14:textId="77777777" w:rsidR="00117C15" w:rsidRDefault="00117C15">
      <w:pPr>
        <w:spacing w:before="80" w:after="80"/>
      </w:pPr>
    </w:p>
    <w:p w14:paraId="645B280E" w14:textId="77777777" w:rsidR="00117C15" w:rsidRDefault="00000000">
      <w:pPr>
        <w:pStyle w:val="Heading2"/>
      </w:pPr>
      <w:r>
        <w:t>What you will produce on this programme</w:t>
      </w:r>
    </w:p>
    <w:p w14:paraId="181C893D" w14:textId="77777777" w:rsidR="00117C15" w:rsidRDefault="00000000">
      <w:pPr>
        <w:pStyle w:val="ListParagraph"/>
        <w:numPr>
          <w:ilvl w:val="0"/>
          <w:numId w:val="2"/>
        </w:numPr>
        <w:spacing w:before="40" w:after="40"/>
      </w:pPr>
      <w:r>
        <w:t>A registered PROSPERO protocol — your pre-committed question and methods</w:t>
      </w:r>
    </w:p>
    <w:p w14:paraId="19C9AF12" w14:textId="77777777" w:rsidR="00117C15" w:rsidRDefault="00000000">
      <w:pPr>
        <w:pStyle w:val="ListParagraph"/>
        <w:numPr>
          <w:ilvl w:val="0"/>
          <w:numId w:val="2"/>
        </w:numPr>
        <w:spacing w:before="40" w:after="40"/>
      </w:pPr>
      <w:r>
        <w:t>A PRISMA 2020 flow diagram — your audit trail of records found and screened</w:t>
      </w:r>
    </w:p>
    <w:p w14:paraId="694E0B12" w14:textId="77777777" w:rsidR="00117C15" w:rsidRDefault="00000000">
      <w:pPr>
        <w:pStyle w:val="ListParagraph"/>
        <w:numPr>
          <w:ilvl w:val="0"/>
          <w:numId w:val="2"/>
        </w:numPr>
        <w:spacing w:before="40" w:after="40"/>
      </w:pPr>
      <w:r>
        <w:t>A data extraction sheet — the data you pulled from each included study</w:t>
      </w:r>
    </w:p>
    <w:p w14:paraId="720BA0F4" w14:textId="77777777" w:rsidR="00117C15" w:rsidRDefault="00000000">
      <w:pPr>
        <w:pStyle w:val="ListParagraph"/>
        <w:numPr>
          <w:ilvl w:val="0"/>
          <w:numId w:val="2"/>
        </w:numPr>
        <w:spacing w:before="40" w:after="40"/>
      </w:pPr>
      <w:r>
        <w:t>A risk-of-bias assessment — a judgement of each study's methodological quality</w:t>
      </w:r>
    </w:p>
    <w:p w14:paraId="432AB4AA" w14:textId="77777777" w:rsidR="00117C15" w:rsidRDefault="00000000">
      <w:pPr>
        <w:pStyle w:val="ListParagraph"/>
        <w:numPr>
          <w:ilvl w:val="0"/>
          <w:numId w:val="2"/>
        </w:numPr>
        <w:spacing w:before="40" w:after="40"/>
      </w:pPr>
      <w:r>
        <w:t>A synthesis — either a meta-analysis (pooled statistics) or a structured narrative synthesis</w:t>
      </w:r>
    </w:p>
    <w:p w14:paraId="5861B98B" w14:textId="77777777" w:rsidR="00117C15" w:rsidRDefault="00000000">
      <w:pPr>
        <w:pStyle w:val="ListParagraph"/>
        <w:numPr>
          <w:ilvl w:val="0"/>
          <w:numId w:val="2"/>
        </w:numPr>
        <w:spacing w:before="40" w:after="40"/>
      </w:pPr>
      <w:r>
        <w:t>A complete manuscript draft — structured to PRISMA 2020, ready for supervisor review and journal submission</w:t>
      </w:r>
    </w:p>
    <w:p w14:paraId="3817F6E4" w14:textId="77777777" w:rsidR="00117C15" w:rsidRDefault="00117C15">
      <w:pPr>
        <w:spacing w:before="80" w:after="80"/>
      </w:pPr>
    </w:p>
    <w:p w14:paraId="0A676A2A" w14:textId="77777777" w:rsidR="00117C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700815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40" w:type="dxa"/>
              <w:bottom w:w="140" w:type="dxa"/>
              <w:right w:w="240" w:type="dxa"/>
            </w:tcMar>
          </w:tcPr>
          <w:p w14:paraId="3C607EDC" w14:textId="77777777" w:rsidR="00117C15" w:rsidRDefault="00000000">
            <w:pPr>
              <w:spacing w:after="20"/>
            </w:pPr>
            <w:r>
              <w:rPr>
                <w:caps/>
                <w:color w:val="AAAAAA"/>
                <w:sz w:val="16"/>
                <w:szCs w:val="16"/>
              </w:rPr>
              <w:lastRenderedPageBreak/>
              <w:t>PORTAL PAGE</w:t>
            </w:r>
          </w:p>
          <w:p w14:paraId="5CEFA133" w14:textId="77777777" w:rsidR="00117C15" w:rsidRDefault="00000000">
            <w:r>
              <w:rPr>
                <w:b/>
                <w:bCs/>
                <w:color w:val="FFFFFF"/>
                <w:sz w:val="30"/>
                <w:szCs w:val="30"/>
              </w:rPr>
              <w:t>Page 3 of 9 — Your Project Workflow: Phase by Phase</w:t>
            </w:r>
          </w:p>
        </w:tc>
      </w:tr>
    </w:tbl>
    <w:p w14:paraId="0122CA35" w14:textId="77777777" w:rsidR="00117C15" w:rsidRDefault="00117C15">
      <w:pPr>
        <w:spacing w:before="80" w:after="80"/>
      </w:pPr>
    </w:p>
    <w:p w14:paraId="2EB40409" w14:textId="77777777" w:rsidR="00117C15" w:rsidRDefault="00000000">
      <w:pPr>
        <w:pStyle w:val="Heading1"/>
      </w:pPr>
      <w:r>
        <w:t>Your Project Workflow: Phase by Phase</w:t>
      </w:r>
    </w:p>
    <w:p w14:paraId="4B0B8A43" w14:textId="77777777" w:rsidR="00117C15" w:rsidRDefault="00000000">
      <w:pPr>
        <w:spacing w:before="60" w:after="60"/>
      </w:pPr>
      <w:r>
        <w:rPr>
          <w:i/>
          <w:iCs/>
          <w:color w:val="555555"/>
        </w:rPr>
        <w:t>Your map from Week 1 to submission. For the detailed how-to at each step, follow the guides in each phase.</w:t>
      </w:r>
    </w:p>
    <w:p w14:paraId="14C40C23"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20156791"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40126A24" w14:textId="77777777" w:rsidR="00117C15" w:rsidRDefault="00000000">
            <w:pPr>
              <w:spacing w:after="60"/>
            </w:pPr>
            <w:r>
              <w:rPr>
                <w:b/>
                <w:bCs/>
                <w:caps/>
                <w:color w:val="1B6B6B"/>
                <w:sz w:val="20"/>
                <w:szCs w:val="20"/>
              </w:rPr>
              <w:t>HOW TO READ THIS PAGE</w:t>
            </w:r>
          </w:p>
          <w:p w14:paraId="1D7EAF3D" w14:textId="77777777" w:rsidR="00117C15" w:rsidRDefault="00000000">
            <w:r>
              <w:rPr>
                <w:sz w:val="20"/>
                <w:szCs w:val="20"/>
              </w:rPr>
              <w:t>Each phase has a goal, a list of tasks, and a deliverable that your supervisor signs off at the Gate. Work through tasks in order. If something is unclear, the how-to guide for that step is in the sidebar.</w:t>
            </w:r>
          </w:p>
        </w:tc>
      </w:tr>
    </w:tbl>
    <w:p w14:paraId="7032E630" w14:textId="77777777" w:rsidR="00117C15" w:rsidRDefault="00117C15">
      <w:pPr>
        <w:spacing w:before="80" w:after="80"/>
      </w:pPr>
    </w:p>
    <w:p w14:paraId="6BB5A856" w14:textId="77777777" w:rsidR="00117C15" w:rsidRDefault="00000000">
      <w:pPr>
        <w:pStyle w:val="Heading2"/>
      </w:pPr>
      <w:r>
        <w:t>Phase 1 — Foundations (Weeks 1–2)</w:t>
      </w:r>
    </w:p>
    <w:p w14:paraId="3307D079" w14:textId="77777777" w:rsidR="00117C15" w:rsidRDefault="00000000">
      <w:pPr>
        <w:spacing w:before="60" w:after="60"/>
      </w:pPr>
      <w:r>
        <w:t>Goal: confirm your review question is original and feasible, and get supervisor approval to proceed.</w:t>
      </w:r>
    </w:p>
    <w:p w14:paraId="4DD574B8" w14:textId="77777777" w:rsidR="00117C15" w:rsidRDefault="00000000">
      <w:pPr>
        <w:pStyle w:val="ListParagraph"/>
        <w:numPr>
          <w:ilvl w:val="0"/>
          <w:numId w:val="2"/>
        </w:numPr>
        <w:spacing w:before="40" w:after="40"/>
      </w:pPr>
      <w:r>
        <w:t>Get set up: Zotero, Rayyan, database access</w:t>
      </w:r>
    </w:p>
    <w:p w14:paraId="10EB8A9E" w14:textId="77777777" w:rsidR="00117C15" w:rsidRDefault="00000000">
      <w:pPr>
        <w:pStyle w:val="ListParagraph"/>
        <w:numPr>
          <w:ilvl w:val="0"/>
          <w:numId w:val="2"/>
        </w:numPr>
        <w:spacing w:before="40" w:after="40"/>
      </w:pPr>
      <w:r>
        <w:t>Understand what a systematic review is and what this programme produces</w:t>
      </w:r>
    </w:p>
    <w:p w14:paraId="373185B9" w14:textId="77777777" w:rsidR="00117C15" w:rsidRDefault="00000000">
      <w:pPr>
        <w:pStyle w:val="ListParagraph"/>
        <w:numPr>
          <w:ilvl w:val="0"/>
          <w:numId w:val="2"/>
        </w:numPr>
        <w:spacing w:before="40" w:after="40"/>
      </w:pPr>
      <w:r>
        <w:t>Break your research idea into a PICO/PECO question (population, intervention/exposure, comparator, outcome)</w:t>
      </w:r>
    </w:p>
    <w:p w14:paraId="01E3D823" w14:textId="77777777" w:rsidR="00117C15" w:rsidRDefault="00000000">
      <w:pPr>
        <w:pStyle w:val="ListParagraph"/>
        <w:numPr>
          <w:ilvl w:val="0"/>
          <w:numId w:val="2"/>
        </w:numPr>
        <w:spacing w:before="40" w:after="40"/>
      </w:pPr>
      <w:r>
        <w:t>Do a scoping search on PROSPERO and PubMed to check your question is not already answered</w:t>
      </w:r>
    </w:p>
    <w:p w14:paraId="1CE76699" w14:textId="77777777" w:rsidR="00117C15" w:rsidRDefault="00000000">
      <w:pPr>
        <w:pStyle w:val="ListParagraph"/>
        <w:numPr>
          <w:ilvl w:val="0"/>
          <w:numId w:val="2"/>
        </w:numPr>
        <w:spacing w:before="40" w:after="40"/>
      </w:pPr>
      <w:r>
        <w:t>Complete the Phase 1 Knowledge Check</w:t>
      </w:r>
    </w:p>
    <w:p w14:paraId="7457B1AE" w14:textId="77777777" w:rsidR="00117C15" w:rsidRDefault="00000000">
      <w:pPr>
        <w:pStyle w:val="ListParagraph"/>
        <w:numPr>
          <w:ilvl w:val="0"/>
          <w:numId w:val="2"/>
        </w:numPr>
        <w:spacing w:before="40" w:after="40"/>
      </w:pPr>
      <w:r>
        <w:t>Submit your topic via the Gate 1 form — supervisor approves before you proceed</w:t>
      </w:r>
    </w:p>
    <w:p w14:paraId="63485699"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113AE31C"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692F051F" w14:textId="77777777" w:rsidR="00117C15" w:rsidRDefault="00000000">
            <w:pPr>
              <w:spacing w:after="60"/>
            </w:pPr>
            <w:r>
              <w:rPr>
                <w:b/>
                <w:bCs/>
                <w:caps/>
                <w:color w:val="1B6B6B"/>
                <w:sz w:val="20"/>
                <w:szCs w:val="20"/>
              </w:rPr>
              <w:t>GATE 1 DELIVERABLE</w:t>
            </w:r>
          </w:p>
          <w:p w14:paraId="4BE4526C" w14:textId="77777777" w:rsidR="00117C15" w:rsidRDefault="00000000">
            <w:r>
              <w:rPr>
                <w:sz w:val="20"/>
                <w:szCs w:val="20"/>
              </w:rPr>
              <w:t>Topic Proposal &amp; Feasibility Form — supervisor-approved.</w:t>
            </w:r>
          </w:p>
        </w:tc>
      </w:tr>
    </w:tbl>
    <w:p w14:paraId="1B2775E7" w14:textId="77777777" w:rsidR="00117C15" w:rsidRDefault="00117C15">
      <w:pPr>
        <w:spacing w:before="80" w:after="80"/>
      </w:pPr>
    </w:p>
    <w:p w14:paraId="53E2D265" w14:textId="77777777" w:rsidR="00117C15" w:rsidRDefault="00000000">
      <w:pPr>
        <w:pStyle w:val="Heading2"/>
      </w:pPr>
      <w:r>
        <w:t>Phase 2 — Question &amp; Protocol (Weeks 3–5)</w:t>
      </w:r>
    </w:p>
    <w:p w14:paraId="3FAE3E5D" w14:textId="77777777" w:rsidR="00117C15" w:rsidRDefault="00000000">
      <w:pPr>
        <w:spacing w:before="60" w:after="60"/>
      </w:pPr>
      <w:r>
        <w:t>Goal: lock in your precise question, write a protocol, and register it on PROSPERO.</w:t>
      </w:r>
    </w:p>
    <w:p w14:paraId="1A9B4F2D" w14:textId="77777777" w:rsidR="00117C15" w:rsidRDefault="00000000">
      <w:pPr>
        <w:pStyle w:val="ListParagraph"/>
        <w:numPr>
          <w:ilvl w:val="0"/>
          <w:numId w:val="2"/>
        </w:numPr>
        <w:spacing w:before="40" w:after="40"/>
      </w:pPr>
      <w:r>
        <w:t>Refine your PICO/PECO question with worked examples</w:t>
      </w:r>
    </w:p>
    <w:p w14:paraId="53393F92" w14:textId="77777777" w:rsidR="00117C15" w:rsidRDefault="00000000">
      <w:pPr>
        <w:pStyle w:val="ListParagraph"/>
        <w:numPr>
          <w:ilvl w:val="0"/>
          <w:numId w:val="2"/>
        </w:numPr>
        <w:spacing w:before="40" w:after="40"/>
      </w:pPr>
      <w:r>
        <w:t>Write your eligibility criteria (what studies you will and will not include)</w:t>
      </w:r>
    </w:p>
    <w:p w14:paraId="5648B627" w14:textId="77777777" w:rsidR="00117C15" w:rsidRDefault="00000000">
      <w:pPr>
        <w:pStyle w:val="ListParagraph"/>
        <w:numPr>
          <w:ilvl w:val="0"/>
          <w:numId w:val="2"/>
        </w:numPr>
        <w:spacing w:before="40" w:after="40"/>
      </w:pPr>
      <w:r>
        <w:t>Build a search strategy with a librarian — MeSH terms, Boolean logic, database translation</w:t>
      </w:r>
    </w:p>
    <w:p w14:paraId="3E80E882" w14:textId="77777777" w:rsidR="00117C15" w:rsidRDefault="00000000">
      <w:pPr>
        <w:pStyle w:val="ListParagraph"/>
        <w:numPr>
          <w:ilvl w:val="0"/>
          <w:numId w:val="2"/>
        </w:numPr>
        <w:spacing w:before="40" w:after="40"/>
      </w:pPr>
      <w:r>
        <w:t>Write your full protocol using the PRISMA-P template</w:t>
      </w:r>
    </w:p>
    <w:p w14:paraId="7264A41B" w14:textId="77777777" w:rsidR="00117C15" w:rsidRDefault="00000000">
      <w:pPr>
        <w:pStyle w:val="ListParagraph"/>
        <w:numPr>
          <w:ilvl w:val="0"/>
          <w:numId w:val="2"/>
        </w:numPr>
        <w:spacing w:before="40" w:after="40"/>
      </w:pPr>
      <w:r>
        <w:t>Register your protocol on PROSPERO</w:t>
      </w:r>
    </w:p>
    <w:p w14:paraId="19F89AB2" w14:textId="77777777" w:rsidR="00117C15" w:rsidRDefault="00000000">
      <w:pPr>
        <w:pStyle w:val="ListParagraph"/>
        <w:numPr>
          <w:ilvl w:val="0"/>
          <w:numId w:val="2"/>
        </w:numPr>
        <w:spacing w:before="40" w:after="40"/>
      </w:pPr>
      <w:r>
        <w:t>Complete the Phase 2 Knowledge Check</w:t>
      </w:r>
    </w:p>
    <w:p w14:paraId="71534DF1"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4FF46AF3"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23E207FF" w14:textId="77777777" w:rsidR="00117C15" w:rsidRDefault="00000000">
            <w:pPr>
              <w:spacing w:after="60"/>
            </w:pPr>
            <w:r>
              <w:rPr>
                <w:b/>
                <w:bCs/>
                <w:caps/>
                <w:color w:val="1B6B6B"/>
                <w:sz w:val="20"/>
                <w:szCs w:val="20"/>
              </w:rPr>
              <w:t>GATE 2 DELIVERABLE</w:t>
            </w:r>
          </w:p>
          <w:p w14:paraId="31597543" w14:textId="77777777" w:rsidR="00117C15" w:rsidRDefault="00000000">
            <w:r>
              <w:rPr>
                <w:sz w:val="20"/>
                <w:szCs w:val="20"/>
              </w:rPr>
              <w:t>Protocol draft — supervisor-approved.</w:t>
            </w:r>
          </w:p>
        </w:tc>
      </w:tr>
      <w:tr w:rsidR="00117C15" w14:paraId="5FDD451C"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6EB7BD6C" w14:textId="77777777" w:rsidR="00117C15" w:rsidRDefault="00000000">
            <w:pPr>
              <w:spacing w:after="60"/>
            </w:pPr>
            <w:r>
              <w:rPr>
                <w:b/>
                <w:bCs/>
                <w:caps/>
                <w:color w:val="1B6B6B"/>
                <w:sz w:val="20"/>
                <w:szCs w:val="20"/>
              </w:rPr>
              <w:t>GATE 3 DELIVERABLE</w:t>
            </w:r>
          </w:p>
          <w:p w14:paraId="19EACD93" w14:textId="77777777" w:rsidR="00117C15" w:rsidRDefault="00000000">
            <w:r>
              <w:rPr>
                <w:sz w:val="20"/>
                <w:szCs w:val="20"/>
              </w:rPr>
              <w:lastRenderedPageBreak/>
              <w:t>PROSPERO registration number — submitted.</w:t>
            </w:r>
          </w:p>
        </w:tc>
      </w:tr>
    </w:tbl>
    <w:p w14:paraId="46B132AA" w14:textId="77777777" w:rsidR="00117C15" w:rsidRDefault="00117C15">
      <w:pPr>
        <w:spacing w:before="80" w:after="80"/>
      </w:pPr>
    </w:p>
    <w:p w14:paraId="16F18864" w14:textId="77777777" w:rsidR="00117C15" w:rsidRDefault="00000000">
      <w:pPr>
        <w:pStyle w:val="Heading2"/>
      </w:pPr>
      <w:r>
        <w:t>Phase 3 — Screening &amp; Synthesis (Weeks 6–10)</w:t>
      </w:r>
    </w:p>
    <w:p w14:paraId="4B0A15A1" w14:textId="77777777" w:rsidR="00117C15" w:rsidRDefault="00000000">
      <w:pPr>
        <w:spacing w:before="60" w:after="60"/>
      </w:pPr>
      <w:r>
        <w:t>Goal: run your searches, screen all records, extract data, assess risk of bias, and produce your synthesis.</w:t>
      </w:r>
    </w:p>
    <w:p w14:paraId="5CECAF42" w14:textId="77777777" w:rsidR="00117C15" w:rsidRDefault="00000000">
      <w:pPr>
        <w:pStyle w:val="ListParagraph"/>
        <w:numPr>
          <w:ilvl w:val="0"/>
          <w:numId w:val="2"/>
        </w:numPr>
        <w:spacing w:before="40" w:after="40"/>
      </w:pPr>
      <w:r>
        <w:t>Run searches across PubMed, Embase/Ovid, and Cochrane CENTRAL — export to Zotero</w:t>
      </w:r>
    </w:p>
    <w:p w14:paraId="7F0C54C9" w14:textId="77777777" w:rsidR="00117C15" w:rsidRDefault="00000000">
      <w:pPr>
        <w:pStyle w:val="ListParagraph"/>
        <w:numPr>
          <w:ilvl w:val="0"/>
          <w:numId w:val="2"/>
        </w:numPr>
        <w:spacing w:before="40" w:after="40"/>
      </w:pPr>
      <w:r>
        <w:t>Deduplicate your results</w:t>
      </w:r>
    </w:p>
    <w:p w14:paraId="171D8CBF" w14:textId="77777777" w:rsidR="00117C15" w:rsidRDefault="00000000">
      <w:pPr>
        <w:pStyle w:val="ListParagraph"/>
        <w:numPr>
          <w:ilvl w:val="0"/>
          <w:numId w:val="2"/>
        </w:numPr>
        <w:spacing w:before="40" w:after="40"/>
      </w:pPr>
      <w:r>
        <w:t>Screen titles and abstracts in Rayyan with your co-screener (blind, independently)</w:t>
      </w:r>
    </w:p>
    <w:p w14:paraId="63AD3A40" w14:textId="77777777" w:rsidR="00117C15" w:rsidRDefault="00000000">
      <w:pPr>
        <w:pStyle w:val="ListParagraph"/>
        <w:numPr>
          <w:ilvl w:val="0"/>
          <w:numId w:val="2"/>
        </w:numPr>
        <w:spacing w:before="40" w:after="40"/>
      </w:pPr>
      <w:r>
        <w:t>Screen full texts and log exclusion reasons</w:t>
      </w:r>
    </w:p>
    <w:p w14:paraId="07A0924E" w14:textId="77777777" w:rsidR="00117C15" w:rsidRDefault="00000000">
      <w:pPr>
        <w:pStyle w:val="ListParagraph"/>
        <w:numPr>
          <w:ilvl w:val="0"/>
          <w:numId w:val="2"/>
        </w:numPr>
        <w:spacing w:before="40" w:after="40"/>
      </w:pPr>
      <w:r>
        <w:t>Complete the PRISMA 2020 flow diagram</w:t>
      </w:r>
    </w:p>
    <w:p w14:paraId="361960C6" w14:textId="77777777" w:rsidR="00117C15" w:rsidRDefault="00000000">
      <w:pPr>
        <w:pStyle w:val="ListParagraph"/>
        <w:numPr>
          <w:ilvl w:val="0"/>
          <w:numId w:val="2"/>
        </w:numPr>
        <w:spacing w:before="40" w:after="40"/>
      </w:pPr>
      <w:r>
        <w:t>Extract data from included studies using the extraction template</w:t>
      </w:r>
    </w:p>
    <w:p w14:paraId="06A26CBE" w14:textId="77777777" w:rsidR="00117C15" w:rsidRDefault="00000000">
      <w:pPr>
        <w:pStyle w:val="ListParagraph"/>
        <w:numPr>
          <w:ilvl w:val="0"/>
          <w:numId w:val="2"/>
        </w:numPr>
        <w:spacing w:before="40" w:after="40"/>
      </w:pPr>
      <w:r>
        <w:t>Assess risk of bias (RoB 2 for RCTs, ROBINS-I for non-randomised studies)</w:t>
      </w:r>
    </w:p>
    <w:p w14:paraId="20325C37" w14:textId="77777777" w:rsidR="00117C15" w:rsidRDefault="00000000">
      <w:pPr>
        <w:pStyle w:val="ListParagraph"/>
        <w:numPr>
          <w:ilvl w:val="0"/>
          <w:numId w:val="2"/>
        </w:numPr>
        <w:spacing w:before="40" w:after="40"/>
      </w:pPr>
      <w:r>
        <w:t>Decide on meta-analysis or narrative synthesis — both are valid</w:t>
      </w:r>
    </w:p>
    <w:p w14:paraId="47085D62" w14:textId="77777777" w:rsidR="00117C15" w:rsidRDefault="00000000">
      <w:pPr>
        <w:pStyle w:val="ListParagraph"/>
        <w:numPr>
          <w:ilvl w:val="0"/>
          <w:numId w:val="2"/>
        </w:numPr>
        <w:spacing w:before="40" w:after="40"/>
      </w:pPr>
      <w:r>
        <w:t>Conduct your synthesis</w:t>
      </w:r>
    </w:p>
    <w:p w14:paraId="26F3434F" w14:textId="77777777" w:rsidR="00117C15" w:rsidRDefault="00000000">
      <w:pPr>
        <w:pStyle w:val="ListParagraph"/>
        <w:numPr>
          <w:ilvl w:val="0"/>
          <w:numId w:val="2"/>
        </w:numPr>
        <w:spacing w:before="40" w:after="40"/>
      </w:pPr>
      <w:r>
        <w:t>Apply GRADE certainty ratings</w:t>
      </w:r>
    </w:p>
    <w:p w14:paraId="5D69E4D8" w14:textId="77777777" w:rsidR="00117C15" w:rsidRDefault="00000000">
      <w:pPr>
        <w:pStyle w:val="ListParagraph"/>
        <w:numPr>
          <w:ilvl w:val="0"/>
          <w:numId w:val="2"/>
        </w:numPr>
        <w:spacing w:before="40" w:after="40"/>
      </w:pPr>
      <w:r>
        <w:t>Complete the Phase 3 Knowledge Check</w:t>
      </w:r>
    </w:p>
    <w:p w14:paraId="427D26AF"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36477885"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5641D6D9" w14:textId="77777777" w:rsidR="00117C15" w:rsidRDefault="00000000">
            <w:pPr>
              <w:spacing w:after="60"/>
            </w:pPr>
            <w:r>
              <w:rPr>
                <w:b/>
                <w:bCs/>
                <w:caps/>
                <w:color w:val="1B6B6B"/>
                <w:sz w:val="20"/>
                <w:szCs w:val="20"/>
              </w:rPr>
              <w:t>GATE 4 DELIVERABLE</w:t>
            </w:r>
          </w:p>
          <w:p w14:paraId="36DC236A" w14:textId="77777777" w:rsidR="00117C15" w:rsidRDefault="00000000">
            <w:r>
              <w:rPr>
                <w:sz w:val="20"/>
                <w:szCs w:val="20"/>
              </w:rPr>
              <w:t>Analysis outputs (PRISMA diagram, extraction sheet, RoB table, synthesis) — supervisor-approved.</w:t>
            </w:r>
          </w:p>
        </w:tc>
      </w:tr>
    </w:tbl>
    <w:p w14:paraId="6EE74614" w14:textId="77777777" w:rsidR="00117C15" w:rsidRDefault="00117C15">
      <w:pPr>
        <w:spacing w:before="80" w:after="80"/>
      </w:pPr>
    </w:p>
    <w:p w14:paraId="39785D36" w14:textId="77777777" w:rsidR="00117C15" w:rsidRDefault="00000000">
      <w:pPr>
        <w:pStyle w:val="Heading2"/>
      </w:pPr>
      <w:r>
        <w:t>Phase 4 — Writing &amp; Submission (Weeks 11–16)</w:t>
      </w:r>
    </w:p>
    <w:p w14:paraId="599CA254" w14:textId="77777777" w:rsidR="00117C15" w:rsidRDefault="00000000">
      <w:pPr>
        <w:spacing w:before="60" w:after="60"/>
      </w:pPr>
      <w:r>
        <w:t>Goal: write the manuscript, get supervisor sign-off, select a journal, and submit.</w:t>
      </w:r>
    </w:p>
    <w:p w14:paraId="690C55D1" w14:textId="77777777" w:rsidR="00117C15" w:rsidRDefault="00000000">
      <w:pPr>
        <w:pStyle w:val="ListParagraph"/>
        <w:numPr>
          <w:ilvl w:val="0"/>
          <w:numId w:val="2"/>
        </w:numPr>
        <w:spacing w:before="40" w:after="40"/>
      </w:pPr>
      <w:r>
        <w:t>Write each section of your manuscript using the template and PRISMA 2020 checklist</w:t>
      </w:r>
    </w:p>
    <w:p w14:paraId="194522F2" w14:textId="77777777" w:rsidR="00117C15" w:rsidRDefault="00000000">
      <w:pPr>
        <w:pStyle w:val="ListParagraph"/>
        <w:numPr>
          <w:ilvl w:val="0"/>
          <w:numId w:val="2"/>
        </w:numPr>
        <w:spacing w:before="40" w:after="40"/>
      </w:pPr>
      <w:r>
        <w:t>Manage citations with Zotero</w:t>
      </w:r>
    </w:p>
    <w:p w14:paraId="0C5A6699" w14:textId="77777777" w:rsidR="00117C15" w:rsidRDefault="00000000">
      <w:pPr>
        <w:pStyle w:val="ListParagraph"/>
        <w:numPr>
          <w:ilvl w:val="0"/>
          <w:numId w:val="2"/>
        </w:numPr>
        <w:spacing w:before="40" w:after="40"/>
      </w:pPr>
      <w:r>
        <w:t>Choose a journal and verify it is not predatory (Think-Check-Submit, DOAJ)</w:t>
      </w:r>
    </w:p>
    <w:p w14:paraId="031EB668" w14:textId="77777777" w:rsidR="00117C15" w:rsidRDefault="00000000">
      <w:pPr>
        <w:pStyle w:val="ListParagraph"/>
        <w:numPr>
          <w:ilvl w:val="0"/>
          <w:numId w:val="2"/>
        </w:numPr>
        <w:spacing w:before="40" w:after="40"/>
      </w:pPr>
      <w:r>
        <w:t>Get supervisor manuscript approval</w:t>
      </w:r>
    </w:p>
    <w:p w14:paraId="4C485772" w14:textId="77777777" w:rsidR="00117C15" w:rsidRDefault="00000000">
      <w:pPr>
        <w:pStyle w:val="ListParagraph"/>
        <w:numPr>
          <w:ilvl w:val="0"/>
          <w:numId w:val="2"/>
        </w:numPr>
        <w:spacing w:before="40" w:after="40"/>
      </w:pPr>
      <w:r>
        <w:t>Complete the Pre-Submission QA Checklist</w:t>
      </w:r>
    </w:p>
    <w:p w14:paraId="0E4F9BF1" w14:textId="77777777" w:rsidR="00117C15" w:rsidRDefault="00000000">
      <w:pPr>
        <w:pStyle w:val="ListParagraph"/>
        <w:numPr>
          <w:ilvl w:val="0"/>
          <w:numId w:val="2"/>
        </w:numPr>
        <w:spacing w:before="40" w:after="40"/>
      </w:pPr>
      <w:r>
        <w:t>Submit — and update your PROSPERO record to mark the review as completed</w:t>
      </w:r>
    </w:p>
    <w:p w14:paraId="1F1E29C5" w14:textId="77777777" w:rsidR="00117C15" w:rsidRDefault="00000000">
      <w:pPr>
        <w:pStyle w:val="ListParagraph"/>
        <w:numPr>
          <w:ilvl w:val="0"/>
          <w:numId w:val="2"/>
        </w:numPr>
        <w:spacing w:before="40" w:after="40"/>
      </w:pPr>
      <w:r>
        <w:t>Respond to peer review if invited</w:t>
      </w:r>
    </w:p>
    <w:p w14:paraId="63352D67"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30DCA362"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0A1BA329" w14:textId="77777777" w:rsidR="00117C15" w:rsidRDefault="00000000">
            <w:pPr>
              <w:spacing w:after="60"/>
            </w:pPr>
            <w:r>
              <w:rPr>
                <w:b/>
                <w:bCs/>
                <w:caps/>
                <w:color w:val="1B6B6B"/>
                <w:sz w:val="20"/>
                <w:szCs w:val="20"/>
              </w:rPr>
              <w:t>GATE 5 DELIVERABLE</w:t>
            </w:r>
          </w:p>
          <w:p w14:paraId="614F0E18" w14:textId="77777777" w:rsidR="00117C15" w:rsidRDefault="00000000">
            <w:r>
              <w:rPr>
                <w:sz w:val="20"/>
                <w:szCs w:val="20"/>
              </w:rPr>
              <w:t>Manuscript draft — supervisor-approved.</w:t>
            </w:r>
          </w:p>
        </w:tc>
      </w:tr>
      <w:tr w:rsidR="00117C15" w14:paraId="73C0C6FB"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1B74B953" w14:textId="77777777" w:rsidR="00117C15" w:rsidRDefault="00000000">
            <w:pPr>
              <w:spacing w:after="60"/>
            </w:pPr>
            <w:r>
              <w:rPr>
                <w:b/>
                <w:bCs/>
                <w:caps/>
                <w:color w:val="1B6B6B"/>
                <w:sz w:val="20"/>
                <w:szCs w:val="20"/>
              </w:rPr>
              <w:t>GATE 6 DELIVERABLE</w:t>
            </w:r>
          </w:p>
          <w:p w14:paraId="67F66D02" w14:textId="77777777" w:rsidR="00117C15" w:rsidRDefault="00000000">
            <w:r>
              <w:rPr>
                <w:sz w:val="20"/>
                <w:szCs w:val="20"/>
              </w:rPr>
              <w:t>Submission readiness confirmed — programme complete.</w:t>
            </w:r>
          </w:p>
        </w:tc>
      </w:tr>
    </w:tbl>
    <w:p w14:paraId="459E828B"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7EDDBE7F" w14:textId="77777777">
        <w:tblPrEx>
          <w:tblCellMar>
            <w:top w:w="0" w:type="dxa"/>
            <w:bottom w:w="0" w:type="dxa"/>
          </w:tblCellMar>
        </w:tblPrEx>
        <w:tc>
          <w:tcPr>
            <w:tcW w:w="9360" w:type="dxa"/>
            <w:tcBorders>
              <w:top w:val="single" w:sz="8" w:space="0" w:color="F5A623"/>
              <w:left w:val="single" w:sz="8" w:space="0" w:color="F5A623"/>
              <w:bottom w:val="none" w:sz="0" w:space="0" w:color="FFFFFF"/>
              <w:right w:val="none" w:sz="0" w:space="0" w:color="FFFFFF"/>
            </w:tcBorders>
            <w:shd w:val="clear" w:color="auto" w:fill="FEF3E2"/>
            <w:tcMar>
              <w:top w:w="120" w:type="dxa"/>
              <w:left w:w="180" w:type="dxa"/>
              <w:bottom w:w="120" w:type="dxa"/>
              <w:right w:w="180" w:type="dxa"/>
            </w:tcMar>
          </w:tcPr>
          <w:p w14:paraId="6D02F5F8" w14:textId="77777777" w:rsidR="00117C15" w:rsidRDefault="00000000">
            <w:pPr>
              <w:spacing w:after="60"/>
            </w:pPr>
            <w:r>
              <w:rPr>
                <w:b/>
                <w:bCs/>
                <w:caps/>
                <w:color w:val="B07A10"/>
                <w:sz w:val="20"/>
                <w:szCs w:val="20"/>
              </w:rPr>
              <w:t>TIMELINE NOTE</w:t>
            </w:r>
          </w:p>
          <w:p w14:paraId="25A32561" w14:textId="77777777" w:rsidR="00117C15" w:rsidRDefault="00000000">
            <w:r>
              <w:rPr>
                <w:sz w:val="20"/>
                <w:szCs w:val="20"/>
              </w:rPr>
              <w:t>Submission and acceptance may continue after Week 16. The guaranteed programme deliverable is a complete, supervisor-approved manuscript draft. What happens after submission is outside the programme window but the IHSAAN team will support you through it.</w:t>
            </w:r>
          </w:p>
        </w:tc>
      </w:tr>
    </w:tbl>
    <w:p w14:paraId="1BE1FA30" w14:textId="77777777" w:rsidR="00117C15" w:rsidRDefault="00117C15">
      <w:pPr>
        <w:spacing w:before="80" w:after="80"/>
      </w:pPr>
    </w:p>
    <w:p w14:paraId="4747B411" w14:textId="77777777" w:rsidR="00117C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7F04B6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40" w:type="dxa"/>
              <w:bottom w:w="140" w:type="dxa"/>
              <w:right w:w="240" w:type="dxa"/>
            </w:tcMar>
          </w:tcPr>
          <w:p w14:paraId="24D3C599" w14:textId="77777777" w:rsidR="00117C15" w:rsidRDefault="00000000">
            <w:pPr>
              <w:spacing w:after="20"/>
            </w:pPr>
            <w:r>
              <w:rPr>
                <w:caps/>
                <w:color w:val="AAAAAA"/>
                <w:sz w:val="16"/>
                <w:szCs w:val="16"/>
              </w:rPr>
              <w:lastRenderedPageBreak/>
              <w:t>PORTAL PAGE</w:t>
            </w:r>
          </w:p>
          <w:p w14:paraId="6B5034C1" w14:textId="77777777" w:rsidR="00117C15" w:rsidRDefault="00000000">
            <w:r>
              <w:rPr>
                <w:b/>
                <w:bCs/>
                <w:color w:val="FFFFFF"/>
                <w:sz w:val="30"/>
                <w:szCs w:val="30"/>
              </w:rPr>
              <w:t>Page 4 of 9 — Software &amp; Access Setup</w:t>
            </w:r>
          </w:p>
        </w:tc>
      </w:tr>
    </w:tbl>
    <w:p w14:paraId="72D8D1B6" w14:textId="77777777" w:rsidR="00117C15" w:rsidRDefault="00117C15">
      <w:pPr>
        <w:spacing w:before="80" w:after="80"/>
      </w:pPr>
    </w:p>
    <w:p w14:paraId="02F23546" w14:textId="77777777" w:rsidR="00117C15" w:rsidRDefault="00000000">
      <w:pPr>
        <w:pStyle w:val="Heading1"/>
      </w:pPr>
      <w:r>
        <w:t>Software &amp; Access Setup</w:t>
      </w:r>
    </w:p>
    <w:p w14:paraId="20F25F2D" w14:textId="77777777" w:rsidR="00117C15" w:rsidRDefault="00000000">
      <w:pPr>
        <w:spacing w:before="60" w:after="60"/>
      </w:pPr>
      <w:r>
        <w:rPr>
          <w:i/>
          <w:iCs/>
          <w:color w:val="555555"/>
        </w:rPr>
        <w:t>Do this once in Week 1. Every how-to guide in the programme assumes you have completed these steps.</w:t>
      </w:r>
    </w:p>
    <w:p w14:paraId="0D3A034A"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48764F4A"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059CF25F" w14:textId="77777777" w:rsidR="00117C15" w:rsidRDefault="00000000">
            <w:pPr>
              <w:spacing w:after="60"/>
            </w:pPr>
            <w:r>
              <w:rPr>
                <w:b/>
                <w:bCs/>
                <w:caps/>
                <w:color w:val="1B6B6B"/>
                <w:sz w:val="20"/>
                <w:szCs w:val="20"/>
              </w:rPr>
              <w:t>BEFORE YOU START</w:t>
            </w:r>
          </w:p>
          <w:p w14:paraId="710ADABC" w14:textId="77777777" w:rsidR="00117C15" w:rsidRDefault="00000000">
            <w:r>
              <w:rPr>
                <w:sz w:val="20"/>
                <w:szCs w:val="20"/>
              </w:rPr>
              <w:t>This page takes about 30 minutes. Work through it top to bottom. If you get stuck on database access, check with your university library or contact the IHSAAN team before your first supervisor check-in.</w:t>
            </w:r>
          </w:p>
        </w:tc>
      </w:tr>
    </w:tbl>
    <w:p w14:paraId="7DCCA06C" w14:textId="77777777" w:rsidR="00117C15" w:rsidRDefault="00117C15">
      <w:pPr>
        <w:spacing w:before="80" w:after="80"/>
      </w:pPr>
    </w:p>
    <w:p w14:paraId="2E334792" w14:textId="77777777" w:rsidR="00117C15" w:rsidRDefault="00000000">
      <w:pPr>
        <w:pStyle w:val="Heading2"/>
      </w:pPr>
      <w:r>
        <w:t>Step 1 — Zotero (reference manager)</w:t>
      </w:r>
    </w:p>
    <w:p w14:paraId="004D7AF1" w14:textId="77777777" w:rsidR="00117C15" w:rsidRDefault="00000000">
      <w:pPr>
        <w:spacing w:before="60" w:after="60"/>
      </w:pPr>
      <w:r>
        <w:t>Zotero is the free reference manager you will use to collect, organise, and de-duplicate your search results — and to generate your bibliography when writing.</w:t>
      </w:r>
    </w:p>
    <w:p w14:paraId="37722D4B" w14:textId="77777777" w:rsidR="00117C15" w:rsidRDefault="00000000">
      <w:pPr>
        <w:pStyle w:val="ListParagraph"/>
        <w:numPr>
          <w:ilvl w:val="0"/>
          <w:numId w:val="3"/>
        </w:numPr>
        <w:spacing w:before="40" w:after="40"/>
      </w:pPr>
      <w:r>
        <w:t>Go to zotero.org and create a free account.</w:t>
      </w:r>
    </w:p>
    <w:p w14:paraId="32406380" w14:textId="77777777" w:rsidR="00117C15" w:rsidRDefault="00000000">
      <w:pPr>
        <w:pStyle w:val="ListParagraph"/>
        <w:numPr>
          <w:ilvl w:val="0"/>
          <w:numId w:val="3"/>
        </w:numPr>
        <w:spacing w:before="40" w:after="40"/>
      </w:pPr>
      <w:r>
        <w:t>Download and install the Zotero desktop app.</w:t>
      </w:r>
    </w:p>
    <w:p w14:paraId="6B35F1C6" w14:textId="77777777" w:rsidR="00117C15" w:rsidRDefault="00000000">
      <w:pPr>
        <w:pStyle w:val="ListParagraph"/>
        <w:numPr>
          <w:ilvl w:val="0"/>
          <w:numId w:val="3"/>
        </w:numPr>
        <w:spacing w:before="40" w:after="40"/>
      </w:pPr>
      <w:r>
        <w:t>Install the Zotero Connector browser extension (this lets you save references from PubMed and other databases with one click).</w:t>
      </w:r>
    </w:p>
    <w:p w14:paraId="0F8935B0" w14:textId="77777777" w:rsidR="00117C15" w:rsidRDefault="00000000">
      <w:pPr>
        <w:pStyle w:val="ListParagraph"/>
        <w:numPr>
          <w:ilvl w:val="0"/>
          <w:numId w:val="3"/>
        </w:numPr>
        <w:spacing w:before="40" w:after="40"/>
      </w:pPr>
      <w:r>
        <w:t>Open the desktop app and sign in. You should see your library synced.</w:t>
      </w:r>
    </w:p>
    <w:p w14:paraId="1DDD650D" w14:textId="77777777" w:rsidR="00117C15" w:rsidRDefault="00117C15">
      <w:pPr>
        <w:spacing w:before="80" w:after="80"/>
      </w:pPr>
    </w:p>
    <w:p w14:paraId="517A5B78" w14:textId="77777777" w:rsidR="00117C15" w:rsidRDefault="00000000">
      <w:pPr>
        <w:pStyle w:val="Heading2"/>
      </w:pPr>
      <w:r>
        <w:t>Step 2 — Rayyan (screening tool)</w:t>
      </w:r>
    </w:p>
    <w:p w14:paraId="5E13E9D3" w14:textId="77777777" w:rsidR="00117C15" w:rsidRDefault="00000000">
      <w:pPr>
        <w:spacing w:before="60" w:after="60"/>
      </w:pPr>
      <w:r>
        <w:t>Rayyan is the free screening platform you and your co-screener will use to screen titles and abstracts independently, then reconcile disagreements.</w:t>
      </w:r>
    </w:p>
    <w:p w14:paraId="3CFE3EAF" w14:textId="77777777" w:rsidR="00117C15" w:rsidRDefault="00000000">
      <w:pPr>
        <w:pStyle w:val="ListParagraph"/>
        <w:numPr>
          <w:ilvl w:val="0"/>
          <w:numId w:val="3"/>
        </w:numPr>
        <w:spacing w:before="40" w:after="40"/>
      </w:pPr>
      <w:r>
        <w:t>Go to rayyan.ai and create a free account.</w:t>
      </w:r>
    </w:p>
    <w:p w14:paraId="00B7A328" w14:textId="77777777" w:rsidR="00117C15" w:rsidRDefault="00000000">
      <w:pPr>
        <w:pStyle w:val="ListParagraph"/>
        <w:numPr>
          <w:ilvl w:val="0"/>
          <w:numId w:val="3"/>
        </w:numPr>
        <w:spacing w:before="40" w:after="40"/>
      </w:pPr>
      <w:r>
        <w:t>You do not need to create a project yet — wait until Phase 3 when you have your search results.</w:t>
      </w:r>
    </w:p>
    <w:p w14:paraId="1FFAF85F" w14:textId="77777777" w:rsidR="00117C15" w:rsidRDefault="00117C15">
      <w:pPr>
        <w:spacing w:before="80" w:after="80"/>
      </w:pPr>
    </w:p>
    <w:p w14:paraId="7A1708E2" w14:textId="77777777" w:rsidR="00117C15" w:rsidRDefault="00000000">
      <w:pPr>
        <w:pStyle w:val="Heading2"/>
      </w:pPr>
      <w:r>
        <w:t>Step 3 — Database access</w:t>
      </w:r>
    </w:p>
    <w:p w14:paraId="60BCD088" w14:textId="77777777" w:rsidR="00117C15" w:rsidRDefault="00000000">
      <w:pPr>
        <w:spacing w:before="60" w:after="60"/>
      </w:pPr>
      <w:r>
        <w:t>You will search several databases. Here is how to access each one.</w:t>
      </w:r>
    </w:p>
    <w:p w14:paraId="4698CE64" w14:textId="77777777" w:rsidR="00117C15" w:rsidRDefault="00117C15">
      <w:pPr>
        <w:spacing w:before="80" w:after="80"/>
      </w:pPr>
    </w:p>
    <w:p w14:paraId="6F32BC20" w14:textId="77777777" w:rsidR="00117C15" w:rsidRDefault="00000000">
      <w:pPr>
        <w:spacing w:before="200" w:after="80"/>
      </w:pPr>
      <w:r>
        <w:rPr>
          <w:b/>
          <w:bCs/>
          <w:sz w:val="24"/>
          <w:szCs w:val="24"/>
        </w:rPr>
        <w:t>PubMed — free for everyone</w:t>
      </w:r>
    </w:p>
    <w:p w14:paraId="086803C0" w14:textId="77777777" w:rsidR="00117C15" w:rsidRDefault="00000000">
      <w:pPr>
        <w:pStyle w:val="ListParagraph"/>
        <w:numPr>
          <w:ilvl w:val="0"/>
          <w:numId w:val="3"/>
        </w:numPr>
        <w:spacing w:before="40" w:after="40"/>
      </w:pPr>
      <w:r>
        <w:t>Go to pubmed.ncbi.nlm.nih.gov — no login required.</w:t>
      </w:r>
    </w:p>
    <w:p w14:paraId="1964946D" w14:textId="77777777" w:rsidR="00117C15" w:rsidRDefault="00000000">
      <w:pPr>
        <w:pStyle w:val="ListParagraph"/>
        <w:numPr>
          <w:ilvl w:val="0"/>
          <w:numId w:val="3"/>
        </w:numPr>
        <w:spacing w:before="40" w:after="40"/>
      </w:pPr>
      <w:r>
        <w:t>Create a free NCBI account so you can save searches and set up email alerts. Click "Log in" in the top right.</w:t>
      </w:r>
    </w:p>
    <w:p w14:paraId="429ECB80" w14:textId="77777777" w:rsidR="00117C15" w:rsidRDefault="00117C15">
      <w:pPr>
        <w:spacing w:before="80" w:after="80"/>
      </w:pPr>
    </w:p>
    <w:p w14:paraId="60F1C64A" w14:textId="77777777" w:rsidR="00117C15" w:rsidRDefault="00000000">
      <w:pPr>
        <w:spacing w:before="200" w:after="80"/>
      </w:pPr>
      <w:r>
        <w:rPr>
          <w:b/>
          <w:bCs/>
          <w:sz w:val="24"/>
          <w:szCs w:val="24"/>
        </w:rPr>
        <w:t>Cochrane CENTRAL and PROSPERO — free for everyone</w:t>
      </w:r>
    </w:p>
    <w:p w14:paraId="3650E817" w14:textId="77777777" w:rsidR="00117C15" w:rsidRDefault="00000000">
      <w:pPr>
        <w:pStyle w:val="ListParagraph"/>
        <w:numPr>
          <w:ilvl w:val="0"/>
          <w:numId w:val="3"/>
        </w:numPr>
        <w:spacing w:before="40" w:after="40"/>
      </w:pPr>
      <w:r>
        <w:lastRenderedPageBreak/>
        <w:t>Cochrane Library: cochranelibrary.com — no login required for searching.</w:t>
      </w:r>
    </w:p>
    <w:p w14:paraId="58E480B6" w14:textId="77777777" w:rsidR="00117C15" w:rsidRDefault="00000000">
      <w:pPr>
        <w:pStyle w:val="ListParagraph"/>
        <w:numPr>
          <w:ilvl w:val="0"/>
          <w:numId w:val="3"/>
        </w:numPr>
        <w:spacing w:before="40" w:after="40"/>
      </w:pPr>
      <w:r>
        <w:t>PROSPERO: crd.york.ac.uk/prospero — no login required for searching. You will need to create a free account when you register your own review in Phase 2.</w:t>
      </w:r>
    </w:p>
    <w:p w14:paraId="512AB576" w14:textId="77777777" w:rsidR="00117C15" w:rsidRDefault="00117C15">
      <w:pPr>
        <w:spacing w:before="80" w:after="80"/>
      </w:pPr>
    </w:p>
    <w:p w14:paraId="6E80468F" w14:textId="77777777" w:rsidR="00117C15" w:rsidRDefault="00000000">
      <w:pPr>
        <w:spacing w:before="200" w:after="80"/>
      </w:pPr>
      <w:r>
        <w:rPr>
          <w:b/>
          <w:bCs/>
          <w:sz w:val="24"/>
          <w:szCs w:val="24"/>
        </w:rPr>
        <w:t>Embase / Ovid — requires institutional access</w:t>
      </w:r>
    </w:p>
    <w:p w14:paraId="4A1FBBDB" w14:textId="77777777" w:rsidR="00117C15" w:rsidRDefault="00000000">
      <w:pPr>
        <w:spacing w:before="60" w:after="60"/>
      </w:pPr>
      <w:r>
        <w:t>Embase is accessed via Ovid or Athens, and requires a university login. Most UK medical students have access through their university.</w:t>
      </w:r>
    </w:p>
    <w:p w14:paraId="3E76AD94" w14:textId="77777777" w:rsidR="00117C15" w:rsidRDefault="00000000">
      <w:pPr>
        <w:pStyle w:val="ListParagraph"/>
        <w:numPr>
          <w:ilvl w:val="0"/>
          <w:numId w:val="3"/>
        </w:numPr>
        <w:spacing w:before="40" w:after="40"/>
      </w:pPr>
      <w:r>
        <w:t>Search for your university name + "OpenAthens" or "Shibboleth" login.</w:t>
      </w:r>
    </w:p>
    <w:p w14:paraId="69EDEB9E" w14:textId="77777777" w:rsidR="00117C15" w:rsidRDefault="00000000">
      <w:pPr>
        <w:pStyle w:val="ListParagraph"/>
        <w:numPr>
          <w:ilvl w:val="0"/>
          <w:numId w:val="3"/>
        </w:numPr>
        <w:spacing w:before="40" w:after="40"/>
      </w:pPr>
      <w:r>
        <w:t>Log in at your institution's library page — not directly at ovid.com.</w:t>
      </w:r>
    </w:p>
    <w:p w14:paraId="6774F8F8" w14:textId="77777777" w:rsidR="00117C15" w:rsidRDefault="00000000">
      <w:pPr>
        <w:pStyle w:val="ListParagraph"/>
        <w:numPr>
          <w:ilvl w:val="0"/>
          <w:numId w:val="3"/>
        </w:numPr>
        <w:spacing w:before="40" w:after="40"/>
      </w:pPr>
      <w:r>
        <w:t>Once logged in, navigate to Ovid &gt; Databases &gt; Embase.</w:t>
      </w:r>
    </w:p>
    <w:p w14:paraId="0D802381" w14:textId="77777777" w:rsidR="00117C15" w:rsidRDefault="00000000">
      <w:pPr>
        <w:spacing w:before="60" w:after="60"/>
      </w:pPr>
      <w:r>
        <w:t>If you cannot access Embase/Ovid through your institution, contact your university library — it is usually available through NHS OpenAthens if you have an NHS placement login.</w:t>
      </w:r>
    </w:p>
    <w:p w14:paraId="07DEC470" w14:textId="77777777" w:rsidR="00117C15" w:rsidRDefault="00117C15">
      <w:pPr>
        <w:spacing w:before="80" w:after="80"/>
      </w:pPr>
    </w:p>
    <w:p w14:paraId="0822B57D" w14:textId="77777777" w:rsidR="00117C15" w:rsidRDefault="00000000">
      <w:pPr>
        <w:pStyle w:val="Heading2"/>
      </w:pPr>
      <w:r>
        <w:t>Step 4 — Optional but useful</w:t>
      </w:r>
    </w:p>
    <w:p w14:paraId="369923C0" w14:textId="77777777" w:rsidR="00117C15" w:rsidRDefault="00000000">
      <w:pPr>
        <w:pStyle w:val="ListParagraph"/>
        <w:numPr>
          <w:ilvl w:val="0"/>
          <w:numId w:val="2"/>
        </w:numPr>
        <w:spacing w:before="40" w:after="40"/>
      </w:pPr>
      <w:r>
        <w:t>GRADEpro (gradepro.org) — for certainty of evidence assessments in Phase 3. Free account.</w:t>
      </w:r>
    </w:p>
    <w:p w14:paraId="2BFD3E17" w14:textId="77777777" w:rsidR="00117C15" w:rsidRDefault="00000000">
      <w:pPr>
        <w:pStyle w:val="ListParagraph"/>
        <w:numPr>
          <w:ilvl w:val="0"/>
          <w:numId w:val="2"/>
        </w:numPr>
        <w:spacing w:before="40" w:after="40"/>
      </w:pPr>
      <w:r>
        <w:t>RevMan (Cochrane RevMan) — for meta-analysis in Phase 3 if using the Cochrane tool. Free download from training.cochrane.org.</w:t>
      </w:r>
    </w:p>
    <w:p w14:paraId="2D43BAD1" w14:textId="77777777" w:rsidR="00117C15" w:rsidRDefault="00000000">
      <w:pPr>
        <w:pStyle w:val="ListParagraph"/>
        <w:numPr>
          <w:ilvl w:val="0"/>
          <w:numId w:val="2"/>
        </w:numPr>
        <w:spacing w:before="40" w:after="40"/>
      </w:pPr>
      <w:r>
        <w:t>R + the meta package — an alternative to RevMan for more flexible meta-analysis. Free, but requires basic R familiarity.</w:t>
      </w:r>
    </w:p>
    <w:p w14:paraId="1A62C230"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597E8C64"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59C0723E" w14:textId="77777777" w:rsidR="00117C15" w:rsidRDefault="00000000">
            <w:pPr>
              <w:spacing w:after="60"/>
            </w:pPr>
            <w:r>
              <w:rPr>
                <w:b/>
                <w:bCs/>
                <w:caps/>
                <w:color w:val="1B6B6B"/>
                <w:sz w:val="20"/>
                <w:szCs w:val="20"/>
              </w:rPr>
              <w:t>ALL SET?</w:t>
            </w:r>
          </w:p>
          <w:p w14:paraId="46EBA750" w14:textId="77777777" w:rsidR="00117C15" w:rsidRDefault="00000000">
            <w:r>
              <w:rPr>
                <w:sz w:val="20"/>
                <w:szCs w:val="20"/>
              </w:rPr>
              <w:t>Once you have Zotero installed, a Rayyan account, and database access confirmed, you are ready for the rest of Phase 1. If database access is taking time to sort out, do not let it block you — continue with the other Phase 1 items and resolve it before Phase 3 begins.</w:t>
            </w:r>
          </w:p>
        </w:tc>
      </w:tr>
    </w:tbl>
    <w:p w14:paraId="66DCBA7B" w14:textId="77777777" w:rsidR="00117C15" w:rsidRDefault="00117C15">
      <w:pPr>
        <w:spacing w:before="80" w:after="80"/>
      </w:pPr>
    </w:p>
    <w:p w14:paraId="3CEAFEF0" w14:textId="77777777" w:rsidR="00117C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28CE72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40" w:type="dxa"/>
              <w:bottom w:w="140" w:type="dxa"/>
              <w:right w:w="240" w:type="dxa"/>
            </w:tcMar>
          </w:tcPr>
          <w:p w14:paraId="1E431980" w14:textId="77777777" w:rsidR="00117C15" w:rsidRDefault="00000000">
            <w:pPr>
              <w:spacing w:after="20"/>
            </w:pPr>
            <w:r>
              <w:rPr>
                <w:caps/>
                <w:color w:val="AAAAAA"/>
                <w:sz w:val="16"/>
                <w:szCs w:val="16"/>
              </w:rPr>
              <w:lastRenderedPageBreak/>
              <w:t>PORTAL PAGE</w:t>
            </w:r>
          </w:p>
          <w:p w14:paraId="0F3614F3" w14:textId="77777777" w:rsidR="00117C15" w:rsidRDefault="00000000">
            <w:r>
              <w:rPr>
                <w:b/>
                <w:bCs/>
                <w:color w:val="FFFFFF"/>
                <w:sz w:val="30"/>
                <w:szCs w:val="30"/>
              </w:rPr>
              <w:t>Page 5 of 9 — Curated Reading List</w:t>
            </w:r>
          </w:p>
        </w:tc>
      </w:tr>
    </w:tbl>
    <w:p w14:paraId="13157D6E" w14:textId="77777777" w:rsidR="00117C15" w:rsidRDefault="00117C15">
      <w:pPr>
        <w:spacing w:before="80" w:after="80"/>
      </w:pPr>
    </w:p>
    <w:p w14:paraId="3A79AF97" w14:textId="77777777" w:rsidR="00117C15" w:rsidRDefault="00000000">
      <w:pPr>
        <w:pStyle w:val="Heading1"/>
      </w:pPr>
      <w:r>
        <w:t>Curated Reading List</w:t>
      </w:r>
    </w:p>
    <w:p w14:paraId="69520A65" w14:textId="77777777" w:rsidR="00117C15" w:rsidRDefault="00000000">
      <w:pPr>
        <w:spacing w:before="60" w:after="60"/>
      </w:pPr>
      <w:r>
        <w:rPr>
          <w:i/>
          <w:iCs/>
          <w:color w:val="555555"/>
        </w:rPr>
        <w:t>Everything you need to understand the methodology — curated from the best free sources, so you are not lost online.</w:t>
      </w:r>
    </w:p>
    <w:p w14:paraId="0B65BD08" w14:textId="77777777" w:rsidR="00117C15" w:rsidRDefault="00117C15">
      <w:pPr>
        <w:spacing w:before="80" w:after="80"/>
      </w:pPr>
    </w:p>
    <w:p w14:paraId="59118471" w14:textId="77777777" w:rsidR="00117C15" w:rsidRDefault="00000000">
      <w:pPr>
        <w:pStyle w:val="Heading2"/>
      </w:pPr>
      <w:r>
        <w:t>The essential free resources</w:t>
      </w:r>
    </w:p>
    <w:p w14:paraId="1012C729" w14:textId="77777777" w:rsidR="00117C15" w:rsidRDefault="00000000">
      <w:pPr>
        <w:spacing w:before="60" w:after="60"/>
      </w:pPr>
      <w:r>
        <w:t>These are the authoritative sources for systematic review methodology. Bookmark them. You will return to them throughout the programme.</w:t>
      </w:r>
    </w:p>
    <w:p w14:paraId="3B6F16C8" w14:textId="77777777" w:rsidR="00117C15" w:rsidRDefault="00117C15">
      <w:pPr>
        <w:spacing w:before="80" w:after="80"/>
      </w:pPr>
    </w:p>
    <w:p w14:paraId="2FC9DAE9" w14:textId="77777777" w:rsidR="00117C15" w:rsidRDefault="00000000">
      <w:pPr>
        <w:spacing w:before="200" w:after="80"/>
      </w:pPr>
      <w:r>
        <w:rPr>
          <w:b/>
          <w:bCs/>
          <w:sz w:val="24"/>
          <w:szCs w:val="24"/>
        </w:rPr>
        <w:t>Cochrane Handbook for Systematic Reviews of Interventions</w:t>
      </w:r>
    </w:p>
    <w:p w14:paraId="6DDFF7D4" w14:textId="77777777" w:rsidR="00117C15" w:rsidRDefault="00000000">
      <w:pPr>
        <w:spacing w:before="60" w:after="60"/>
      </w:pPr>
      <w:r>
        <w:t>The definitive reference for how to conduct a systematic review. You do not need to read it cover to cover — use it as a reference when you have a specific question about methodology. Chapter 6 (searching) and Chapter 7 (screening) are especially useful in Phase 2–3.</w:t>
      </w:r>
    </w:p>
    <w:p w14:paraId="44338264" w14:textId="77777777" w:rsidR="00117C15" w:rsidRDefault="00000000">
      <w:pPr>
        <w:pStyle w:val="ListParagraph"/>
        <w:numPr>
          <w:ilvl w:val="0"/>
          <w:numId w:val="2"/>
        </w:numPr>
        <w:spacing w:before="40" w:after="40"/>
      </w:pPr>
      <w:hyperlink r:id="rId7" w:history="1">
        <w:r>
          <w:rPr>
            <w:color w:val="1B6B6B"/>
            <w:u w:val="single"/>
          </w:rPr>
          <w:t>Cochrane Handbook (free, online)</w:t>
        </w:r>
      </w:hyperlink>
    </w:p>
    <w:p w14:paraId="071E1245" w14:textId="77777777" w:rsidR="00117C15" w:rsidRDefault="00117C15">
      <w:pPr>
        <w:spacing w:before="80" w:after="80"/>
      </w:pPr>
    </w:p>
    <w:p w14:paraId="27AF8FAC" w14:textId="77777777" w:rsidR="00117C15" w:rsidRDefault="00000000">
      <w:pPr>
        <w:spacing w:before="200" w:after="80"/>
      </w:pPr>
      <w:r>
        <w:rPr>
          <w:b/>
          <w:bCs/>
          <w:sz w:val="24"/>
          <w:szCs w:val="24"/>
        </w:rPr>
        <w:t>Cochrane Interactive Learning</w:t>
      </w:r>
    </w:p>
    <w:p w14:paraId="15279294" w14:textId="77777777" w:rsidR="00117C15" w:rsidRDefault="00000000">
      <w:pPr>
        <w:spacing w:before="60" w:after="60"/>
      </w:pPr>
      <w:r>
        <w:t>Free online modules that teach systematic review methods step by step, with exercises. These are high quality and cover the same ground as this programme. Use them to go deeper on any topic — especially risk of bias, meta-analysis, and GRADE.</w:t>
      </w:r>
    </w:p>
    <w:p w14:paraId="2A2EEA1E" w14:textId="77777777" w:rsidR="00117C15" w:rsidRDefault="00000000">
      <w:pPr>
        <w:pStyle w:val="ListParagraph"/>
        <w:numPr>
          <w:ilvl w:val="0"/>
          <w:numId w:val="2"/>
        </w:numPr>
        <w:spacing w:before="40" w:after="40"/>
      </w:pPr>
      <w:hyperlink r:id="rId8" w:history="1">
        <w:r>
          <w:rPr>
            <w:color w:val="1B6B6B"/>
            <w:u w:val="single"/>
          </w:rPr>
          <w:t>Cochrane Interactive Learning</w:t>
        </w:r>
      </w:hyperlink>
    </w:p>
    <w:p w14:paraId="64D85D22" w14:textId="77777777" w:rsidR="00117C15" w:rsidRDefault="00117C15">
      <w:pPr>
        <w:spacing w:before="80" w:after="80"/>
      </w:pPr>
    </w:p>
    <w:p w14:paraId="5B79D231" w14:textId="77777777" w:rsidR="00117C15" w:rsidRDefault="00000000">
      <w:pPr>
        <w:spacing w:before="200" w:after="80"/>
      </w:pPr>
      <w:r>
        <w:rPr>
          <w:b/>
          <w:bCs/>
          <w:sz w:val="24"/>
          <w:szCs w:val="24"/>
        </w:rPr>
        <w:t>PRISMA 2020</w:t>
      </w:r>
    </w:p>
    <w:p w14:paraId="6B8190C4" w14:textId="77777777" w:rsidR="00117C15" w:rsidRDefault="00000000">
      <w:pPr>
        <w:spacing w:before="60" w:after="60"/>
      </w:pPr>
      <w:r>
        <w:t>The reporting standard you must follow. The website has the checklist, the flow diagram template, and explanation papers for each item. Bookmark this — you will use it in Phase 2 (protocol) and Phase 4 (manuscript).</w:t>
      </w:r>
    </w:p>
    <w:p w14:paraId="649BAFC7" w14:textId="77777777" w:rsidR="00117C15" w:rsidRDefault="00000000">
      <w:pPr>
        <w:pStyle w:val="ListParagraph"/>
        <w:numPr>
          <w:ilvl w:val="0"/>
          <w:numId w:val="2"/>
        </w:numPr>
        <w:spacing w:before="40" w:after="40"/>
      </w:pPr>
      <w:hyperlink r:id="rId9" w:history="1">
        <w:r>
          <w:rPr>
            <w:color w:val="1B6B6B"/>
            <w:u w:val="single"/>
          </w:rPr>
          <w:t>PRISMA 2020 Statement and Checklist</w:t>
        </w:r>
      </w:hyperlink>
    </w:p>
    <w:p w14:paraId="43B359CE" w14:textId="77777777" w:rsidR="00117C15" w:rsidRDefault="00117C15">
      <w:pPr>
        <w:spacing w:before="80" w:after="80"/>
      </w:pPr>
    </w:p>
    <w:p w14:paraId="52891EFC" w14:textId="77777777" w:rsidR="00117C15" w:rsidRDefault="00000000">
      <w:pPr>
        <w:spacing w:before="200" w:after="80"/>
      </w:pPr>
      <w:r>
        <w:rPr>
          <w:b/>
          <w:bCs/>
          <w:sz w:val="24"/>
          <w:szCs w:val="24"/>
        </w:rPr>
        <w:t>PROSPERO</w:t>
      </w:r>
    </w:p>
    <w:p w14:paraId="717679A4" w14:textId="77777777" w:rsidR="00117C15" w:rsidRDefault="00000000">
      <w:pPr>
        <w:spacing w:before="60" w:after="60"/>
      </w:pPr>
      <w:r>
        <w:t>The international register for systematic reviews. You will register your review here in Phase 2. Use the search function now to check whether your question is already registered.</w:t>
      </w:r>
    </w:p>
    <w:p w14:paraId="69258F72" w14:textId="77777777" w:rsidR="00117C15" w:rsidRDefault="00000000">
      <w:pPr>
        <w:pStyle w:val="ListParagraph"/>
        <w:numPr>
          <w:ilvl w:val="0"/>
          <w:numId w:val="2"/>
        </w:numPr>
        <w:spacing w:before="40" w:after="40"/>
      </w:pPr>
      <w:hyperlink r:id="rId10" w:history="1">
        <w:r>
          <w:rPr>
            <w:color w:val="1B6B6B"/>
            <w:u w:val="single"/>
          </w:rPr>
          <w:t>PROSPERO Register</w:t>
        </w:r>
      </w:hyperlink>
    </w:p>
    <w:p w14:paraId="60FD06D1" w14:textId="77777777" w:rsidR="00117C15" w:rsidRDefault="00117C15">
      <w:pPr>
        <w:spacing w:before="80" w:after="80"/>
      </w:pPr>
    </w:p>
    <w:p w14:paraId="65FB6A2C" w14:textId="77777777" w:rsidR="00117C15" w:rsidRDefault="00000000">
      <w:pPr>
        <w:spacing w:before="200" w:after="80"/>
      </w:pPr>
      <w:r>
        <w:rPr>
          <w:b/>
          <w:bCs/>
          <w:sz w:val="24"/>
          <w:szCs w:val="24"/>
        </w:rPr>
        <w:t>Your university library systematic review guide</w:t>
      </w:r>
    </w:p>
    <w:p w14:paraId="7925098D" w14:textId="77777777" w:rsidR="00117C15" w:rsidRDefault="00000000">
      <w:pPr>
        <w:spacing w:before="60" w:after="60"/>
      </w:pPr>
      <w:r>
        <w:t>Almost every UK university library has its own SR guide — with institution-specific database login instructions, librarian contact details, and local resources. Find yours by searching: [your university name] + "systematic review guide" + "library".</w:t>
      </w:r>
    </w:p>
    <w:p w14:paraId="1CEC51D2" w14:textId="77777777" w:rsidR="00117C15" w:rsidRDefault="00117C15">
      <w:pPr>
        <w:spacing w:before="80" w:after="80"/>
      </w:pPr>
    </w:p>
    <w:p w14:paraId="310BB8D6" w14:textId="77777777" w:rsidR="00117C15" w:rsidRDefault="00117C15">
      <w:pPr>
        <w:pBdr>
          <w:bottom w:val="single" w:sz="4" w:space="1" w:color="A8D4D4"/>
        </w:pBdr>
        <w:spacing w:before="120" w:after="120"/>
      </w:pPr>
    </w:p>
    <w:p w14:paraId="29BEB186" w14:textId="77777777" w:rsidR="00117C15" w:rsidRDefault="00117C15">
      <w:pPr>
        <w:spacing w:before="80" w:after="80"/>
      </w:pPr>
    </w:p>
    <w:p w14:paraId="13AD3BF9" w14:textId="77777777" w:rsidR="00117C15" w:rsidRDefault="00000000">
      <w:pPr>
        <w:pStyle w:val="Heading2"/>
      </w:pPr>
      <w:r>
        <w:t>Stay current: how to find research ideas</w:t>
      </w:r>
    </w:p>
    <w:p w14:paraId="77E26E36" w14:textId="77777777" w:rsidR="00117C15" w:rsidRDefault="00000000">
      <w:pPr>
        <w:spacing w:before="60" w:after="60"/>
      </w:pPr>
      <w:r>
        <w:t>The best systematic review ideas come from gaps you notice in the current literature — and the best way to notice gaps is to stay up to date with what is being published. Here is the habit we recommend you build from Week 1.</w:t>
      </w:r>
    </w:p>
    <w:p w14:paraId="44AAF4A5"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2683B677"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6D782E7D" w14:textId="77777777" w:rsidR="00117C15" w:rsidRDefault="00000000">
            <w:pPr>
              <w:spacing w:after="60"/>
            </w:pPr>
            <w:r>
              <w:rPr>
                <w:b/>
                <w:bCs/>
                <w:caps/>
                <w:color w:val="1B6B6B"/>
                <w:sz w:val="20"/>
                <w:szCs w:val="20"/>
              </w:rPr>
              <w:t>FIND YOUR TOP 4 JOURNALS</w:t>
            </w:r>
          </w:p>
          <w:p w14:paraId="369C555E" w14:textId="77777777" w:rsidR="00117C15" w:rsidRDefault="00000000">
            <w:r>
              <w:rPr>
                <w:sz w:val="20"/>
                <w:szCs w:val="20"/>
              </w:rPr>
              <w:t>Identify the four most important journals in your specialty or sub-specialty. These are the journals that publish the studies you would want to include in a review, and where you would want to publish your own work. If you are not sure which journals matter in your field, ask your supervisor — they will know instantly.</w:t>
            </w:r>
          </w:p>
        </w:tc>
      </w:tr>
    </w:tbl>
    <w:p w14:paraId="25FBB95E" w14:textId="77777777" w:rsidR="00117C15" w:rsidRDefault="00117C15">
      <w:pPr>
        <w:spacing w:before="80" w:after="80"/>
      </w:pPr>
    </w:p>
    <w:p w14:paraId="4502FF39" w14:textId="77777777" w:rsidR="00117C15" w:rsidRDefault="00000000">
      <w:pPr>
        <w:spacing w:before="200" w:after="80"/>
      </w:pPr>
      <w:r>
        <w:rPr>
          <w:b/>
          <w:bCs/>
          <w:sz w:val="24"/>
          <w:szCs w:val="24"/>
        </w:rPr>
        <w:t>Step 1 — Identify your top 4 journals</w:t>
      </w:r>
    </w:p>
    <w:p w14:paraId="1F0610C4" w14:textId="77777777" w:rsidR="00117C15" w:rsidRDefault="00000000">
      <w:pPr>
        <w:spacing w:before="60" w:after="60"/>
      </w:pPr>
      <w:r>
        <w:t>Think about your specialty. If you are interested in cardiology, that might be the New England Journal of Medicine, JAMA Cardiology, the European Heart Journal, and Heart. If you are in surgery, it might be the British Journal of Surgery, JAMA Surgery, Annals of Surgery, and the Lancet.</w:t>
      </w:r>
    </w:p>
    <w:p w14:paraId="46BDE7A0" w14:textId="77777777" w:rsidR="00117C15" w:rsidRDefault="00000000">
      <w:pPr>
        <w:spacing w:before="60" w:after="60"/>
      </w:pPr>
      <w:r>
        <w:t>A quick way to find the leading journals in any field: search PubMed for a topic you care about, filter by systematic review, and look at where the best recent reviews were published. Those are your target journals.</w:t>
      </w:r>
    </w:p>
    <w:p w14:paraId="7E6BB658" w14:textId="77777777" w:rsidR="00117C15" w:rsidRDefault="00117C15">
      <w:pPr>
        <w:spacing w:before="80" w:after="80"/>
      </w:pPr>
    </w:p>
    <w:p w14:paraId="053F4A47" w14:textId="77777777" w:rsidR="00117C15" w:rsidRDefault="00000000">
      <w:pPr>
        <w:spacing w:before="200" w:after="80"/>
      </w:pPr>
      <w:r>
        <w:rPr>
          <w:b/>
          <w:bCs/>
          <w:sz w:val="24"/>
          <w:szCs w:val="24"/>
        </w:rPr>
        <w:t>Step 2 — Subscribe to their table of contents alerts</w:t>
      </w:r>
    </w:p>
    <w:p w14:paraId="68114674" w14:textId="77777777" w:rsidR="00117C15" w:rsidRDefault="00000000">
      <w:pPr>
        <w:spacing w:before="60" w:after="60"/>
      </w:pPr>
      <w:r>
        <w:t>Every major journal sends a free weekly or monthly email with its latest contents — titles, abstracts, links. This takes two minutes to set up and means the literature comes to you instead of you hunting for it.</w:t>
      </w:r>
    </w:p>
    <w:p w14:paraId="79C8C6F9" w14:textId="77777777" w:rsidR="00117C15" w:rsidRDefault="00000000">
      <w:pPr>
        <w:pStyle w:val="ListParagraph"/>
        <w:numPr>
          <w:ilvl w:val="0"/>
          <w:numId w:val="3"/>
        </w:numPr>
        <w:spacing w:before="40" w:after="40"/>
      </w:pPr>
      <w:r>
        <w:t>Go to each journal's website.</w:t>
      </w:r>
    </w:p>
    <w:p w14:paraId="268641CF" w14:textId="77777777" w:rsidR="00117C15" w:rsidRDefault="00000000">
      <w:pPr>
        <w:pStyle w:val="ListParagraph"/>
        <w:numPr>
          <w:ilvl w:val="0"/>
          <w:numId w:val="3"/>
        </w:numPr>
        <w:spacing w:before="40" w:after="40"/>
      </w:pPr>
      <w:r>
        <w:t>Find "Alerts", "Email notifications", or "Table of Contents" — usually under "For Authors" or in the footer.</w:t>
      </w:r>
    </w:p>
    <w:p w14:paraId="079765B7" w14:textId="77777777" w:rsidR="00117C15" w:rsidRDefault="00000000">
      <w:pPr>
        <w:pStyle w:val="ListParagraph"/>
        <w:numPr>
          <w:ilvl w:val="0"/>
          <w:numId w:val="3"/>
        </w:numPr>
        <w:spacing w:before="40" w:after="40"/>
      </w:pPr>
      <w:r>
        <w:t>Enter your email and subscribe.</w:t>
      </w:r>
    </w:p>
    <w:p w14:paraId="5625C3D8" w14:textId="77777777" w:rsidR="00117C15" w:rsidRDefault="00000000">
      <w:pPr>
        <w:spacing w:before="60" w:after="60"/>
      </w:pPr>
      <w:r>
        <w:t>You will get an email each time a new issue is published. Scan the titles. Anything that catches your eye, save it to Zotero.</w:t>
      </w:r>
    </w:p>
    <w:p w14:paraId="01D70F50" w14:textId="77777777" w:rsidR="00117C15" w:rsidRDefault="00117C15">
      <w:pPr>
        <w:spacing w:before="80" w:after="80"/>
      </w:pPr>
    </w:p>
    <w:p w14:paraId="32731B5F" w14:textId="77777777" w:rsidR="00117C15" w:rsidRDefault="00000000">
      <w:pPr>
        <w:spacing w:before="200" w:after="80"/>
      </w:pPr>
      <w:r>
        <w:rPr>
          <w:b/>
          <w:bCs/>
          <w:sz w:val="24"/>
          <w:szCs w:val="24"/>
        </w:rPr>
        <w:t>Step 3 — Follow them on X (Twitter)</w:t>
      </w:r>
    </w:p>
    <w:p w14:paraId="04EDE4E8" w14:textId="77777777" w:rsidR="00117C15" w:rsidRDefault="00000000">
      <w:pPr>
        <w:spacing w:before="60" w:after="60"/>
      </w:pPr>
      <w:r>
        <w:t>Most top medical journals are active on X and post new research daily. Following them takes thirty seconds and means your timeline becomes a live feed of what is being published.</w:t>
      </w:r>
    </w:p>
    <w:p w14:paraId="35735726" w14:textId="77777777" w:rsidR="00117C15" w:rsidRDefault="00000000">
      <w:pPr>
        <w:spacing w:before="60" w:after="60"/>
      </w:pPr>
      <w:r>
        <w:t>Search for your journals on X and follow their official accounts. Examples: @NEJM, @JAMAInternalMed, @TheLancet, @EuropeanHeartJ. Most publish daily highlights, open-access papers, and links to new systematic reviews as soon as they go live.</w:t>
      </w:r>
    </w:p>
    <w:p w14:paraId="24E30F7E"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1FB0162C" w14:textId="77777777">
        <w:tblPrEx>
          <w:tblCellMar>
            <w:top w:w="0" w:type="dxa"/>
            <w:bottom w:w="0" w:type="dxa"/>
          </w:tblCellMar>
        </w:tblPrEx>
        <w:tc>
          <w:tcPr>
            <w:tcW w:w="9360" w:type="dxa"/>
            <w:tcBorders>
              <w:top w:val="single" w:sz="8" w:space="0" w:color="F5A623"/>
              <w:left w:val="single" w:sz="8" w:space="0" w:color="F5A623"/>
              <w:bottom w:val="none" w:sz="0" w:space="0" w:color="FFFFFF"/>
              <w:right w:val="none" w:sz="0" w:space="0" w:color="FFFFFF"/>
            </w:tcBorders>
            <w:shd w:val="clear" w:color="auto" w:fill="FEF3E2"/>
            <w:tcMar>
              <w:top w:w="120" w:type="dxa"/>
              <w:left w:w="180" w:type="dxa"/>
              <w:bottom w:w="120" w:type="dxa"/>
              <w:right w:w="180" w:type="dxa"/>
            </w:tcMar>
          </w:tcPr>
          <w:p w14:paraId="35D62193" w14:textId="77777777" w:rsidR="00117C15" w:rsidRDefault="00000000">
            <w:pPr>
              <w:spacing w:after="60"/>
            </w:pPr>
            <w:r>
              <w:rPr>
                <w:b/>
                <w:bCs/>
                <w:caps/>
                <w:color w:val="B07A10"/>
                <w:sz w:val="20"/>
                <w:szCs w:val="20"/>
              </w:rPr>
              <w:t>WHY THIS MATTERS</w:t>
            </w:r>
          </w:p>
          <w:p w14:paraId="72D2E535" w14:textId="77777777" w:rsidR="00117C15" w:rsidRDefault="00000000">
            <w:r>
              <w:rPr>
                <w:sz w:val="20"/>
                <w:szCs w:val="20"/>
              </w:rPr>
              <w:lastRenderedPageBreak/>
              <w:t>Staying current is how you spot research gaps — the question that nobody has quite answered yet, or the field where a lot of new primary studies have appeared since the last review. This is where good review ideas come from. Make it a habit from day one.</w:t>
            </w:r>
          </w:p>
        </w:tc>
      </w:tr>
    </w:tbl>
    <w:p w14:paraId="414F4976" w14:textId="77777777" w:rsidR="00117C15" w:rsidRDefault="00117C15">
      <w:pPr>
        <w:spacing w:before="80" w:after="80"/>
      </w:pPr>
    </w:p>
    <w:p w14:paraId="19C2058B" w14:textId="77777777" w:rsidR="00117C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525DC2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40" w:type="dxa"/>
              <w:bottom w:w="140" w:type="dxa"/>
              <w:right w:w="240" w:type="dxa"/>
            </w:tcMar>
          </w:tcPr>
          <w:p w14:paraId="435B5886" w14:textId="77777777" w:rsidR="00117C15" w:rsidRDefault="00000000">
            <w:pPr>
              <w:spacing w:after="20"/>
            </w:pPr>
            <w:r>
              <w:rPr>
                <w:caps/>
                <w:color w:val="AAAAAA"/>
                <w:sz w:val="16"/>
                <w:szCs w:val="16"/>
              </w:rPr>
              <w:lastRenderedPageBreak/>
              <w:t>PORTAL PAGE</w:t>
            </w:r>
          </w:p>
          <w:p w14:paraId="225FDAE8" w14:textId="77777777" w:rsidR="00117C15" w:rsidRDefault="00000000">
            <w:r>
              <w:rPr>
                <w:b/>
                <w:bCs/>
                <w:color w:val="FFFFFF"/>
                <w:sz w:val="30"/>
                <w:szCs w:val="30"/>
              </w:rPr>
              <w:t>Page 6 of 9 — H1 · Scoping Search</w:t>
            </w:r>
          </w:p>
        </w:tc>
      </w:tr>
    </w:tbl>
    <w:p w14:paraId="71E99F3E"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629950D5" w14:textId="77777777">
        <w:tblPrEx>
          <w:tblCellMar>
            <w:top w:w="0" w:type="dxa"/>
            <w:bottom w:w="0" w:type="dxa"/>
          </w:tblCellMar>
        </w:tblPrEx>
        <w:tc>
          <w:tcPr>
            <w:tcW w:w="9360" w:type="dxa"/>
            <w:tcBorders>
              <w:top w:val="dashed" w:sz="6" w:space="0" w:color="999999"/>
              <w:left w:val="dashed" w:sz="6" w:space="0" w:color="999999"/>
              <w:bottom w:val="dashed" w:sz="6" w:space="0" w:color="999999"/>
              <w:right w:val="dashed" w:sz="6" w:space="0" w:color="999999"/>
            </w:tcBorders>
            <w:shd w:val="clear" w:color="auto" w:fill="F8F8F8"/>
            <w:tcMar>
              <w:top w:w="100" w:type="dxa"/>
              <w:left w:w="160" w:type="dxa"/>
              <w:bottom w:w="100" w:type="dxa"/>
              <w:right w:w="160" w:type="dxa"/>
            </w:tcMar>
          </w:tcPr>
          <w:p w14:paraId="2A8F14C5" w14:textId="77777777" w:rsidR="00117C15" w:rsidRDefault="00000000">
            <w:pPr>
              <w:spacing w:after="60"/>
            </w:pPr>
            <w:r>
              <w:rPr>
                <w:b/>
                <w:bCs/>
                <w:caps/>
                <w:color w:val="666666"/>
                <w:sz w:val="18"/>
                <w:szCs w:val="18"/>
              </w:rPr>
              <w:t>DESIGNER NOTE</w:t>
            </w:r>
          </w:p>
          <w:p w14:paraId="4E1C9E29" w14:textId="77777777" w:rsidR="00117C15" w:rsidRDefault="00000000">
            <w:r>
              <w:rPr>
                <w:i/>
                <w:iCs/>
                <w:color w:val="666666"/>
                <w:sz w:val="18"/>
                <w:szCs w:val="18"/>
              </w:rPr>
              <w:t>This page is a PDF upload, not written content.</w:t>
            </w:r>
          </w:p>
          <w:p w14:paraId="3AEC6782" w14:textId="77777777" w:rsidR="00117C15" w:rsidRDefault="00000000">
            <w:r>
              <w:rPr>
                <w:i/>
                <w:iCs/>
                <w:color w:val="666666"/>
                <w:sz w:val="18"/>
                <w:szCs w:val="18"/>
              </w:rPr>
              <w:t>Upload the existing H1 Scoping Search PDF (already written and finalised).</w:t>
            </w:r>
          </w:p>
          <w:p w14:paraId="1A4BAD30" w14:textId="77777777" w:rsidR="00117C15" w:rsidRDefault="00000000">
            <w:r>
              <w:rPr>
                <w:i/>
                <w:iCs/>
                <w:color w:val="666666"/>
                <w:sz w:val="18"/>
                <w:szCs w:val="18"/>
              </w:rPr>
              <w:t>Display it using an embedded PDF viewer in the main content area.</w:t>
            </w:r>
          </w:p>
          <w:p w14:paraId="643FBE70" w14:textId="77777777" w:rsidR="00117C15" w:rsidRDefault="00000000">
            <w:r>
              <w:rPr>
                <w:i/>
                <w:iCs/>
                <w:color w:val="666666"/>
                <w:sz w:val="18"/>
                <w:szCs w:val="18"/>
              </w:rPr>
              <w:t>Add a Download button below the viewer.</w:t>
            </w:r>
          </w:p>
          <w:p w14:paraId="7C79AAC5" w14:textId="77777777" w:rsidR="00117C15" w:rsidRDefault="00000000">
            <w:r>
              <w:rPr>
                <w:i/>
                <w:iCs/>
                <w:color w:val="666666"/>
                <w:sz w:val="18"/>
                <w:szCs w:val="18"/>
              </w:rPr>
              <w:t>Add the standard Mark as Complete button.</w:t>
            </w:r>
          </w:p>
        </w:tc>
      </w:tr>
    </w:tbl>
    <w:p w14:paraId="2EBEF297" w14:textId="77777777" w:rsidR="00117C15" w:rsidRDefault="00117C15">
      <w:pPr>
        <w:spacing w:before="80" w:after="80"/>
      </w:pPr>
    </w:p>
    <w:p w14:paraId="6E6D6451" w14:textId="77777777" w:rsidR="00117C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3B3692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40" w:type="dxa"/>
              <w:bottom w:w="140" w:type="dxa"/>
              <w:right w:w="240" w:type="dxa"/>
            </w:tcMar>
          </w:tcPr>
          <w:p w14:paraId="75AE72FB" w14:textId="77777777" w:rsidR="00117C15" w:rsidRDefault="00000000">
            <w:pPr>
              <w:spacing w:after="20"/>
            </w:pPr>
            <w:r>
              <w:rPr>
                <w:caps/>
                <w:color w:val="AAAAAA"/>
                <w:sz w:val="16"/>
                <w:szCs w:val="16"/>
              </w:rPr>
              <w:lastRenderedPageBreak/>
              <w:t>PORTAL PAGE</w:t>
            </w:r>
          </w:p>
          <w:p w14:paraId="407DF541" w14:textId="77777777" w:rsidR="00117C15" w:rsidRDefault="00000000">
            <w:r>
              <w:rPr>
                <w:b/>
                <w:bCs/>
                <w:color w:val="FFFFFF"/>
                <w:sz w:val="30"/>
                <w:szCs w:val="30"/>
              </w:rPr>
              <w:t>Page 7 of 9 — Worked Exemplar Review (Annotated)</w:t>
            </w:r>
          </w:p>
        </w:tc>
      </w:tr>
    </w:tbl>
    <w:p w14:paraId="378C36EF"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192152C4" w14:textId="77777777">
        <w:tblPrEx>
          <w:tblCellMar>
            <w:top w:w="0" w:type="dxa"/>
            <w:bottom w:w="0" w:type="dxa"/>
          </w:tblCellMar>
        </w:tblPrEx>
        <w:tc>
          <w:tcPr>
            <w:tcW w:w="9360" w:type="dxa"/>
            <w:tcBorders>
              <w:top w:val="dashed" w:sz="6" w:space="0" w:color="999999"/>
              <w:left w:val="dashed" w:sz="6" w:space="0" w:color="999999"/>
              <w:bottom w:val="dashed" w:sz="6" w:space="0" w:color="999999"/>
              <w:right w:val="dashed" w:sz="6" w:space="0" w:color="999999"/>
            </w:tcBorders>
            <w:shd w:val="clear" w:color="auto" w:fill="F8F8F8"/>
            <w:tcMar>
              <w:top w:w="100" w:type="dxa"/>
              <w:left w:w="160" w:type="dxa"/>
              <w:bottom w:w="100" w:type="dxa"/>
              <w:right w:w="160" w:type="dxa"/>
            </w:tcMar>
          </w:tcPr>
          <w:p w14:paraId="1924515C" w14:textId="77777777" w:rsidR="00117C15" w:rsidRDefault="00000000">
            <w:pPr>
              <w:spacing w:after="60"/>
            </w:pPr>
            <w:r>
              <w:rPr>
                <w:b/>
                <w:bCs/>
                <w:caps/>
                <w:color w:val="666666"/>
                <w:sz w:val="18"/>
                <w:szCs w:val="18"/>
              </w:rPr>
              <w:t>DESIGNER NOTE</w:t>
            </w:r>
          </w:p>
          <w:p w14:paraId="2151E46E" w14:textId="77777777" w:rsidR="00117C15" w:rsidRDefault="00000000">
            <w:r>
              <w:rPr>
                <w:i/>
                <w:iCs/>
                <w:color w:val="666666"/>
                <w:sz w:val="18"/>
                <w:szCs w:val="18"/>
              </w:rPr>
              <w:t>This page requires a real published systematic review to be selected and annotated.</w:t>
            </w:r>
          </w:p>
          <w:p w14:paraId="5DB517AA" w14:textId="77777777" w:rsidR="00117C15" w:rsidRDefault="00000000">
            <w:r>
              <w:rPr>
                <w:i/>
                <w:iCs/>
                <w:color w:val="666666"/>
                <w:sz w:val="18"/>
                <w:szCs w:val="18"/>
              </w:rPr>
              <w:t>Ask the IHSAAN team to choose a well-conducted open-access review in a relevant specialty.</w:t>
            </w:r>
          </w:p>
          <w:p w14:paraId="0759CE72" w14:textId="77777777" w:rsidR="00117C15" w:rsidRDefault="00000000">
            <w:r>
              <w:rPr>
                <w:i/>
                <w:iCs/>
                <w:color w:val="666666"/>
                <w:sz w:val="18"/>
                <w:szCs w:val="18"/>
              </w:rPr>
              <w:t>The annotations can be added as comments on a PDF (using Adobe Acrobat or similar) or as a companion text guide.</w:t>
            </w:r>
          </w:p>
          <w:p w14:paraId="1B519E4B" w14:textId="77777777" w:rsidR="00117C15" w:rsidRDefault="00000000">
            <w:r>
              <w:rPr>
                <w:i/>
                <w:iCs/>
                <w:color w:val="666666"/>
                <w:sz w:val="18"/>
                <w:szCs w:val="18"/>
              </w:rPr>
              <w:t>Once the annotated PDF is ready, upload it here with an embedded viewer and download button.</w:t>
            </w:r>
          </w:p>
          <w:p w14:paraId="25326389" w14:textId="77777777" w:rsidR="00117C15" w:rsidRDefault="00000000">
            <w:r>
              <w:rPr>
                <w:i/>
                <w:iCs/>
                <w:color w:val="666666"/>
                <w:sz w:val="18"/>
                <w:szCs w:val="18"/>
              </w:rPr>
              <w:t>Placeholder intro text below can be pasted in now while the annotated PDF is being prepared.</w:t>
            </w:r>
          </w:p>
        </w:tc>
      </w:tr>
    </w:tbl>
    <w:p w14:paraId="2E70F46F" w14:textId="77777777" w:rsidR="00117C15" w:rsidRDefault="00117C15">
      <w:pPr>
        <w:spacing w:before="80" w:after="80"/>
      </w:pPr>
    </w:p>
    <w:p w14:paraId="3E5E07E3" w14:textId="77777777" w:rsidR="00117C15" w:rsidRDefault="00000000">
      <w:pPr>
        <w:pStyle w:val="Heading1"/>
      </w:pPr>
      <w:r>
        <w:t>Worked Exemplar: A Systematic Review, Annotated</w:t>
      </w:r>
    </w:p>
    <w:p w14:paraId="386166D5" w14:textId="77777777" w:rsidR="00117C15" w:rsidRDefault="00000000">
      <w:pPr>
        <w:spacing w:before="60" w:after="60"/>
      </w:pPr>
      <w:r>
        <w:rPr>
          <w:i/>
          <w:iCs/>
          <w:color w:val="555555"/>
        </w:rPr>
        <w:t>Read one well-conducted published systematic review from start to finish. Annotations throughout point out what makes each section good — and what to replicate in your own work.</w:t>
      </w:r>
    </w:p>
    <w:p w14:paraId="0BB2CB47" w14:textId="77777777" w:rsidR="00117C15" w:rsidRDefault="00117C15">
      <w:pPr>
        <w:spacing w:before="80" w:after="80"/>
      </w:pPr>
    </w:p>
    <w:p w14:paraId="652D2AB9" w14:textId="77777777" w:rsidR="00117C15" w:rsidRDefault="00000000">
      <w:pPr>
        <w:spacing w:before="60" w:after="60"/>
      </w:pPr>
      <w:r>
        <w:t>This is the single most useful thing you will read in Phase 1. Looking at a finished, high-quality systematic review shows you what you are building towards — concretely, not in the abstract. Beginners learn faster from one complete example than from ten guides about what to do.</w:t>
      </w:r>
    </w:p>
    <w:p w14:paraId="10CCE36F" w14:textId="77777777" w:rsidR="00117C15" w:rsidRDefault="00117C15">
      <w:pPr>
        <w:spacing w:before="80" w:after="80"/>
      </w:pPr>
    </w:p>
    <w:p w14:paraId="1F3DE634" w14:textId="77777777" w:rsidR="00117C15" w:rsidRDefault="00000000">
      <w:pPr>
        <w:spacing w:before="60" w:after="60"/>
      </w:pPr>
      <w:r>
        <w:t>As you read, pay attention to:</w:t>
      </w:r>
    </w:p>
    <w:p w14:paraId="24B51A4E" w14:textId="77777777" w:rsidR="00117C15" w:rsidRDefault="00000000">
      <w:pPr>
        <w:pStyle w:val="ListParagraph"/>
        <w:numPr>
          <w:ilvl w:val="0"/>
          <w:numId w:val="2"/>
        </w:numPr>
        <w:spacing w:before="40" w:after="40"/>
      </w:pPr>
      <w:r>
        <w:t>How the PICO question is stated in the introduction</w:t>
      </w:r>
    </w:p>
    <w:p w14:paraId="52BEEBC4" w14:textId="77777777" w:rsidR="00117C15" w:rsidRDefault="00000000">
      <w:pPr>
        <w:pStyle w:val="ListParagraph"/>
        <w:numPr>
          <w:ilvl w:val="0"/>
          <w:numId w:val="2"/>
        </w:numPr>
        <w:spacing w:before="40" w:after="40"/>
      </w:pPr>
      <w:r>
        <w:t>How the eligibility criteria are written (inclusion and exclusion, and how precisely they are worded)</w:t>
      </w:r>
    </w:p>
    <w:p w14:paraId="01679859" w14:textId="77777777" w:rsidR="00117C15" w:rsidRDefault="00000000">
      <w:pPr>
        <w:pStyle w:val="ListParagraph"/>
        <w:numPr>
          <w:ilvl w:val="0"/>
          <w:numId w:val="2"/>
        </w:numPr>
        <w:spacing w:before="40" w:after="40"/>
      </w:pPr>
      <w:r>
        <w:t>How the search strategy is reported in the Methods section</w:t>
      </w:r>
    </w:p>
    <w:p w14:paraId="7E4C2F26" w14:textId="77777777" w:rsidR="00117C15" w:rsidRDefault="00000000">
      <w:pPr>
        <w:pStyle w:val="ListParagraph"/>
        <w:numPr>
          <w:ilvl w:val="0"/>
          <w:numId w:val="2"/>
        </w:numPr>
        <w:spacing w:before="40" w:after="40"/>
      </w:pPr>
      <w:r>
        <w:t>How the PRISMA flow diagram accounts for every record</w:t>
      </w:r>
    </w:p>
    <w:p w14:paraId="4BB9B413" w14:textId="77777777" w:rsidR="00117C15" w:rsidRDefault="00000000">
      <w:pPr>
        <w:pStyle w:val="ListParagraph"/>
        <w:numPr>
          <w:ilvl w:val="0"/>
          <w:numId w:val="2"/>
        </w:numPr>
        <w:spacing w:before="40" w:after="40"/>
      </w:pPr>
      <w:r>
        <w:t>How the Results section reports findings without over-interpreting them</w:t>
      </w:r>
    </w:p>
    <w:p w14:paraId="2E3E1817" w14:textId="77777777" w:rsidR="00117C15" w:rsidRDefault="00000000">
      <w:pPr>
        <w:pStyle w:val="ListParagraph"/>
        <w:numPr>
          <w:ilvl w:val="0"/>
          <w:numId w:val="2"/>
        </w:numPr>
        <w:spacing w:before="40" w:after="40"/>
      </w:pPr>
      <w:r>
        <w:t>How the Discussion handles limitations honestly</w:t>
      </w:r>
    </w:p>
    <w:p w14:paraId="1F2F065F"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5A3A7675"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6A142015" w14:textId="77777777" w:rsidR="00117C15" w:rsidRDefault="00000000">
            <w:pPr>
              <w:spacing w:after="60"/>
            </w:pPr>
            <w:r>
              <w:rPr>
                <w:b/>
                <w:bCs/>
                <w:caps/>
                <w:color w:val="1B6B6B"/>
                <w:sz w:val="20"/>
                <w:szCs w:val="20"/>
              </w:rPr>
              <w:t>ANNOTATED PDF COMING SOON</w:t>
            </w:r>
          </w:p>
          <w:p w14:paraId="211FC0F7" w14:textId="77777777" w:rsidR="00117C15" w:rsidRDefault="00000000">
            <w:r>
              <w:rPr>
                <w:sz w:val="20"/>
                <w:szCs w:val="20"/>
              </w:rPr>
              <w:t>The annotated version of this exemplar review will be uploaded here shortly. In the meantime, you can access and read the full published paper using the link below.</w:t>
            </w:r>
          </w:p>
        </w:tc>
      </w:tr>
    </w:tbl>
    <w:p w14:paraId="0FDF3F39" w14:textId="77777777" w:rsidR="00117C15" w:rsidRDefault="00117C15">
      <w:pPr>
        <w:spacing w:before="80" w:after="80"/>
      </w:pPr>
    </w:p>
    <w:p w14:paraId="02892396" w14:textId="77777777" w:rsidR="00117C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7C0EB7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40" w:type="dxa"/>
              <w:bottom w:w="140" w:type="dxa"/>
              <w:right w:w="240" w:type="dxa"/>
            </w:tcMar>
          </w:tcPr>
          <w:p w14:paraId="6226D59B" w14:textId="77777777" w:rsidR="00117C15" w:rsidRDefault="00000000">
            <w:pPr>
              <w:spacing w:after="20"/>
            </w:pPr>
            <w:r>
              <w:rPr>
                <w:caps/>
                <w:color w:val="AAAAAA"/>
                <w:sz w:val="16"/>
                <w:szCs w:val="16"/>
              </w:rPr>
              <w:lastRenderedPageBreak/>
              <w:t>PORTAL PAGE</w:t>
            </w:r>
          </w:p>
          <w:p w14:paraId="06DD8A49" w14:textId="77777777" w:rsidR="00117C15" w:rsidRDefault="00000000">
            <w:r>
              <w:rPr>
                <w:b/>
                <w:bCs/>
                <w:color w:val="FFFFFF"/>
                <w:sz w:val="30"/>
                <w:szCs w:val="30"/>
              </w:rPr>
              <w:t>Page 8 of 9 — Critical Appraisal Mini-Guide</w:t>
            </w:r>
          </w:p>
        </w:tc>
      </w:tr>
    </w:tbl>
    <w:p w14:paraId="5B8FB32C" w14:textId="77777777" w:rsidR="00117C15" w:rsidRDefault="00117C15">
      <w:pPr>
        <w:spacing w:before="80" w:after="80"/>
      </w:pPr>
    </w:p>
    <w:p w14:paraId="32D98AF5" w14:textId="77777777" w:rsidR="00117C15" w:rsidRDefault="00000000">
      <w:pPr>
        <w:pStyle w:val="Heading1"/>
      </w:pPr>
      <w:r>
        <w:t>Critical Appraisal Mini-Guide</w:t>
      </w:r>
    </w:p>
    <w:p w14:paraId="5EB4A907" w14:textId="77777777" w:rsidR="00117C15" w:rsidRDefault="00000000">
      <w:pPr>
        <w:spacing w:before="60" w:after="60"/>
      </w:pPr>
      <w:r>
        <w:rPr>
          <w:i/>
          <w:iCs/>
          <w:color w:val="555555"/>
        </w:rPr>
        <w:t>How to read a medical paper — and how to spot when something is not right.</w:t>
      </w:r>
    </w:p>
    <w:p w14:paraId="53C54B15" w14:textId="77777777" w:rsidR="00117C15" w:rsidRDefault="00117C15">
      <w:pPr>
        <w:spacing w:before="80" w:after="80"/>
      </w:pPr>
    </w:p>
    <w:p w14:paraId="52DE40CA" w14:textId="77777777" w:rsidR="00117C15" w:rsidRDefault="00000000">
      <w:pPr>
        <w:spacing w:before="60" w:after="60"/>
      </w:pPr>
      <w:r>
        <w:t>Critical appraisal is the skill of reading a study carefully and asking: is this research valid? Are the conclusions justified by the data? Should I trust this result?</w:t>
      </w:r>
    </w:p>
    <w:p w14:paraId="33686F42" w14:textId="77777777" w:rsidR="00117C15" w:rsidRDefault="00000000">
      <w:pPr>
        <w:spacing w:before="60" w:after="60"/>
      </w:pPr>
      <w:r>
        <w:t>You will need this skill throughout the programme — when assessing studies for inclusion in your review, and when conducting formal risk-of-bias assessment in Phase 3. This guide gives you the foundations.</w:t>
      </w:r>
    </w:p>
    <w:p w14:paraId="488103B4" w14:textId="77777777" w:rsidR="00117C15" w:rsidRDefault="00117C15">
      <w:pPr>
        <w:spacing w:before="80" w:after="80"/>
      </w:pPr>
    </w:p>
    <w:p w14:paraId="1877EA3B" w14:textId="77777777" w:rsidR="00117C15" w:rsidRDefault="00000000">
      <w:pPr>
        <w:pStyle w:val="Heading2"/>
      </w:pPr>
      <w:r>
        <w:t>Step 1 — Read the abstract first, then the full paper</w:t>
      </w:r>
    </w:p>
    <w:p w14:paraId="4B61AB1B" w14:textId="77777777" w:rsidR="00117C15" w:rsidRDefault="00000000">
      <w:pPr>
        <w:spacing w:before="60" w:after="60"/>
      </w:pPr>
      <w:r>
        <w:t>Read the abstract to understand what the study claims. Then read the full paper to decide whether those claims are justified. The abstract is written to sell the paper; the Methods section is where the truth lives.</w:t>
      </w:r>
    </w:p>
    <w:p w14:paraId="7CEE0432" w14:textId="77777777" w:rsidR="00117C15" w:rsidRDefault="00117C15">
      <w:pPr>
        <w:spacing w:before="80" w:after="80"/>
      </w:pPr>
    </w:p>
    <w:p w14:paraId="5223E6C0" w14:textId="77777777" w:rsidR="00117C15" w:rsidRDefault="00000000">
      <w:pPr>
        <w:pStyle w:val="Heading2"/>
      </w:pPr>
      <w:r>
        <w:t>Step 2 — Identify the study design</w:t>
      </w:r>
    </w:p>
    <w:p w14:paraId="465845DE" w14:textId="77777777" w:rsidR="00117C15" w:rsidRDefault="00000000">
      <w:pPr>
        <w:spacing w:before="60" w:after="60"/>
      </w:pPr>
      <w:r>
        <w:t>The study design determines what you can and cannot conclude. The main designs you will encounter in systematic reviews:</w:t>
      </w:r>
    </w:p>
    <w:p w14:paraId="437D21A0"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17C15" w14:paraId="1299DB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6B6B"/>
            <w:tcMar>
              <w:top w:w="80" w:type="dxa"/>
              <w:left w:w="140" w:type="dxa"/>
              <w:bottom w:w="80" w:type="dxa"/>
              <w:right w:w="140" w:type="dxa"/>
            </w:tcMar>
          </w:tcPr>
          <w:p w14:paraId="327FD802" w14:textId="77777777" w:rsidR="00117C15" w:rsidRDefault="00000000">
            <w:r>
              <w:rPr>
                <w:b/>
                <w:bCs/>
                <w:color w:val="FFFFFF"/>
                <w:sz w:val="20"/>
                <w:szCs w:val="20"/>
              </w:rPr>
              <w:t>Study design</w:t>
            </w:r>
          </w:p>
        </w:tc>
        <w:tc>
          <w:tcPr>
            <w:tcW w:w="6960" w:type="dxa"/>
            <w:tcBorders>
              <w:top w:val="single" w:sz="1" w:space="0" w:color="CCCCCC"/>
              <w:left w:val="single" w:sz="1" w:space="0" w:color="CCCCCC"/>
              <w:bottom w:val="single" w:sz="1" w:space="0" w:color="CCCCCC"/>
              <w:right w:val="single" w:sz="1" w:space="0" w:color="CCCCCC"/>
            </w:tcBorders>
            <w:shd w:val="clear" w:color="auto" w:fill="1B6B6B"/>
            <w:tcMar>
              <w:top w:w="80" w:type="dxa"/>
              <w:left w:w="140" w:type="dxa"/>
              <w:bottom w:w="80" w:type="dxa"/>
              <w:right w:w="140" w:type="dxa"/>
            </w:tcMar>
          </w:tcPr>
          <w:p w14:paraId="6D8E993E" w14:textId="77777777" w:rsidR="00117C15" w:rsidRDefault="00000000">
            <w:r>
              <w:rPr>
                <w:b/>
                <w:bCs/>
                <w:color w:val="FFFFFF"/>
                <w:sz w:val="20"/>
                <w:szCs w:val="20"/>
              </w:rPr>
              <w:t>What it tells you</w:t>
            </w:r>
          </w:p>
        </w:tc>
      </w:tr>
      <w:tr w:rsidR="00117C15" w14:paraId="3DDAC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7BB8F" w14:textId="77777777" w:rsidR="00117C15" w:rsidRDefault="00000000">
            <w:r>
              <w:rPr>
                <w:b/>
                <w:bCs/>
                <w:color w:val="1B6B6B"/>
                <w:sz w:val="20"/>
                <w:szCs w:val="20"/>
              </w:rPr>
              <w:t>Randomised controlled trial (RCT)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33DE7" w14:textId="77777777" w:rsidR="00117C15" w:rsidRDefault="00000000">
            <w:r>
              <w:rPr>
                <w:sz w:val="20"/>
                <w:szCs w:val="20"/>
              </w:rPr>
              <w:t>The strongest evidence for whether an intervention works. Participants are randomly assigned to groups, controlling for confounders.</w:t>
            </w:r>
          </w:p>
        </w:tc>
      </w:tr>
      <w:tr w:rsidR="00117C15" w14:paraId="4065A5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4FF2B" w14:textId="77777777" w:rsidR="00117C15" w:rsidRDefault="00000000">
            <w:r>
              <w:rPr>
                <w:b/>
                <w:bCs/>
                <w:color w:val="1B6B6B"/>
                <w:sz w:val="20"/>
                <w:szCs w:val="20"/>
              </w:rPr>
              <w:t>Cohort study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DC0AF" w14:textId="77777777" w:rsidR="00117C15" w:rsidRDefault="00000000">
            <w:r>
              <w:rPr>
                <w:sz w:val="20"/>
                <w:szCs w:val="20"/>
              </w:rPr>
              <w:t>Follows a group of people over time. Good for understanding risk factors and prognosis. Cannot prove causation as reliably as an RCT.</w:t>
            </w:r>
          </w:p>
        </w:tc>
      </w:tr>
      <w:tr w:rsidR="00117C15" w14:paraId="7B4370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D2A54" w14:textId="77777777" w:rsidR="00117C15" w:rsidRDefault="00000000">
            <w:r>
              <w:rPr>
                <w:b/>
                <w:bCs/>
                <w:color w:val="1B6B6B"/>
                <w:sz w:val="20"/>
                <w:szCs w:val="20"/>
              </w:rPr>
              <w:t>Case-control study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DA804" w14:textId="77777777" w:rsidR="00117C15" w:rsidRDefault="00000000">
            <w:r>
              <w:rPr>
                <w:sz w:val="20"/>
                <w:szCs w:val="20"/>
              </w:rPr>
              <w:t>Compares people with a condition to those without, looking backwards for differences in exposure. Useful for rare outcomes. Prone to recall bias.</w:t>
            </w:r>
          </w:p>
        </w:tc>
      </w:tr>
      <w:tr w:rsidR="00117C15" w14:paraId="42044E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42B069" w14:textId="77777777" w:rsidR="00117C15" w:rsidRDefault="00000000">
            <w:r>
              <w:rPr>
                <w:b/>
                <w:bCs/>
                <w:color w:val="1B6B6B"/>
                <w:sz w:val="20"/>
                <w:szCs w:val="20"/>
              </w:rPr>
              <w:t>Cross-sectional study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69378" w14:textId="77777777" w:rsidR="00117C15" w:rsidRDefault="00000000">
            <w:r>
              <w:rPr>
                <w:sz w:val="20"/>
                <w:szCs w:val="20"/>
              </w:rPr>
              <w:t>A snapshot in time. Useful for prevalence data. Cannot establish temporal relationships.</w:t>
            </w:r>
          </w:p>
        </w:tc>
      </w:tr>
      <w:tr w:rsidR="00117C15" w14:paraId="219783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5400E" w14:textId="77777777" w:rsidR="00117C15" w:rsidRDefault="00000000">
            <w:r>
              <w:rPr>
                <w:b/>
                <w:bCs/>
                <w:color w:val="1B6B6B"/>
                <w:sz w:val="20"/>
                <w:szCs w:val="20"/>
              </w:rPr>
              <w:t>Case report / case series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71E04" w14:textId="77777777" w:rsidR="00117C15" w:rsidRDefault="00000000">
            <w:r>
              <w:rPr>
                <w:sz w:val="20"/>
                <w:szCs w:val="20"/>
              </w:rPr>
              <w:t>Describes one or a few patients. Useful for hypothesis generation. Very low on the evidence hierarchy.</w:t>
            </w:r>
          </w:p>
        </w:tc>
      </w:tr>
    </w:tbl>
    <w:p w14:paraId="4CAA1A89" w14:textId="77777777" w:rsidR="00117C15" w:rsidRDefault="00117C15">
      <w:pPr>
        <w:spacing w:before="80" w:after="80"/>
      </w:pPr>
    </w:p>
    <w:p w14:paraId="34C8D987" w14:textId="77777777" w:rsidR="00117C15" w:rsidRDefault="00000000">
      <w:pPr>
        <w:pStyle w:val="Heading2"/>
      </w:pPr>
      <w:r>
        <w:t>Step 3 — Ask the PICO questions</w:t>
      </w:r>
    </w:p>
    <w:p w14:paraId="184DEF21" w14:textId="77777777" w:rsidR="00117C15" w:rsidRDefault="00000000">
      <w:pPr>
        <w:spacing w:before="60" w:after="60"/>
      </w:pPr>
      <w:r>
        <w:t>For any study you read, ask:</w:t>
      </w:r>
    </w:p>
    <w:p w14:paraId="00DB8BBA" w14:textId="77777777" w:rsidR="00117C15" w:rsidRDefault="00000000">
      <w:pPr>
        <w:pStyle w:val="ListParagraph"/>
        <w:numPr>
          <w:ilvl w:val="0"/>
          <w:numId w:val="2"/>
        </w:numPr>
        <w:spacing w:before="40" w:after="40"/>
      </w:pPr>
      <w:r>
        <w:t>Population: who were the participants, and are they similar to the patients the study claims to apply to?</w:t>
      </w:r>
    </w:p>
    <w:p w14:paraId="018BFDAB" w14:textId="77777777" w:rsidR="00117C15" w:rsidRDefault="00000000">
      <w:pPr>
        <w:pStyle w:val="ListParagraph"/>
        <w:numPr>
          <w:ilvl w:val="0"/>
          <w:numId w:val="2"/>
        </w:numPr>
        <w:spacing w:before="40" w:after="40"/>
      </w:pPr>
      <w:r>
        <w:lastRenderedPageBreak/>
        <w:t>Intervention (or Exposure): what exactly was done to the participants, at what dose, for how long?</w:t>
      </w:r>
    </w:p>
    <w:p w14:paraId="728F4B35" w14:textId="77777777" w:rsidR="00117C15" w:rsidRDefault="00000000">
      <w:pPr>
        <w:pStyle w:val="ListParagraph"/>
        <w:numPr>
          <w:ilvl w:val="0"/>
          <w:numId w:val="2"/>
        </w:numPr>
        <w:spacing w:before="40" w:after="40"/>
      </w:pPr>
      <w:r>
        <w:t>Comparator: what was it compared to? (placebo, usual care, a different intervention?)</w:t>
      </w:r>
    </w:p>
    <w:p w14:paraId="7E451D88" w14:textId="77777777" w:rsidR="00117C15" w:rsidRDefault="00000000">
      <w:pPr>
        <w:pStyle w:val="ListParagraph"/>
        <w:numPr>
          <w:ilvl w:val="0"/>
          <w:numId w:val="2"/>
        </w:numPr>
        <w:spacing w:before="40" w:after="40"/>
      </w:pPr>
      <w:r>
        <w:t>Outcome: what was measured, and was it a meaningful outcome or a surrogate?</w:t>
      </w:r>
    </w:p>
    <w:p w14:paraId="3C8AE3DE" w14:textId="77777777" w:rsidR="00117C15" w:rsidRDefault="00117C15">
      <w:pPr>
        <w:spacing w:before="80" w:after="80"/>
      </w:pPr>
    </w:p>
    <w:p w14:paraId="3754800F" w14:textId="77777777" w:rsidR="00117C15" w:rsidRDefault="00000000">
      <w:pPr>
        <w:pStyle w:val="Heading2"/>
      </w:pPr>
      <w:r>
        <w:t>Step 4 — Assess the risk of bias</w:t>
      </w:r>
    </w:p>
    <w:p w14:paraId="3FC19312" w14:textId="77777777" w:rsidR="00117C15" w:rsidRDefault="00000000">
      <w:pPr>
        <w:spacing w:before="60" w:after="60"/>
      </w:pPr>
      <w:r>
        <w:t>Risk of bias refers to the ways a study's design or conduct may have introduced systematic error — making the results less trustworthy. In Phase 3, you will use formal tools (RoB 2 for RCTs, ROBINS-I for non-randomised studies) to do this systematically. For now, learn to spot the major issues:</w:t>
      </w:r>
    </w:p>
    <w:p w14:paraId="0033E84B" w14:textId="77777777" w:rsidR="00117C15" w:rsidRDefault="00117C15">
      <w:pPr>
        <w:spacing w:before="80" w:after="80"/>
      </w:pPr>
    </w:p>
    <w:p w14:paraId="6263350C" w14:textId="77777777" w:rsidR="00117C15" w:rsidRDefault="00000000">
      <w:pPr>
        <w:pStyle w:val="ListParagraph"/>
        <w:numPr>
          <w:ilvl w:val="0"/>
          <w:numId w:val="2"/>
        </w:numPr>
        <w:spacing w:before="40" w:after="40"/>
      </w:pPr>
      <w:r>
        <w:t>Selection bias: were participants randomised? If not, are the groups comparable at baseline?</w:t>
      </w:r>
    </w:p>
    <w:p w14:paraId="12F70938" w14:textId="77777777" w:rsidR="00117C15" w:rsidRDefault="00000000">
      <w:pPr>
        <w:pStyle w:val="ListParagraph"/>
        <w:numPr>
          <w:ilvl w:val="0"/>
          <w:numId w:val="2"/>
        </w:numPr>
        <w:spacing w:before="40" w:after="40"/>
      </w:pPr>
      <w:r>
        <w:t>Performance bias: did participants or researchers know which treatment group they were in? (Blinding)</w:t>
      </w:r>
    </w:p>
    <w:p w14:paraId="2A2974E0" w14:textId="77777777" w:rsidR="00117C15" w:rsidRDefault="00000000">
      <w:pPr>
        <w:pStyle w:val="ListParagraph"/>
        <w:numPr>
          <w:ilvl w:val="0"/>
          <w:numId w:val="2"/>
        </w:numPr>
        <w:spacing w:before="40" w:after="40"/>
      </w:pPr>
      <w:r>
        <w:t>Detection bias: was the outcome measured in the same way in both groups?</w:t>
      </w:r>
    </w:p>
    <w:p w14:paraId="13756C73" w14:textId="77777777" w:rsidR="00117C15" w:rsidRDefault="00000000">
      <w:pPr>
        <w:pStyle w:val="ListParagraph"/>
        <w:numPr>
          <w:ilvl w:val="0"/>
          <w:numId w:val="2"/>
        </w:numPr>
        <w:spacing w:before="40" w:after="40"/>
      </w:pPr>
      <w:r>
        <w:t>Attrition bias: how many participants dropped out, and are they accounted for?</w:t>
      </w:r>
    </w:p>
    <w:p w14:paraId="1ACE3EA9" w14:textId="77777777" w:rsidR="00117C15" w:rsidRDefault="00000000">
      <w:pPr>
        <w:pStyle w:val="ListParagraph"/>
        <w:numPr>
          <w:ilvl w:val="0"/>
          <w:numId w:val="2"/>
        </w:numPr>
        <w:spacing w:before="40" w:after="40"/>
      </w:pPr>
      <w:r>
        <w:t>Reporting bias: were all outcomes reported, or only the significant ones?</w:t>
      </w:r>
    </w:p>
    <w:p w14:paraId="7546ACC9" w14:textId="77777777" w:rsidR="00117C15" w:rsidRDefault="00117C15">
      <w:pPr>
        <w:spacing w:before="80" w:after="80"/>
      </w:pPr>
    </w:p>
    <w:p w14:paraId="335FA198" w14:textId="77777777" w:rsidR="00117C15" w:rsidRDefault="00000000">
      <w:pPr>
        <w:pStyle w:val="Heading2"/>
      </w:pPr>
      <w:r>
        <w:t>Step 5 — Use a CASP checklist</w:t>
      </w:r>
    </w:p>
    <w:p w14:paraId="76C70062" w14:textId="77777777" w:rsidR="00117C15" w:rsidRDefault="00000000">
      <w:pPr>
        <w:spacing w:before="60" w:after="60"/>
      </w:pPr>
      <w:r>
        <w:t>The Critical Appraisal Skills Programme (CASP) provides free, structured checklists for each study design — RCTs, cohort studies, case-control studies, systematic reviews, and more. They walk you through the key appraisal questions in a logical order.</w:t>
      </w:r>
    </w:p>
    <w:p w14:paraId="4B66AA55" w14:textId="77777777" w:rsidR="00117C15" w:rsidRDefault="00000000">
      <w:pPr>
        <w:pStyle w:val="ListParagraph"/>
        <w:numPr>
          <w:ilvl w:val="0"/>
          <w:numId w:val="2"/>
        </w:numPr>
        <w:spacing w:before="40" w:after="40"/>
      </w:pPr>
      <w:hyperlink r:id="rId11" w:history="1">
        <w:r>
          <w:rPr>
            <w:color w:val="1B6B6B"/>
            <w:u w:val="single"/>
          </w:rPr>
          <w:t>CASP checklists (free download)</w:t>
        </w:r>
      </w:hyperlink>
    </w:p>
    <w:p w14:paraId="3CA16CF3"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4CC84DF1"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17DD799A" w14:textId="77777777" w:rsidR="00117C15" w:rsidRDefault="00000000">
            <w:pPr>
              <w:spacing w:after="60"/>
            </w:pPr>
            <w:r>
              <w:rPr>
                <w:b/>
                <w:bCs/>
                <w:caps/>
                <w:color w:val="1B6B6B"/>
                <w:sz w:val="20"/>
                <w:szCs w:val="20"/>
              </w:rPr>
              <w:t>QUICK RULE OF THUMB</w:t>
            </w:r>
          </w:p>
          <w:p w14:paraId="268EBBD3" w14:textId="77777777" w:rsidR="00117C15" w:rsidRDefault="00000000">
            <w:r>
              <w:rPr>
                <w:sz w:val="20"/>
                <w:szCs w:val="20"/>
              </w:rPr>
              <w:t>A study can have an interesting question and still have poor methodology. Always read the Methods section critically. If you cannot tell from the Methods section how something was done, that is itself a problem.</w:t>
            </w:r>
          </w:p>
        </w:tc>
      </w:tr>
    </w:tbl>
    <w:p w14:paraId="3B62EA8C" w14:textId="77777777" w:rsidR="00117C15" w:rsidRDefault="00117C15">
      <w:pPr>
        <w:spacing w:before="80" w:after="80"/>
      </w:pPr>
    </w:p>
    <w:p w14:paraId="5CCCC816" w14:textId="77777777" w:rsidR="00117C1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04512D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1A1A"/>
            <w:tcMar>
              <w:top w:w="140" w:type="dxa"/>
              <w:left w:w="240" w:type="dxa"/>
              <w:bottom w:w="140" w:type="dxa"/>
              <w:right w:w="240" w:type="dxa"/>
            </w:tcMar>
          </w:tcPr>
          <w:p w14:paraId="3724DBEB" w14:textId="77777777" w:rsidR="00117C15" w:rsidRDefault="00000000">
            <w:pPr>
              <w:spacing w:after="20"/>
            </w:pPr>
            <w:r>
              <w:rPr>
                <w:caps/>
                <w:color w:val="AAAAAA"/>
                <w:sz w:val="16"/>
                <w:szCs w:val="16"/>
              </w:rPr>
              <w:lastRenderedPageBreak/>
              <w:t>PORTAL PAGE</w:t>
            </w:r>
          </w:p>
          <w:p w14:paraId="1C159DBD" w14:textId="77777777" w:rsidR="00117C15" w:rsidRDefault="00000000">
            <w:r>
              <w:rPr>
                <w:b/>
                <w:bCs/>
                <w:color w:val="FFFFFF"/>
                <w:sz w:val="30"/>
                <w:szCs w:val="30"/>
              </w:rPr>
              <w:t>Page 9 of 9 — Phase 1 Knowledge Check</w:t>
            </w:r>
          </w:p>
        </w:tc>
      </w:tr>
    </w:tbl>
    <w:p w14:paraId="394D8EE2"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1506C9DC" w14:textId="77777777">
        <w:tblPrEx>
          <w:tblCellMar>
            <w:top w:w="0" w:type="dxa"/>
            <w:bottom w:w="0" w:type="dxa"/>
          </w:tblCellMar>
        </w:tblPrEx>
        <w:tc>
          <w:tcPr>
            <w:tcW w:w="9360" w:type="dxa"/>
            <w:tcBorders>
              <w:top w:val="dashed" w:sz="6" w:space="0" w:color="999999"/>
              <w:left w:val="dashed" w:sz="6" w:space="0" w:color="999999"/>
              <w:bottom w:val="dashed" w:sz="6" w:space="0" w:color="999999"/>
              <w:right w:val="dashed" w:sz="6" w:space="0" w:color="999999"/>
            </w:tcBorders>
            <w:shd w:val="clear" w:color="auto" w:fill="F8F8F8"/>
            <w:tcMar>
              <w:top w:w="100" w:type="dxa"/>
              <w:left w:w="160" w:type="dxa"/>
              <w:bottom w:w="100" w:type="dxa"/>
              <w:right w:w="160" w:type="dxa"/>
            </w:tcMar>
          </w:tcPr>
          <w:p w14:paraId="6F6F35F6" w14:textId="77777777" w:rsidR="00117C15" w:rsidRDefault="00000000">
            <w:pPr>
              <w:spacing w:after="60"/>
            </w:pPr>
            <w:r>
              <w:rPr>
                <w:b/>
                <w:bCs/>
                <w:caps/>
                <w:color w:val="666666"/>
                <w:sz w:val="18"/>
                <w:szCs w:val="18"/>
              </w:rPr>
              <w:t>DESIGNER NOTE</w:t>
            </w:r>
          </w:p>
          <w:p w14:paraId="1876119C" w14:textId="77777777" w:rsidR="00117C15" w:rsidRDefault="00000000">
            <w:r>
              <w:rPr>
                <w:i/>
                <w:iCs/>
                <w:color w:val="666666"/>
                <w:sz w:val="18"/>
                <w:szCs w:val="18"/>
              </w:rPr>
              <w:t>Build this as a multiple-choice quiz with automatic scoring.</w:t>
            </w:r>
          </w:p>
          <w:p w14:paraId="048E4F17" w14:textId="77777777" w:rsidR="00117C15" w:rsidRDefault="00000000">
            <w:r>
              <w:rPr>
                <w:i/>
                <w:iCs/>
                <w:color w:val="666666"/>
                <w:sz w:val="18"/>
                <w:szCs w:val="18"/>
              </w:rPr>
              <w:t>Pass mark: 70% (7 out of 10 correct).</w:t>
            </w:r>
          </w:p>
          <w:p w14:paraId="627CC86C" w14:textId="77777777" w:rsidR="00117C15" w:rsidRDefault="00000000">
            <w:r>
              <w:rPr>
                <w:i/>
                <w:iCs/>
                <w:color w:val="666666"/>
                <w:sz w:val="18"/>
                <w:szCs w:val="18"/>
              </w:rPr>
              <w:t>Students can retake as many times as needed.</w:t>
            </w:r>
          </w:p>
          <w:p w14:paraId="6821B15F" w14:textId="77777777" w:rsidR="00117C15" w:rsidRDefault="00000000">
            <w:r>
              <w:rPr>
                <w:i/>
                <w:iCs/>
                <w:color w:val="666666"/>
                <w:sz w:val="18"/>
                <w:szCs w:val="18"/>
              </w:rPr>
              <w:t>The quiz must be marked complete (pass achieved) before Gate 1 unlocks.</w:t>
            </w:r>
          </w:p>
          <w:p w14:paraId="6F9E770E" w14:textId="77777777" w:rsidR="00117C15" w:rsidRDefault="00000000">
            <w:r>
              <w:rPr>
                <w:i/>
                <w:iCs/>
                <w:color w:val="666666"/>
                <w:sz w:val="18"/>
                <w:szCs w:val="18"/>
              </w:rPr>
              <w:t>Show correct/incorrect feedback per question after submission.</w:t>
            </w:r>
          </w:p>
          <w:p w14:paraId="2D4A435B" w14:textId="77777777" w:rsidR="00117C15" w:rsidRDefault="00000000">
            <w:r>
              <w:rPr>
                <w:i/>
                <w:iCs/>
                <w:color w:val="666666"/>
                <w:sz w:val="18"/>
                <w:szCs w:val="18"/>
              </w:rPr>
              <w:t>The correct answers are marked [CORRECT] in this document — do not display these to students during the quiz.</w:t>
            </w:r>
          </w:p>
        </w:tc>
      </w:tr>
    </w:tbl>
    <w:p w14:paraId="407AC18E" w14:textId="77777777" w:rsidR="00117C15" w:rsidRDefault="00117C15">
      <w:pPr>
        <w:spacing w:before="80" w:after="80"/>
      </w:pPr>
    </w:p>
    <w:p w14:paraId="40604D1C" w14:textId="77777777" w:rsidR="00117C15" w:rsidRDefault="00000000">
      <w:pPr>
        <w:pStyle w:val="Heading1"/>
      </w:pPr>
      <w:r>
        <w:t>Phase 1 Knowledge Check</w:t>
      </w:r>
    </w:p>
    <w:p w14:paraId="497B13EC" w14:textId="77777777" w:rsidR="00117C15" w:rsidRDefault="00000000">
      <w:pPr>
        <w:spacing w:before="60" w:after="60"/>
      </w:pPr>
      <w:r>
        <w:rPr>
          <w:i/>
          <w:iCs/>
          <w:color w:val="555555"/>
        </w:rPr>
        <w:t>10 questions. You need 70% to unlock Gate 1. You can retake as many times as you like.</w:t>
      </w:r>
    </w:p>
    <w:p w14:paraId="11B81C07" w14:textId="77777777" w:rsidR="00117C15" w:rsidRDefault="00117C15">
      <w:pPr>
        <w:spacing w:before="80" w:after="80"/>
      </w:pPr>
    </w:p>
    <w:p w14:paraId="5F180378" w14:textId="77777777" w:rsidR="00117C15" w:rsidRDefault="00000000">
      <w:pPr>
        <w:spacing w:before="120" w:after="60"/>
      </w:pPr>
      <w:r>
        <w:rPr>
          <w:b/>
          <w:bCs/>
        </w:rPr>
        <w:t>Q1.  What is the key difference between a systematic review and a narrative review?</w:t>
      </w:r>
    </w:p>
    <w:p w14:paraId="374A0503" w14:textId="77777777" w:rsidR="00117C15" w:rsidRDefault="00000000">
      <w:pPr>
        <w:spacing w:before="20" w:after="20"/>
        <w:ind w:left="400"/>
      </w:pPr>
      <w:r>
        <w:t>A.  A systematic review is longer.</w:t>
      </w:r>
    </w:p>
    <w:p w14:paraId="2DAF0594" w14:textId="77777777" w:rsidR="00117C15" w:rsidRDefault="00000000">
      <w:pPr>
        <w:spacing w:before="20" w:after="20"/>
        <w:ind w:left="400"/>
      </w:pPr>
      <w:r>
        <w:rPr>
          <w:b/>
          <w:bCs/>
          <w:color w:val="1B6B6B"/>
        </w:rPr>
        <w:t>B.  A systematic review uses a pre-defined, reproducible search strategy and transparent methods.</w:t>
      </w:r>
    </w:p>
    <w:p w14:paraId="2E75CF2A" w14:textId="77777777" w:rsidR="00117C15" w:rsidRDefault="00000000">
      <w:pPr>
        <w:spacing w:before="20" w:after="20"/>
        <w:ind w:left="400"/>
      </w:pPr>
      <w:r>
        <w:t>C.  A systematic review is written by more authors.</w:t>
      </w:r>
    </w:p>
    <w:p w14:paraId="78995446" w14:textId="77777777" w:rsidR="00117C15" w:rsidRDefault="00000000">
      <w:pPr>
        <w:spacing w:before="20" w:after="20"/>
        <w:ind w:left="400"/>
      </w:pPr>
      <w:r>
        <w:t>D.  A systematic review always includes a meta-analysis.</w:t>
      </w:r>
    </w:p>
    <w:p w14:paraId="2D42EF5A" w14:textId="77777777" w:rsidR="00117C15" w:rsidRDefault="00000000">
      <w:pPr>
        <w:spacing w:before="40" w:after="40"/>
        <w:ind w:left="400"/>
      </w:pPr>
      <w:r>
        <w:rPr>
          <w:b/>
          <w:bCs/>
          <w:i/>
          <w:iCs/>
          <w:color w:val="1B6B3A"/>
          <w:sz w:val="20"/>
          <w:szCs w:val="20"/>
        </w:rPr>
        <w:t>Correct answer: B</w:t>
      </w:r>
    </w:p>
    <w:p w14:paraId="7BE51527" w14:textId="77777777" w:rsidR="00117C15" w:rsidRDefault="00117C15">
      <w:pPr>
        <w:spacing w:before="80" w:after="80"/>
      </w:pPr>
    </w:p>
    <w:p w14:paraId="1E69619F" w14:textId="77777777" w:rsidR="00117C15" w:rsidRDefault="00000000">
      <w:pPr>
        <w:spacing w:before="120" w:after="60"/>
      </w:pPr>
      <w:r>
        <w:rPr>
          <w:b/>
          <w:bCs/>
        </w:rPr>
        <w:t>Q2.  A meta-analysis is:</w:t>
      </w:r>
    </w:p>
    <w:p w14:paraId="4BD2CC2E" w14:textId="77777777" w:rsidR="00117C15" w:rsidRDefault="00000000">
      <w:pPr>
        <w:spacing w:before="20" w:after="20"/>
        <w:ind w:left="400"/>
      </w:pPr>
      <w:r>
        <w:t>A.  Another name for a systematic review.</w:t>
      </w:r>
    </w:p>
    <w:p w14:paraId="70EFDC1F" w14:textId="77777777" w:rsidR="00117C15" w:rsidRDefault="00000000">
      <w:pPr>
        <w:spacing w:before="20" w:after="20"/>
        <w:ind w:left="400"/>
      </w:pPr>
      <w:r>
        <w:rPr>
          <w:b/>
          <w:bCs/>
          <w:color w:val="1B6B6B"/>
        </w:rPr>
        <w:t>B.  A statistical method used to pool results from multiple studies within a systematic review.</w:t>
      </w:r>
    </w:p>
    <w:p w14:paraId="3CDC822E" w14:textId="77777777" w:rsidR="00117C15" w:rsidRDefault="00000000">
      <w:pPr>
        <w:spacing w:before="20" w:after="20"/>
        <w:ind w:left="400"/>
      </w:pPr>
      <w:r>
        <w:t>C.  A type of randomised controlled trial.</w:t>
      </w:r>
    </w:p>
    <w:p w14:paraId="727AEE5B" w14:textId="77777777" w:rsidR="00117C15" w:rsidRDefault="00000000">
      <w:pPr>
        <w:spacing w:before="20" w:after="20"/>
        <w:ind w:left="400"/>
      </w:pPr>
      <w:r>
        <w:t>D.  A search strategy for finding published papers.</w:t>
      </w:r>
    </w:p>
    <w:p w14:paraId="71171C7B" w14:textId="77777777" w:rsidR="00117C15" w:rsidRDefault="00000000">
      <w:pPr>
        <w:spacing w:before="40" w:after="40"/>
        <w:ind w:left="400"/>
      </w:pPr>
      <w:r>
        <w:rPr>
          <w:b/>
          <w:bCs/>
          <w:i/>
          <w:iCs/>
          <w:color w:val="1B6B3A"/>
          <w:sz w:val="20"/>
          <w:szCs w:val="20"/>
        </w:rPr>
        <w:t>Correct answer: B</w:t>
      </w:r>
    </w:p>
    <w:p w14:paraId="1EAC8B74" w14:textId="77777777" w:rsidR="00117C15" w:rsidRDefault="00117C15">
      <w:pPr>
        <w:spacing w:before="80" w:after="80"/>
      </w:pPr>
    </w:p>
    <w:p w14:paraId="5C6EA2DA" w14:textId="77777777" w:rsidR="00117C15" w:rsidRDefault="00000000">
      <w:pPr>
        <w:spacing w:before="120" w:after="60"/>
      </w:pPr>
      <w:r>
        <w:rPr>
          <w:b/>
          <w:bCs/>
        </w:rPr>
        <w:t>Q3.  Your team conducts a systematic review but the included studies are too heterogeneous to pool statistically. What should you do?</w:t>
      </w:r>
    </w:p>
    <w:p w14:paraId="1B6A6A80" w14:textId="77777777" w:rsidR="00117C15" w:rsidRDefault="00000000">
      <w:pPr>
        <w:spacing w:before="20" w:after="20"/>
        <w:ind w:left="400"/>
      </w:pPr>
      <w:r>
        <w:t>A.  Abandon the review — it cannot be published without a forest plot.</w:t>
      </w:r>
    </w:p>
    <w:p w14:paraId="5C847A27" w14:textId="77777777" w:rsidR="00117C15" w:rsidRDefault="00000000">
      <w:pPr>
        <w:spacing w:before="20" w:after="20"/>
        <w:ind w:left="400"/>
      </w:pPr>
      <w:r>
        <w:t>B.  Cherry-pick the most similar studies and pool only those.</w:t>
      </w:r>
    </w:p>
    <w:p w14:paraId="614F1936" w14:textId="77777777" w:rsidR="00117C15" w:rsidRDefault="00000000">
      <w:pPr>
        <w:spacing w:before="20" w:after="20"/>
        <w:ind w:left="400"/>
      </w:pPr>
      <w:r>
        <w:rPr>
          <w:b/>
          <w:bCs/>
          <w:color w:val="1B6B6B"/>
        </w:rPr>
        <w:t>C.  Conduct a structured narrative synthesis instead — this is a valid publishable output.</w:t>
      </w:r>
    </w:p>
    <w:p w14:paraId="32870DCD" w14:textId="77777777" w:rsidR="00117C15" w:rsidRDefault="00000000">
      <w:pPr>
        <w:spacing w:before="20" w:after="20"/>
        <w:ind w:left="400"/>
      </w:pPr>
      <w:r>
        <w:t>D.  Change your eligibility criteria until the studies become homogeneous enough to pool.</w:t>
      </w:r>
    </w:p>
    <w:p w14:paraId="02293B82" w14:textId="77777777" w:rsidR="00117C15" w:rsidRDefault="00000000">
      <w:pPr>
        <w:spacing w:before="40" w:after="40"/>
        <w:ind w:left="400"/>
      </w:pPr>
      <w:r>
        <w:rPr>
          <w:b/>
          <w:bCs/>
          <w:i/>
          <w:iCs/>
          <w:color w:val="1B6B3A"/>
          <w:sz w:val="20"/>
          <w:szCs w:val="20"/>
        </w:rPr>
        <w:t>Correct answer: C</w:t>
      </w:r>
    </w:p>
    <w:p w14:paraId="02DC8907" w14:textId="77777777" w:rsidR="00117C15" w:rsidRDefault="00117C15">
      <w:pPr>
        <w:spacing w:before="80" w:after="80"/>
      </w:pPr>
    </w:p>
    <w:p w14:paraId="618177C2" w14:textId="77777777" w:rsidR="00117C15" w:rsidRDefault="00000000">
      <w:pPr>
        <w:spacing w:before="120" w:after="60"/>
      </w:pPr>
      <w:r>
        <w:rPr>
          <w:b/>
          <w:bCs/>
        </w:rPr>
        <w:t>Q4.  What is PROSPERO?</w:t>
      </w:r>
    </w:p>
    <w:p w14:paraId="3EDC3061" w14:textId="77777777" w:rsidR="00117C15" w:rsidRDefault="00000000">
      <w:pPr>
        <w:spacing w:before="20" w:after="20"/>
        <w:ind w:left="400"/>
      </w:pPr>
      <w:r>
        <w:t>A.  A database of published systematic reviews.</w:t>
      </w:r>
    </w:p>
    <w:p w14:paraId="2038C272" w14:textId="77777777" w:rsidR="00117C15" w:rsidRDefault="00000000">
      <w:pPr>
        <w:spacing w:before="20" w:after="20"/>
        <w:ind w:left="400"/>
      </w:pPr>
      <w:r>
        <w:t>B.  A reporting guideline for systematic reviews.</w:t>
      </w:r>
    </w:p>
    <w:p w14:paraId="3C8854A6" w14:textId="77777777" w:rsidR="00117C15" w:rsidRDefault="00000000">
      <w:pPr>
        <w:spacing w:before="20" w:after="20"/>
        <w:ind w:left="400"/>
      </w:pPr>
      <w:r>
        <w:rPr>
          <w:b/>
          <w:bCs/>
          <w:color w:val="1B6B6B"/>
        </w:rPr>
        <w:t>C.  An international register where systematic reviews are registered before the search begins.</w:t>
      </w:r>
    </w:p>
    <w:p w14:paraId="552437D9" w14:textId="77777777" w:rsidR="00117C15" w:rsidRDefault="00000000">
      <w:pPr>
        <w:spacing w:before="20" w:after="20"/>
        <w:ind w:left="400"/>
      </w:pPr>
      <w:r>
        <w:lastRenderedPageBreak/>
        <w:t>D.  A screening tool for titles and abstracts.</w:t>
      </w:r>
    </w:p>
    <w:p w14:paraId="697F6DF9" w14:textId="77777777" w:rsidR="00117C15" w:rsidRDefault="00000000">
      <w:pPr>
        <w:spacing w:before="40" w:after="40"/>
        <w:ind w:left="400"/>
      </w:pPr>
      <w:r>
        <w:rPr>
          <w:b/>
          <w:bCs/>
          <w:i/>
          <w:iCs/>
          <w:color w:val="1B6B3A"/>
          <w:sz w:val="20"/>
          <w:szCs w:val="20"/>
        </w:rPr>
        <w:t>Correct answer: C</w:t>
      </w:r>
    </w:p>
    <w:p w14:paraId="58AAEA1C" w14:textId="77777777" w:rsidR="00117C15" w:rsidRDefault="00117C15">
      <w:pPr>
        <w:spacing w:before="80" w:after="80"/>
      </w:pPr>
    </w:p>
    <w:p w14:paraId="2FE4094B" w14:textId="77777777" w:rsidR="00117C15" w:rsidRDefault="00000000">
      <w:pPr>
        <w:spacing w:before="120" w:after="60"/>
      </w:pPr>
      <w:r>
        <w:rPr>
          <w:b/>
          <w:bCs/>
        </w:rPr>
        <w:t>Q5.  Why do you register your review on PROSPERO before searching?</w:t>
      </w:r>
    </w:p>
    <w:p w14:paraId="5A4542E8" w14:textId="77777777" w:rsidR="00117C15" w:rsidRDefault="00000000">
      <w:pPr>
        <w:spacing w:before="20" w:after="20"/>
        <w:ind w:left="400"/>
      </w:pPr>
      <w:r>
        <w:t>A.  It is required by all journals before submission.</w:t>
      </w:r>
    </w:p>
    <w:p w14:paraId="2E24B51E" w14:textId="77777777" w:rsidR="00117C15" w:rsidRDefault="00000000">
      <w:pPr>
        <w:spacing w:before="20" w:after="20"/>
        <w:ind w:left="400"/>
      </w:pPr>
      <w:r>
        <w:rPr>
          <w:b/>
          <w:bCs/>
          <w:color w:val="1B6B6B"/>
        </w:rPr>
        <w:t>B.  It creates a public time-stamped record of your question and methods, preventing outcome-reporting bias and duplicate reviews.</w:t>
      </w:r>
    </w:p>
    <w:p w14:paraId="51451CE2" w14:textId="77777777" w:rsidR="00117C15" w:rsidRDefault="00000000">
      <w:pPr>
        <w:spacing w:before="20" w:after="20"/>
        <w:ind w:left="400"/>
      </w:pPr>
      <w:r>
        <w:t>C.  It gives you access to full-text articles.</w:t>
      </w:r>
    </w:p>
    <w:p w14:paraId="6371F3E6" w14:textId="77777777" w:rsidR="00117C15" w:rsidRDefault="00000000">
      <w:pPr>
        <w:spacing w:before="20" w:after="20"/>
        <w:ind w:left="400"/>
      </w:pPr>
      <w:r>
        <w:t>D.  It automatically generates a search strategy for you.</w:t>
      </w:r>
    </w:p>
    <w:p w14:paraId="25A6AAAE" w14:textId="77777777" w:rsidR="00117C15" w:rsidRDefault="00000000">
      <w:pPr>
        <w:spacing w:before="40" w:after="40"/>
        <w:ind w:left="400"/>
      </w:pPr>
      <w:r>
        <w:rPr>
          <w:b/>
          <w:bCs/>
          <w:i/>
          <w:iCs/>
          <w:color w:val="1B6B3A"/>
          <w:sz w:val="20"/>
          <w:szCs w:val="20"/>
        </w:rPr>
        <w:t>Correct answer: B</w:t>
      </w:r>
    </w:p>
    <w:p w14:paraId="05EE8CD0" w14:textId="77777777" w:rsidR="00117C15" w:rsidRDefault="00117C15">
      <w:pPr>
        <w:spacing w:before="80" w:after="80"/>
      </w:pPr>
    </w:p>
    <w:p w14:paraId="2B9CB27F" w14:textId="77777777" w:rsidR="00117C15" w:rsidRDefault="00000000">
      <w:pPr>
        <w:spacing w:before="120" w:after="60"/>
      </w:pPr>
      <w:r>
        <w:rPr>
          <w:b/>
          <w:bCs/>
        </w:rPr>
        <w:t>Q6.  What does the 'P' stand for in PICO?</w:t>
      </w:r>
    </w:p>
    <w:p w14:paraId="35788F0C" w14:textId="77777777" w:rsidR="00117C15" w:rsidRDefault="00000000">
      <w:pPr>
        <w:spacing w:before="20" w:after="20"/>
        <w:ind w:left="400"/>
      </w:pPr>
      <w:r>
        <w:t>A.  Protocol</w:t>
      </w:r>
    </w:p>
    <w:p w14:paraId="6D14A230" w14:textId="77777777" w:rsidR="00117C15" w:rsidRDefault="00000000">
      <w:pPr>
        <w:spacing w:before="20" w:after="20"/>
        <w:ind w:left="400"/>
      </w:pPr>
      <w:r>
        <w:t>B.  Publication</w:t>
      </w:r>
    </w:p>
    <w:p w14:paraId="4B9EFBAE" w14:textId="77777777" w:rsidR="00117C15" w:rsidRDefault="00000000">
      <w:pPr>
        <w:spacing w:before="20" w:after="20"/>
        <w:ind w:left="400"/>
      </w:pPr>
      <w:r>
        <w:rPr>
          <w:b/>
          <w:bCs/>
          <w:color w:val="1B6B6B"/>
        </w:rPr>
        <w:t>C.  Population</w:t>
      </w:r>
    </w:p>
    <w:p w14:paraId="2D2A1FCC" w14:textId="77777777" w:rsidR="00117C15" w:rsidRDefault="00000000">
      <w:pPr>
        <w:spacing w:before="20" w:after="20"/>
        <w:ind w:left="400"/>
      </w:pPr>
      <w:r>
        <w:t>D.  Primary outcome</w:t>
      </w:r>
    </w:p>
    <w:p w14:paraId="4412A9EE" w14:textId="77777777" w:rsidR="00117C15" w:rsidRDefault="00000000">
      <w:pPr>
        <w:spacing w:before="40" w:after="40"/>
        <w:ind w:left="400"/>
      </w:pPr>
      <w:r>
        <w:rPr>
          <w:b/>
          <w:bCs/>
          <w:i/>
          <w:iCs/>
          <w:color w:val="1B6B3A"/>
          <w:sz w:val="20"/>
          <w:szCs w:val="20"/>
        </w:rPr>
        <w:t>Correct answer: C</w:t>
      </w:r>
    </w:p>
    <w:p w14:paraId="1B0DDA9E" w14:textId="77777777" w:rsidR="00117C15" w:rsidRDefault="00117C15">
      <w:pPr>
        <w:spacing w:before="80" w:after="80"/>
      </w:pPr>
    </w:p>
    <w:p w14:paraId="7D8899FD" w14:textId="77777777" w:rsidR="00117C15" w:rsidRDefault="00000000">
      <w:pPr>
        <w:spacing w:before="120" w:after="60"/>
      </w:pPr>
      <w:r>
        <w:rPr>
          <w:b/>
          <w:bCs/>
        </w:rPr>
        <w:t>Q7.  A scoping search (H1) is the same as the full systematic search you will conduct in Phase 3.</w:t>
      </w:r>
    </w:p>
    <w:p w14:paraId="7C8880C2" w14:textId="77777777" w:rsidR="00117C15" w:rsidRDefault="00000000">
      <w:pPr>
        <w:spacing w:before="20" w:after="20"/>
        <w:ind w:left="400"/>
      </w:pPr>
      <w:r>
        <w:t>A.  True — both involve the same databases and level of detail.</w:t>
      </w:r>
    </w:p>
    <w:p w14:paraId="1BC08A70" w14:textId="77777777" w:rsidR="00117C15" w:rsidRDefault="00000000">
      <w:pPr>
        <w:spacing w:before="20" w:after="20"/>
        <w:ind w:left="400"/>
      </w:pPr>
      <w:r>
        <w:rPr>
          <w:b/>
          <w:bCs/>
          <w:color w:val="1B6B6B"/>
        </w:rPr>
        <w:t>B.  False — a scoping search is a quick 1–2 hour reconnaissance to check your question is not already answered. The full search is exhaustive and built with a librarian.</w:t>
      </w:r>
    </w:p>
    <w:p w14:paraId="448BBD2F" w14:textId="77777777" w:rsidR="00117C15" w:rsidRDefault="00000000">
      <w:pPr>
        <w:spacing w:before="20" w:after="20"/>
        <w:ind w:left="400"/>
      </w:pPr>
      <w:r>
        <w:t>C.  True — both take the same amount of time.</w:t>
      </w:r>
    </w:p>
    <w:p w14:paraId="3FE58D64" w14:textId="77777777" w:rsidR="00117C15" w:rsidRDefault="00000000">
      <w:pPr>
        <w:spacing w:before="20" w:after="20"/>
        <w:ind w:left="400"/>
      </w:pPr>
      <w:r>
        <w:t>D.  False — a scoping search is done after registration, not before.</w:t>
      </w:r>
    </w:p>
    <w:p w14:paraId="646DFC95" w14:textId="77777777" w:rsidR="00117C15" w:rsidRDefault="00000000">
      <w:pPr>
        <w:spacing w:before="40" w:after="40"/>
        <w:ind w:left="400"/>
      </w:pPr>
      <w:r>
        <w:rPr>
          <w:b/>
          <w:bCs/>
          <w:i/>
          <w:iCs/>
          <w:color w:val="1B6B3A"/>
          <w:sz w:val="20"/>
          <w:szCs w:val="20"/>
        </w:rPr>
        <w:t>Correct answer: B</w:t>
      </w:r>
    </w:p>
    <w:p w14:paraId="6A7FD65D" w14:textId="77777777" w:rsidR="00117C15" w:rsidRDefault="00117C15">
      <w:pPr>
        <w:spacing w:before="80" w:after="80"/>
      </w:pPr>
    </w:p>
    <w:p w14:paraId="454F9FC0" w14:textId="77777777" w:rsidR="00117C15" w:rsidRDefault="00000000">
      <w:pPr>
        <w:spacing w:before="120" w:after="60"/>
      </w:pPr>
      <w:r>
        <w:rPr>
          <w:b/>
          <w:bCs/>
        </w:rPr>
        <w:t>Q8.  PRISMA stands for:</w:t>
      </w:r>
    </w:p>
    <w:p w14:paraId="1AB06D28" w14:textId="77777777" w:rsidR="00117C15" w:rsidRDefault="00000000">
      <w:pPr>
        <w:spacing w:before="20" w:after="20"/>
        <w:ind w:left="400"/>
      </w:pPr>
      <w:r>
        <w:rPr>
          <w:b/>
          <w:bCs/>
          <w:color w:val="1B6B6B"/>
        </w:rPr>
        <w:t>A.  Preferred Reporting Items for Systematic reviews and Meta-Analyses.</w:t>
      </w:r>
    </w:p>
    <w:p w14:paraId="7D585A4A" w14:textId="77777777" w:rsidR="00117C15" w:rsidRDefault="00000000">
      <w:pPr>
        <w:spacing w:before="20" w:after="20"/>
        <w:ind w:left="400"/>
      </w:pPr>
      <w:r>
        <w:t>B.  Primary Research in Systematic Medical Abstracts.</w:t>
      </w:r>
    </w:p>
    <w:p w14:paraId="418CC304" w14:textId="77777777" w:rsidR="00117C15" w:rsidRDefault="00000000">
      <w:pPr>
        <w:spacing w:before="20" w:after="20"/>
        <w:ind w:left="400"/>
      </w:pPr>
      <w:r>
        <w:t>C.  Protocol Registration and Indexing of Systematic Meta-Analyses.</w:t>
      </w:r>
    </w:p>
    <w:p w14:paraId="50224D24" w14:textId="77777777" w:rsidR="00117C15" w:rsidRDefault="00000000">
      <w:pPr>
        <w:spacing w:before="20" w:after="20"/>
        <w:ind w:left="400"/>
      </w:pPr>
      <w:r>
        <w:t>D.  Peer Review in Systematic Medical Assessment.</w:t>
      </w:r>
    </w:p>
    <w:p w14:paraId="4EF62C01" w14:textId="77777777" w:rsidR="00117C15" w:rsidRDefault="00000000">
      <w:pPr>
        <w:spacing w:before="40" w:after="40"/>
        <w:ind w:left="400"/>
      </w:pPr>
      <w:r>
        <w:rPr>
          <w:b/>
          <w:bCs/>
          <w:i/>
          <w:iCs/>
          <w:color w:val="1B6B3A"/>
          <w:sz w:val="20"/>
          <w:szCs w:val="20"/>
        </w:rPr>
        <w:t>Correct answer: A</w:t>
      </w:r>
    </w:p>
    <w:p w14:paraId="5502F89B" w14:textId="77777777" w:rsidR="00117C15" w:rsidRDefault="00117C15">
      <w:pPr>
        <w:spacing w:before="80" w:after="80"/>
      </w:pPr>
    </w:p>
    <w:p w14:paraId="6E082EC5" w14:textId="77777777" w:rsidR="00117C15" w:rsidRDefault="00000000">
      <w:pPr>
        <w:spacing w:before="120" w:after="60"/>
      </w:pPr>
      <w:r>
        <w:rPr>
          <w:b/>
          <w:bCs/>
        </w:rPr>
        <w:t>Q9.  Which of the following is the strongest study design for testing whether an intervention works?</w:t>
      </w:r>
    </w:p>
    <w:p w14:paraId="4AF71AF3" w14:textId="77777777" w:rsidR="00117C15" w:rsidRDefault="00000000">
      <w:pPr>
        <w:spacing w:before="20" w:after="20"/>
        <w:ind w:left="400"/>
      </w:pPr>
      <w:r>
        <w:t>A.  Case series</w:t>
      </w:r>
    </w:p>
    <w:p w14:paraId="04D1BEF6" w14:textId="77777777" w:rsidR="00117C15" w:rsidRDefault="00000000">
      <w:pPr>
        <w:spacing w:before="20" w:after="20"/>
        <w:ind w:left="400"/>
      </w:pPr>
      <w:r>
        <w:t>B.  Cross-sectional study</w:t>
      </w:r>
    </w:p>
    <w:p w14:paraId="7D979F4E" w14:textId="77777777" w:rsidR="00117C15" w:rsidRDefault="00000000">
      <w:pPr>
        <w:spacing w:before="20" w:after="20"/>
        <w:ind w:left="400"/>
      </w:pPr>
      <w:r>
        <w:t>C.  Cohort study</w:t>
      </w:r>
    </w:p>
    <w:p w14:paraId="3CC77F87" w14:textId="77777777" w:rsidR="00117C15" w:rsidRDefault="00000000">
      <w:pPr>
        <w:spacing w:before="20" w:after="20"/>
        <w:ind w:left="400"/>
      </w:pPr>
      <w:r>
        <w:rPr>
          <w:b/>
          <w:bCs/>
          <w:color w:val="1B6B6B"/>
        </w:rPr>
        <w:t>D.  Randomised controlled trial</w:t>
      </w:r>
    </w:p>
    <w:p w14:paraId="4C743230" w14:textId="77777777" w:rsidR="00117C15" w:rsidRDefault="00000000">
      <w:pPr>
        <w:spacing w:before="40" w:after="40"/>
        <w:ind w:left="400"/>
      </w:pPr>
      <w:r>
        <w:rPr>
          <w:b/>
          <w:bCs/>
          <w:i/>
          <w:iCs/>
          <w:color w:val="1B6B3A"/>
          <w:sz w:val="20"/>
          <w:szCs w:val="20"/>
        </w:rPr>
        <w:t>Correct answer: D</w:t>
      </w:r>
    </w:p>
    <w:p w14:paraId="20B6349B" w14:textId="77777777" w:rsidR="00117C15" w:rsidRDefault="00117C15">
      <w:pPr>
        <w:spacing w:before="80" w:after="80"/>
      </w:pPr>
    </w:p>
    <w:p w14:paraId="090CD7A2" w14:textId="77777777" w:rsidR="00117C15" w:rsidRDefault="00000000">
      <w:pPr>
        <w:spacing w:before="120" w:after="60"/>
      </w:pPr>
      <w:r>
        <w:rPr>
          <w:b/>
          <w:bCs/>
        </w:rPr>
        <w:t>Q10.  You are reading a study and notice that a large number of participants dropped out before the end, and this is not accounted for in the analysis. This is an example of:</w:t>
      </w:r>
    </w:p>
    <w:p w14:paraId="4CB9139A" w14:textId="77777777" w:rsidR="00117C15" w:rsidRDefault="00000000">
      <w:pPr>
        <w:spacing w:before="20" w:after="20"/>
        <w:ind w:left="400"/>
      </w:pPr>
      <w:r>
        <w:t>A.  Detection bias</w:t>
      </w:r>
    </w:p>
    <w:p w14:paraId="7331EC29" w14:textId="77777777" w:rsidR="00117C15" w:rsidRDefault="00000000">
      <w:pPr>
        <w:spacing w:before="20" w:after="20"/>
        <w:ind w:left="400"/>
      </w:pPr>
      <w:r>
        <w:t>B.  Selection bias</w:t>
      </w:r>
    </w:p>
    <w:p w14:paraId="5D3DCC57" w14:textId="77777777" w:rsidR="00117C15" w:rsidRDefault="00000000">
      <w:pPr>
        <w:spacing w:before="20" w:after="20"/>
        <w:ind w:left="400"/>
      </w:pPr>
      <w:r>
        <w:rPr>
          <w:b/>
          <w:bCs/>
          <w:color w:val="1B6B6B"/>
        </w:rPr>
        <w:lastRenderedPageBreak/>
        <w:t>C.  Attrition bias</w:t>
      </w:r>
    </w:p>
    <w:p w14:paraId="26D51194" w14:textId="77777777" w:rsidR="00117C15" w:rsidRDefault="00000000">
      <w:pPr>
        <w:spacing w:before="20" w:after="20"/>
        <w:ind w:left="400"/>
      </w:pPr>
      <w:r>
        <w:t>D.  Performance bias</w:t>
      </w:r>
    </w:p>
    <w:p w14:paraId="57102ACA" w14:textId="77777777" w:rsidR="00117C15" w:rsidRDefault="00000000">
      <w:pPr>
        <w:spacing w:before="40" w:after="40"/>
        <w:ind w:left="400"/>
      </w:pPr>
      <w:r>
        <w:rPr>
          <w:b/>
          <w:bCs/>
          <w:i/>
          <w:iCs/>
          <w:color w:val="1B6B3A"/>
          <w:sz w:val="20"/>
          <w:szCs w:val="20"/>
        </w:rPr>
        <w:t>Correct answer: C</w:t>
      </w:r>
    </w:p>
    <w:p w14:paraId="224660ED" w14:textId="77777777" w:rsidR="00117C15" w:rsidRDefault="00117C1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7C15" w14:paraId="3E4B68E7" w14:textId="77777777">
        <w:tblPrEx>
          <w:tblCellMar>
            <w:top w:w="0" w:type="dxa"/>
            <w:bottom w:w="0" w:type="dxa"/>
          </w:tblCellMar>
        </w:tblPrEx>
        <w:tc>
          <w:tcPr>
            <w:tcW w:w="9360" w:type="dxa"/>
            <w:tcBorders>
              <w:top w:val="single" w:sz="8" w:space="0" w:color="1B6B6B"/>
              <w:left w:val="single" w:sz="8" w:space="0" w:color="1B6B6B"/>
              <w:bottom w:val="none" w:sz="0" w:space="0" w:color="FFFFFF"/>
              <w:right w:val="none" w:sz="0" w:space="0" w:color="FFFFFF"/>
            </w:tcBorders>
            <w:shd w:val="clear" w:color="auto" w:fill="E8F4F4"/>
            <w:tcMar>
              <w:top w:w="120" w:type="dxa"/>
              <w:left w:w="180" w:type="dxa"/>
              <w:bottom w:w="120" w:type="dxa"/>
              <w:right w:w="180" w:type="dxa"/>
            </w:tcMar>
          </w:tcPr>
          <w:p w14:paraId="010119E6" w14:textId="77777777" w:rsidR="00117C15" w:rsidRDefault="00000000">
            <w:pPr>
              <w:spacing w:after="60"/>
            </w:pPr>
            <w:r>
              <w:rPr>
                <w:b/>
                <w:bCs/>
                <w:caps/>
                <w:color w:val="1B6B6B"/>
                <w:sz w:val="20"/>
                <w:szCs w:val="20"/>
              </w:rPr>
              <w:t>GATE 1 UNLOCKS AFTER THIS QUIZ</w:t>
            </w:r>
          </w:p>
          <w:p w14:paraId="224B5011" w14:textId="77777777" w:rsidR="00117C15" w:rsidRDefault="00000000">
            <w:r>
              <w:rPr>
                <w:sz w:val="20"/>
                <w:szCs w:val="20"/>
              </w:rPr>
              <w:t>Once you pass the knowledge check, Gate 1 becomes available. Complete the Topic Proposal &amp; Feasibility Form and submit it for supervisor approval. You will not be able to move to Phase 2 until your supervisor approves your topic.</w:t>
            </w:r>
          </w:p>
        </w:tc>
      </w:tr>
    </w:tbl>
    <w:p w14:paraId="6E044B42" w14:textId="77777777" w:rsidR="00117C15" w:rsidRDefault="00117C15">
      <w:pPr>
        <w:spacing w:before="80" w:after="80"/>
      </w:pPr>
    </w:p>
    <w:sectPr w:rsidR="00117C15">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E0AF5" w14:textId="77777777" w:rsidR="00882E60" w:rsidRDefault="00882E60">
      <w:r>
        <w:separator/>
      </w:r>
    </w:p>
  </w:endnote>
  <w:endnote w:type="continuationSeparator" w:id="0">
    <w:p w14:paraId="48663AEF" w14:textId="77777777" w:rsidR="00882E60" w:rsidRDefault="00882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1308" w14:textId="77777777" w:rsidR="00117C15" w:rsidRDefault="00000000">
    <w:pPr>
      <w:pBdr>
        <w:top w:val="single" w:sz="4" w:space="1" w:color="A8D4D4"/>
      </w:pBdr>
      <w:spacing w:before="6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E184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2A013" w14:textId="77777777" w:rsidR="00882E60" w:rsidRDefault="00882E60">
      <w:r>
        <w:separator/>
      </w:r>
    </w:p>
  </w:footnote>
  <w:footnote w:type="continuationSeparator" w:id="0">
    <w:p w14:paraId="0062A973" w14:textId="77777777" w:rsidR="00882E60" w:rsidRDefault="00882E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5C16" w14:textId="77777777" w:rsidR="00117C15" w:rsidRDefault="00000000">
    <w:pPr>
      <w:pBdr>
        <w:bottom w:val="single" w:sz="4" w:space="1" w:color="1B6B6B"/>
      </w:pBdr>
      <w:spacing w:after="60"/>
    </w:pPr>
    <w:r>
      <w:rPr>
        <w:color w:val="1B6B6B"/>
        <w:sz w:val="18"/>
        <w:szCs w:val="18"/>
      </w:rPr>
      <w:t>IHSAAN MEDICS  ·  Phase 1 Portal Content — Copy-Paste Ready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31659"/>
    <w:multiLevelType w:val="hybridMultilevel"/>
    <w:tmpl w:val="29C82082"/>
    <w:lvl w:ilvl="0" w:tplc="A35468CA">
      <w:start w:val="1"/>
      <w:numFmt w:val="decimal"/>
      <w:lvlText w:val="%1."/>
      <w:lvlJc w:val="left"/>
      <w:pPr>
        <w:ind w:left="720" w:hanging="360"/>
      </w:pPr>
    </w:lvl>
    <w:lvl w:ilvl="1" w:tplc="80188734">
      <w:numFmt w:val="decimal"/>
      <w:lvlText w:val=""/>
      <w:lvlJc w:val="left"/>
    </w:lvl>
    <w:lvl w:ilvl="2" w:tplc="71787428">
      <w:numFmt w:val="decimal"/>
      <w:lvlText w:val=""/>
      <w:lvlJc w:val="left"/>
    </w:lvl>
    <w:lvl w:ilvl="3" w:tplc="7BB0B54A">
      <w:numFmt w:val="decimal"/>
      <w:lvlText w:val=""/>
      <w:lvlJc w:val="left"/>
    </w:lvl>
    <w:lvl w:ilvl="4" w:tplc="717623C8">
      <w:numFmt w:val="decimal"/>
      <w:lvlText w:val=""/>
      <w:lvlJc w:val="left"/>
    </w:lvl>
    <w:lvl w:ilvl="5" w:tplc="2A566E72">
      <w:numFmt w:val="decimal"/>
      <w:lvlText w:val=""/>
      <w:lvlJc w:val="left"/>
    </w:lvl>
    <w:lvl w:ilvl="6" w:tplc="7316ADE8">
      <w:numFmt w:val="decimal"/>
      <w:lvlText w:val=""/>
      <w:lvlJc w:val="left"/>
    </w:lvl>
    <w:lvl w:ilvl="7" w:tplc="18CA54B2">
      <w:numFmt w:val="decimal"/>
      <w:lvlText w:val=""/>
      <w:lvlJc w:val="left"/>
    </w:lvl>
    <w:lvl w:ilvl="8" w:tplc="A9C20F5E">
      <w:numFmt w:val="decimal"/>
      <w:lvlText w:val=""/>
      <w:lvlJc w:val="left"/>
    </w:lvl>
  </w:abstractNum>
  <w:abstractNum w:abstractNumId="1" w15:restartNumberingAfterBreak="0">
    <w:nsid w:val="4A090A8E"/>
    <w:multiLevelType w:val="hybridMultilevel"/>
    <w:tmpl w:val="1C60F8A8"/>
    <w:lvl w:ilvl="0" w:tplc="EF7ADA7A">
      <w:start w:val="1"/>
      <w:numFmt w:val="bullet"/>
      <w:lvlText w:val="•"/>
      <w:lvlJc w:val="left"/>
      <w:pPr>
        <w:ind w:left="720" w:hanging="360"/>
      </w:pPr>
    </w:lvl>
    <w:lvl w:ilvl="1" w:tplc="F41EA238">
      <w:numFmt w:val="decimal"/>
      <w:lvlText w:val=""/>
      <w:lvlJc w:val="left"/>
    </w:lvl>
    <w:lvl w:ilvl="2" w:tplc="AB6A9F0E">
      <w:numFmt w:val="decimal"/>
      <w:lvlText w:val=""/>
      <w:lvlJc w:val="left"/>
    </w:lvl>
    <w:lvl w:ilvl="3" w:tplc="46906AB6">
      <w:numFmt w:val="decimal"/>
      <w:lvlText w:val=""/>
      <w:lvlJc w:val="left"/>
    </w:lvl>
    <w:lvl w:ilvl="4" w:tplc="30C2D6BA">
      <w:numFmt w:val="decimal"/>
      <w:lvlText w:val=""/>
      <w:lvlJc w:val="left"/>
    </w:lvl>
    <w:lvl w:ilvl="5" w:tplc="4482B874">
      <w:numFmt w:val="decimal"/>
      <w:lvlText w:val=""/>
      <w:lvlJc w:val="left"/>
    </w:lvl>
    <w:lvl w:ilvl="6" w:tplc="B89020AA">
      <w:numFmt w:val="decimal"/>
      <w:lvlText w:val=""/>
      <w:lvlJc w:val="left"/>
    </w:lvl>
    <w:lvl w:ilvl="7" w:tplc="A4F03D28">
      <w:numFmt w:val="decimal"/>
      <w:lvlText w:val=""/>
      <w:lvlJc w:val="left"/>
    </w:lvl>
    <w:lvl w:ilvl="8" w:tplc="796EFA0C">
      <w:numFmt w:val="decimal"/>
      <w:lvlText w:val=""/>
      <w:lvlJc w:val="left"/>
    </w:lvl>
  </w:abstractNum>
  <w:abstractNum w:abstractNumId="2" w15:restartNumberingAfterBreak="0">
    <w:nsid w:val="505A4BC3"/>
    <w:multiLevelType w:val="hybridMultilevel"/>
    <w:tmpl w:val="62DE5C9E"/>
    <w:lvl w:ilvl="0" w:tplc="97840DC0">
      <w:start w:val="1"/>
      <w:numFmt w:val="bullet"/>
      <w:lvlText w:val="●"/>
      <w:lvlJc w:val="left"/>
      <w:pPr>
        <w:ind w:left="720" w:hanging="360"/>
      </w:pPr>
    </w:lvl>
    <w:lvl w:ilvl="1" w:tplc="D79274C2">
      <w:start w:val="1"/>
      <w:numFmt w:val="bullet"/>
      <w:lvlText w:val="○"/>
      <w:lvlJc w:val="left"/>
      <w:pPr>
        <w:ind w:left="1440" w:hanging="360"/>
      </w:pPr>
    </w:lvl>
    <w:lvl w:ilvl="2" w:tplc="A942E3A0">
      <w:start w:val="1"/>
      <w:numFmt w:val="bullet"/>
      <w:lvlText w:val="■"/>
      <w:lvlJc w:val="left"/>
      <w:pPr>
        <w:ind w:left="2160" w:hanging="360"/>
      </w:pPr>
    </w:lvl>
    <w:lvl w:ilvl="3" w:tplc="0A9AFAD2">
      <w:start w:val="1"/>
      <w:numFmt w:val="bullet"/>
      <w:lvlText w:val="●"/>
      <w:lvlJc w:val="left"/>
      <w:pPr>
        <w:ind w:left="2880" w:hanging="360"/>
      </w:pPr>
    </w:lvl>
    <w:lvl w:ilvl="4" w:tplc="D654166E">
      <w:start w:val="1"/>
      <w:numFmt w:val="bullet"/>
      <w:lvlText w:val="○"/>
      <w:lvlJc w:val="left"/>
      <w:pPr>
        <w:ind w:left="3600" w:hanging="360"/>
      </w:pPr>
    </w:lvl>
    <w:lvl w:ilvl="5" w:tplc="BB1E2696">
      <w:start w:val="1"/>
      <w:numFmt w:val="bullet"/>
      <w:lvlText w:val="■"/>
      <w:lvlJc w:val="left"/>
      <w:pPr>
        <w:ind w:left="4320" w:hanging="360"/>
      </w:pPr>
    </w:lvl>
    <w:lvl w:ilvl="6" w:tplc="AFD4F71A">
      <w:start w:val="1"/>
      <w:numFmt w:val="bullet"/>
      <w:lvlText w:val="●"/>
      <w:lvlJc w:val="left"/>
      <w:pPr>
        <w:ind w:left="5040" w:hanging="360"/>
      </w:pPr>
    </w:lvl>
    <w:lvl w:ilvl="7" w:tplc="25767F34">
      <w:start w:val="1"/>
      <w:numFmt w:val="bullet"/>
      <w:lvlText w:val="●"/>
      <w:lvlJc w:val="left"/>
      <w:pPr>
        <w:ind w:left="5760" w:hanging="360"/>
      </w:pPr>
    </w:lvl>
    <w:lvl w:ilvl="8" w:tplc="7CBCBFF6">
      <w:start w:val="1"/>
      <w:numFmt w:val="bullet"/>
      <w:lvlText w:val="●"/>
      <w:lvlJc w:val="left"/>
      <w:pPr>
        <w:ind w:left="6480" w:hanging="360"/>
      </w:pPr>
    </w:lvl>
  </w:abstractNum>
  <w:abstractNum w:abstractNumId="3" w15:restartNumberingAfterBreak="0">
    <w:nsid w:val="6C902571"/>
    <w:multiLevelType w:val="hybridMultilevel"/>
    <w:tmpl w:val="452C17BA"/>
    <w:lvl w:ilvl="0" w:tplc="9556A958">
      <w:start w:val="1"/>
      <w:numFmt w:val="decimal"/>
      <w:lvlText w:val="%1."/>
      <w:lvlJc w:val="left"/>
      <w:pPr>
        <w:ind w:left="720" w:hanging="360"/>
      </w:pPr>
    </w:lvl>
    <w:lvl w:ilvl="1" w:tplc="2C7CE260">
      <w:numFmt w:val="decimal"/>
      <w:lvlText w:val=""/>
      <w:lvlJc w:val="left"/>
    </w:lvl>
    <w:lvl w:ilvl="2" w:tplc="2B04909A">
      <w:numFmt w:val="decimal"/>
      <w:lvlText w:val=""/>
      <w:lvlJc w:val="left"/>
    </w:lvl>
    <w:lvl w:ilvl="3" w:tplc="CE24FB84">
      <w:numFmt w:val="decimal"/>
      <w:lvlText w:val=""/>
      <w:lvlJc w:val="left"/>
    </w:lvl>
    <w:lvl w:ilvl="4" w:tplc="9B742E9C">
      <w:numFmt w:val="decimal"/>
      <w:lvlText w:val=""/>
      <w:lvlJc w:val="left"/>
    </w:lvl>
    <w:lvl w:ilvl="5" w:tplc="7A3AA282">
      <w:numFmt w:val="decimal"/>
      <w:lvlText w:val=""/>
      <w:lvlJc w:val="left"/>
    </w:lvl>
    <w:lvl w:ilvl="6" w:tplc="C6F8A86E">
      <w:numFmt w:val="decimal"/>
      <w:lvlText w:val=""/>
      <w:lvlJc w:val="left"/>
    </w:lvl>
    <w:lvl w:ilvl="7" w:tplc="2A0A4BF6">
      <w:numFmt w:val="decimal"/>
      <w:lvlText w:val=""/>
      <w:lvlJc w:val="left"/>
    </w:lvl>
    <w:lvl w:ilvl="8" w:tplc="97AE78BA">
      <w:numFmt w:val="decimal"/>
      <w:lvlText w:val=""/>
      <w:lvlJc w:val="left"/>
    </w:lvl>
  </w:abstractNum>
  <w:num w:numId="1" w16cid:durableId="431442203">
    <w:abstractNumId w:val="2"/>
    <w:lvlOverride w:ilvl="0">
      <w:startOverride w:val="1"/>
    </w:lvlOverride>
  </w:num>
  <w:num w:numId="2" w16cid:durableId="2146000302">
    <w:abstractNumId w:val="1"/>
    <w:lvlOverride w:ilvl="0">
      <w:startOverride w:val="1"/>
    </w:lvlOverride>
  </w:num>
  <w:num w:numId="3" w16cid:durableId="12476887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C15"/>
    <w:rsid w:val="00117C15"/>
    <w:rsid w:val="001E1845"/>
    <w:rsid w:val="00882E60"/>
    <w:rsid w:val="00A85BD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15EE88A"/>
  <w15:docId w15:val="{A511F668-ADFD-1E4C-93F9-6713EA7E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6B6B"/>
      <w:sz w:val="36"/>
      <w:szCs w:val="36"/>
    </w:rPr>
  </w:style>
  <w:style w:type="paragraph" w:styleId="Heading2">
    <w:name w:val="heading 2"/>
    <w:uiPriority w:val="9"/>
    <w:unhideWhenUsed/>
    <w:qFormat/>
    <w:pPr>
      <w:spacing w:before="280" w:after="100"/>
      <w:outlineLvl w:val="1"/>
    </w:pPr>
    <w:rPr>
      <w:b/>
      <w:bCs/>
      <w:color w:val="1B6B6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ining.cochrane.org/interactivelearni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raining.cochrane.org/handbook"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sp-uk.net/casp-tools-checklist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rd.york.ac.uk/prospero" TargetMode="External"/><Relationship Id="rId4" Type="http://schemas.openxmlformats.org/officeDocument/2006/relationships/webSettings" Target="webSettings.xml"/><Relationship Id="rId9" Type="http://schemas.openxmlformats.org/officeDocument/2006/relationships/hyperlink" Target="http://www.prismastatement.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3965</Words>
  <Characters>22607</Characters>
  <Application>Microsoft Office Word</Application>
  <DocSecurity>0</DocSecurity>
  <Lines>188</Lines>
  <Paragraphs>53</Paragraphs>
  <ScaleCrop>false</ScaleCrop>
  <Company/>
  <LinksUpToDate>false</LinksUpToDate>
  <CharactersWithSpaces>26519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Ayaat Ashi</cp:lastModifiedBy>
  <cp:revision>2</cp:revision>
  <dcterms:created xsi:type="dcterms:W3CDTF">2026-06-30T15:45:00Z</dcterms:created>
  <dcterms:modified xsi:type="dcterms:W3CDTF">2026-06-30T15:45:00Z</dcterms:modified>
</cp:coreProperties>
</file>