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CAAD0" w14:textId="347464DA" w:rsidR="00C77BC5" w:rsidRPr="00F82DBF" w:rsidRDefault="00000000" w:rsidP="00F82DBF">
      <w:pPr>
        <w:spacing w:line="360" w:lineRule="auto"/>
        <w:rPr>
          <w:rFonts w:ascii="Times New Roman" w:hAnsi="Times New Roman"/>
        </w:rPr>
      </w:pPr>
      <w:r w:rsidRPr="00F82DBF">
        <w:rPr>
          <w:rFonts w:ascii="Times New Roman" w:hAnsi="Times New Roman"/>
          <w:b/>
          <w:bCs/>
        </w:rPr>
        <w:t>A contract of employment</w:t>
      </w:r>
      <w:r w:rsidRPr="00F82DBF">
        <w:rPr>
          <w:rFonts w:ascii="Times New Roman" w:hAnsi="Times New Roman"/>
        </w:rPr>
        <w:t xml:space="preserve">, as defined under Section 14 of the ELRA, is an agreement (written or oral) where an employee agrees to perform work for an employer in exchange for remuneration, under specified terms and conditions. This agreement establishes a legal relationship between the two </w:t>
      </w:r>
      <w:r w:rsidR="00F82DBF" w:rsidRPr="00F82DBF">
        <w:rPr>
          <w:rFonts w:ascii="Times New Roman" w:hAnsi="Times New Roman"/>
        </w:rPr>
        <w:t>parties. Example</w:t>
      </w:r>
      <w:r w:rsidRPr="00F82DBF">
        <w:rPr>
          <w:rFonts w:ascii="Times New Roman" w:hAnsi="Times New Roman"/>
        </w:rPr>
        <w:t>: A cleaner hired by a school under a written agreement specifying duties, working hours, and monthly pay. The following are the Essential Elements of a Valid Contract of Employment (Under ELRA, 2019)</w:t>
      </w:r>
    </w:p>
    <w:p w14:paraId="1761BDD0" w14:textId="63763FC5" w:rsidR="00C77BC5" w:rsidRPr="00F82DBF" w:rsidRDefault="00000000" w:rsidP="00F82DBF">
      <w:pPr>
        <w:spacing w:line="360" w:lineRule="auto"/>
        <w:rPr>
          <w:rFonts w:ascii="Times New Roman" w:hAnsi="Times New Roman"/>
        </w:rPr>
      </w:pPr>
      <w:r w:rsidRPr="00F82DBF">
        <w:rPr>
          <w:rFonts w:ascii="Times New Roman" w:hAnsi="Times New Roman"/>
          <w:b/>
          <w:bCs/>
        </w:rPr>
        <w:t xml:space="preserve">Offer and </w:t>
      </w:r>
      <w:r w:rsidR="00F82DBF" w:rsidRPr="00F82DBF">
        <w:rPr>
          <w:rFonts w:ascii="Times New Roman" w:hAnsi="Times New Roman"/>
          <w:b/>
          <w:bCs/>
        </w:rPr>
        <w:t>Acceptance</w:t>
      </w:r>
      <w:r w:rsidR="00F82DBF" w:rsidRPr="00F82DBF">
        <w:rPr>
          <w:rFonts w:ascii="Times New Roman" w:hAnsi="Times New Roman"/>
        </w:rPr>
        <w:t>. There</w:t>
      </w:r>
      <w:r w:rsidRPr="00F82DBF">
        <w:rPr>
          <w:rFonts w:ascii="Times New Roman" w:hAnsi="Times New Roman"/>
        </w:rPr>
        <w:t xml:space="preserve"> must be a clear job offer by the employer and acceptance by the employee, demonstrating agreement on the essential terms of </w:t>
      </w:r>
      <w:r w:rsidR="00F82DBF" w:rsidRPr="00F82DBF">
        <w:rPr>
          <w:rFonts w:ascii="Times New Roman" w:hAnsi="Times New Roman"/>
        </w:rPr>
        <w:t>employment. Example</w:t>
      </w:r>
      <w:r w:rsidRPr="00F82DBF">
        <w:rPr>
          <w:rFonts w:ascii="Times New Roman" w:hAnsi="Times New Roman"/>
        </w:rPr>
        <w:t>: A company offers a logistics officer role, and the candidate accepts it by signing the provided contract. As per Section 14(1) of ELRA 2O19 emphasizes the importance of written contracts to establish clear terms.</w:t>
      </w:r>
    </w:p>
    <w:p w14:paraId="1BBB9CA5" w14:textId="03038F00" w:rsidR="00C77BC5" w:rsidRPr="00F82DBF" w:rsidRDefault="00000000" w:rsidP="00F82DBF">
      <w:pPr>
        <w:spacing w:line="360" w:lineRule="auto"/>
        <w:rPr>
          <w:rFonts w:ascii="Times New Roman" w:hAnsi="Times New Roman"/>
        </w:rPr>
      </w:pPr>
      <w:r w:rsidRPr="00F82DBF">
        <w:rPr>
          <w:rFonts w:ascii="Times New Roman" w:hAnsi="Times New Roman"/>
          <w:b/>
          <w:bCs/>
        </w:rPr>
        <w:t>Consideration</w:t>
      </w:r>
      <w:r w:rsidRPr="00F82DBF">
        <w:rPr>
          <w:rFonts w:ascii="Times New Roman" w:hAnsi="Times New Roman"/>
        </w:rPr>
        <w:t xml:space="preserve">: This refers to the remuneration or compensation that the employee will receive in exchange for their services. For instance, an employee agrees to work for a monthly salary of TZS </w:t>
      </w:r>
      <w:r w:rsidR="00F82DBF" w:rsidRPr="00F82DBF">
        <w:rPr>
          <w:rFonts w:ascii="Times New Roman" w:hAnsi="Times New Roman"/>
        </w:rPr>
        <w:t>1,000,000. Example</w:t>
      </w:r>
      <w:r w:rsidRPr="00F82DBF">
        <w:rPr>
          <w:rFonts w:ascii="Times New Roman" w:hAnsi="Times New Roman"/>
        </w:rPr>
        <w:t xml:space="preserve">: An IT technician agrees to work 40 hours a week for a monthly salary of TZS 1,000,000. As per Section of ELRA </w:t>
      </w:r>
      <w:r w:rsidR="00F82DBF" w:rsidRPr="00F82DBF">
        <w:rPr>
          <w:rFonts w:ascii="Times New Roman" w:hAnsi="Times New Roman"/>
        </w:rPr>
        <w:t>2019, Section</w:t>
      </w:r>
      <w:r w:rsidRPr="00F82DBF">
        <w:rPr>
          <w:rFonts w:ascii="Times New Roman" w:hAnsi="Times New Roman"/>
        </w:rPr>
        <w:t xml:space="preserve"> 15(2)(b) mandates specifying remuneration terms in the contract.</w:t>
      </w:r>
    </w:p>
    <w:p w14:paraId="077535BE" w14:textId="030D6AFF" w:rsidR="00C77BC5" w:rsidRPr="00F82DBF" w:rsidRDefault="00000000" w:rsidP="00F82DBF">
      <w:pPr>
        <w:spacing w:line="360" w:lineRule="auto"/>
        <w:rPr>
          <w:rFonts w:ascii="Times New Roman" w:hAnsi="Times New Roman"/>
        </w:rPr>
      </w:pPr>
      <w:r w:rsidRPr="00F82DBF">
        <w:rPr>
          <w:rFonts w:ascii="Times New Roman" w:hAnsi="Times New Roman"/>
          <w:b/>
          <w:bCs/>
        </w:rPr>
        <w:t>Termination Conditions</w:t>
      </w:r>
      <w:r w:rsidRPr="00F82DBF">
        <w:rPr>
          <w:rFonts w:ascii="Times New Roman" w:hAnsi="Times New Roman"/>
        </w:rPr>
        <w:t xml:space="preserve">: Outlines the conditions under which the contract can be terminated by either party. For example, a contract may state that either party can terminate the contract with one month’s </w:t>
      </w:r>
      <w:r w:rsidR="00F82DBF" w:rsidRPr="00F82DBF">
        <w:rPr>
          <w:rFonts w:ascii="Times New Roman" w:hAnsi="Times New Roman"/>
        </w:rPr>
        <w:t>notice. The</w:t>
      </w:r>
      <w:r w:rsidRPr="00F82DBF">
        <w:rPr>
          <w:rFonts w:ascii="Times New Roman" w:hAnsi="Times New Roman"/>
        </w:rPr>
        <w:t xml:space="preserve"> contract includes a clause that either party can terminate the contract with a two-week notice period.</w:t>
      </w:r>
    </w:p>
    <w:p w14:paraId="369B7EA9" w14:textId="0AD8D311" w:rsidR="00C77BC5" w:rsidRPr="00F82DBF" w:rsidRDefault="00000000" w:rsidP="00F82DBF">
      <w:pPr>
        <w:spacing w:line="360" w:lineRule="auto"/>
        <w:rPr>
          <w:rFonts w:ascii="Times New Roman" w:hAnsi="Times New Roman"/>
        </w:rPr>
      </w:pPr>
      <w:r w:rsidRPr="00F82DBF">
        <w:rPr>
          <w:rFonts w:ascii="Times New Roman" w:hAnsi="Times New Roman"/>
          <w:b/>
          <w:bCs/>
        </w:rPr>
        <w:t xml:space="preserve">Lawful Work and </w:t>
      </w:r>
      <w:r w:rsidR="00F82DBF" w:rsidRPr="00F82DBF">
        <w:rPr>
          <w:rFonts w:ascii="Times New Roman" w:hAnsi="Times New Roman"/>
          <w:b/>
          <w:bCs/>
        </w:rPr>
        <w:t>Terms</w:t>
      </w:r>
      <w:r w:rsidR="00F82DBF" w:rsidRPr="00F82DBF">
        <w:rPr>
          <w:rFonts w:ascii="Times New Roman" w:hAnsi="Times New Roman"/>
        </w:rPr>
        <w:t>: The</w:t>
      </w:r>
      <w:r w:rsidRPr="00F82DBF">
        <w:rPr>
          <w:rFonts w:ascii="Times New Roman" w:hAnsi="Times New Roman"/>
        </w:rPr>
        <w:t xml:space="preserve"> work and terms agreed upon must not violate Tanzanian </w:t>
      </w:r>
      <w:r w:rsidR="00F82DBF" w:rsidRPr="00F82DBF">
        <w:rPr>
          <w:rFonts w:ascii="Times New Roman" w:hAnsi="Times New Roman"/>
        </w:rPr>
        <w:t>laws. Example</w:t>
      </w:r>
      <w:r w:rsidRPr="00F82DBF">
        <w:rPr>
          <w:rFonts w:ascii="Times New Roman" w:hAnsi="Times New Roman"/>
        </w:rPr>
        <w:t xml:space="preserve">: An employment contract cannot stipulate a salary below the national minimum wage. As per Section of ELRA </w:t>
      </w:r>
      <w:r w:rsidR="00F82DBF" w:rsidRPr="00F82DBF">
        <w:rPr>
          <w:rFonts w:ascii="Times New Roman" w:hAnsi="Times New Roman"/>
        </w:rPr>
        <w:t>2019, Section</w:t>
      </w:r>
      <w:r w:rsidRPr="00F82DBF">
        <w:rPr>
          <w:rFonts w:ascii="Times New Roman" w:hAnsi="Times New Roman"/>
        </w:rPr>
        <w:t xml:space="preserve"> 5 prohibits discrimination and unlawful terms.</w:t>
      </w:r>
    </w:p>
    <w:p w14:paraId="0656DB8F" w14:textId="0E00B299" w:rsidR="00C77BC5" w:rsidRPr="00F82DBF" w:rsidRDefault="00000000" w:rsidP="00F82DBF">
      <w:pPr>
        <w:spacing w:line="360" w:lineRule="auto"/>
        <w:rPr>
          <w:rFonts w:ascii="Times New Roman" w:hAnsi="Times New Roman"/>
        </w:rPr>
      </w:pPr>
      <w:r w:rsidRPr="00F82DBF">
        <w:rPr>
          <w:rFonts w:ascii="Times New Roman" w:hAnsi="Times New Roman"/>
          <w:b/>
          <w:bCs/>
        </w:rPr>
        <w:t>Terms and Conditions</w:t>
      </w:r>
      <w:r w:rsidRPr="00F82DBF">
        <w:rPr>
          <w:rFonts w:ascii="Times New Roman" w:hAnsi="Times New Roman"/>
        </w:rPr>
        <w:t xml:space="preserve">: This includes job description, working hours, salary, benefits, and other employment conditions. For example, a contract specifying a 40-hour work week, health benefits, and job responsibilities. </w:t>
      </w:r>
      <w:r w:rsidR="00F82DBF" w:rsidRPr="00F82DBF">
        <w:rPr>
          <w:rFonts w:ascii="Times New Roman" w:hAnsi="Times New Roman"/>
        </w:rPr>
        <w:t>Also, the</w:t>
      </w:r>
      <w:r w:rsidRPr="00F82DBF">
        <w:rPr>
          <w:rFonts w:ascii="Times New Roman" w:hAnsi="Times New Roman"/>
        </w:rPr>
        <w:t xml:space="preserve"> contract specifies a 9-to-5 work schedule, annual leave, and job responsibilities.</w:t>
      </w:r>
    </w:p>
    <w:p w14:paraId="4D31BF56" w14:textId="1FFC3188" w:rsidR="00C77BC5" w:rsidRPr="00F82DBF" w:rsidRDefault="00000000" w:rsidP="00F82DBF">
      <w:pPr>
        <w:spacing w:line="360" w:lineRule="auto"/>
        <w:rPr>
          <w:rFonts w:ascii="Times New Roman" w:hAnsi="Times New Roman"/>
        </w:rPr>
      </w:pPr>
      <w:r w:rsidRPr="00F82DBF">
        <w:rPr>
          <w:rFonts w:ascii="Times New Roman" w:hAnsi="Times New Roman"/>
          <w:b/>
          <w:bCs/>
        </w:rPr>
        <w:t>Intention to Create Legal Relations</w:t>
      </w:r>
      <w:r w:rsidRPr="00F82DBF">
        <w:rPr>
          <w:rFonts w:ascii="Times New Roman" w:hAnsi="Times New Roman"/>
        </w:rPr>
        <w:t xml:space="preserve">: Both parties must intend to enter into a legally binding </w:t>
      </w:r>
      <w:r w:rsidR="00F82DBF" w:rsidRPr="00F82DBF">
        <w:rPr>
          <w:rFonts w:ascii="Times New Roman" w:hAnsi="Times New Roman"/>
        </w:rPr>
        <w:t>agreement. Example</w:t>
      </w:r>
      <w:r w:rsidRPr="00F82DBF">
        <w:rPr>
          <w:rFonts w:ascii="Times New Roman" w:hAnsi="Times New Roman"/>
        </w:rPr>
        <w:t xml:space="preserve">: Signing a written employment contract signals mutual intent.  As per Section of ELRA </w:t>
      </w:r>
      <w:r w:rsidR="00F82DBF" w:rsidRPr="00F82DBF">
        <w:rPr>
          <w:rFonts w:ascii="Times New Roman" w:hAnsi="Times New Roman"/>
        </w:rPr>
        <w:t>2019, Section</w:t>
      </w:r>
      <w:r w:rsidRPr="00F82DBF">
        <w:rPr>
          <w:rFonts w:ascii="Times New Roman" w:hAnsi="Times New Roman"/>
        </w:rPr>
        <w:t xml:space="preserve"> 15 mandates written contracts for employment lasting longer than six months.</w:t>
      </w:r>
    </w:p>
    <w:p w14:paraId="08861D8A" w14:textId="30215899" w:rsidR="00C77BC5" w:rsidRPr="00F82DBF" w:rsidRDefault="00000000" w:rsidP="00F82DBF">
      <w:pPr>
        <w:spacing w:line="360" w:lineRule="auto"/>
        <w:rPr>
          <w:rFonts w:ascii="Times New Roman" w:hAnsi="Times New Roman"/>
        </w:rPr>
      </w:pPr>
      <w:r w:rsidRPr="00F82DBF">
        <w:rPr>
          <w:rFonts w:ascii="Times New Roman" w:hAnsi="Times New Roman"/>
          <w:b/>
          <w:bCs/>
        </w:rPr>
        <w:t xml:space="preserve">Mutual </w:t>
      </w:r>
      <w:r w:rsidR="00F82DBF" w:rsidRPr="00F82DBF">
        <w:rPr>
          <w:rFonts w:ascii="Times New Roman" w:hAnsi="Times New Roman"/>
          <w:b/>
          <w:bCs/>
        </w:rPr>
        <w:t>Consent</w:t>
      </w:r>
      <w:r w:rsidR="00F82DBF" w:rsidRPr="00F82DBF">
        <w:rPr>
          <w:rFonts w:ascii="Times New Roman" w:hAnsi="Times New Roman"/>
        </w:rPr>
        <w:t>. Both</w:t>
      </w:r>
      <w:r w:rsidRPr="00F82DBF">
        <w:rPr>
          <w:rFonts w:ascii="Times New Roman" w:hAnsi="Times New Roman"/>
        </w:rPr>
        <w:t xml:space="preserve"> the employer and the employee must willingly agree to enter the contract without coercion, undue influence, or </w:t>
      </w:r>
      <w:r w:rsidR="00F82DBF" w:rsidRPr="00F82DBF">
        <w:rPr>
          <w:rFonts w:ascii="Times New Roman" w:hAnsi="Times New Roman"/>
        </w:rPr>
        <w:t>misrepresentation. Example</w:t>
      </w:r>
      <w:r w:rsidRPr="00F82DBF">
        <w:rPr>
          <w:rFonts w:ascii="Times New Roman" w:hAnsi="Times New Roman"/>
        </w:rPr>
        <w:t xml:space="preserve"> An individual applying for a job as an </w:t>
      </w:r>
      <w:r w:rsidRPr="00F82DBF">
        <w:rPr>
          <w:rFonts w:ascii="Times New Roman" w:hAnsi="Times New Roman"/>
        </w:rPr>
        <w:lastRenderedPageBreak/>
        <w:t>accountant signs an employment contract after the interview and offer discussion, agreeing on the terms freely. As per Section of ELRA 2019, Section 15(1) of ELRA requires the contract to reflect mutual agreement in writing.</w:t>
      </w:r>
    </w:p>
    <w:p w14:paraId="1C27DBB3" w14:textId="77777777" w:rsidR="00C77BC5" w:rsidRPr="00F82DBF" w:rsidRDefault="00000000" w:rsidP="00F82DBF">
      <w:pPr>
        <w:spacing w:line="360" w:lineRule="auto"/>
        <w:rPr>
          <w:rFonts w:ascii="Times New Roman" w:hAnsi="Times New Roman"/>
        </w:rPr>
      </w:pPr>
      <w:r w:rsidRPr="00F82DBF">
        <w:rPr>
          <w:rFonts w:ascii="Times New Roman" w:hAnsi="Times New Roman"/>
        </w:rPr>
        <w:t>The following are the Procedures for Termination of Employment under the ELRA, 2019</w:t>
      </w:r>
    </w:p>
    <w:p w14:paraId="40242E14" w14:textId="5A594D0D" w:rsidR="00C77BC5" w:rsidRPr="00F82DBF" w:rsidRDefault="00000000" w:rsidP="00F82DBF">
      <w:pPr>
        <w:spacing w:line="360" w:lineRule="auto"/>
        <w:rPr>
          <w:rFonts w:ascii="Times New Roman" w:hAnsi="Times New Roman"/>
        </w:rPr>
      </w:pPr>
      <w:r w:rsidRPr="00F82DBF">
        <w:rPr>
          <w:rFonts w:ascii="Times New Roman" w:hAnsi="Times New Roman"/>
          <w:b/>
          <w:bCs/>
        </w:rPr>
        <w:t>Notice of Termination</w:t>
      </w:r>
      <w:r w:rsidRPr="00F82DBF">
        <w:rPr>
          <w:rFonts w:ascii="Times New Roman" w:hAnsi="Times New Roman"/>
        </w:rPr>
        <w:t xml:space="preserve">: The employer must provide the employee with a notice of termination. </w:t>
      </w:r>
      <w:r w:rsidR="00F82DBF" w:rsidRPr="00F82DBF">
        <w:rPr>
          <w:rFonts w:ascii="Times New Roman" w:hAnsi="Times New Roman"/>
        </w:rPr>
        <w:t>Also,</w:t>
      </w:r>
      <w:r w:rsidRPr="00F82DBF">
        <w:rPr>
          <w:rFonts w:ascii="Times New Roman" w:hAnsi="Times New Roman"/>
        </w:rPr>
        <w:t xml:space="preserve"> must provide notice or payment in lieu of notice based on the employment contract </w:t>
      </w:r>
      <w:r w:rsidR="00F82DBF" w:rsidRPr="00F82DBF">
        <w:rPr>
          <w:rFonts w:ascii="Times New Roman" w:hAnsi="Times New Roman"/>
        </w:rPr>
        <w:t>terms. The</w:t>
      </w:r>
      <w:r w:rsidRPr="00F82DBF">
        <w:rPr>
          <w:rFonts w:ascii="Times New Roman" w:hAnsi="Times New Roman"/>
        </w:rPr>
        <w:t xml:space="preserve"> length of the notice period depends on the terms of the contract and the duration of </w:t>
      </w:r>
      <w:r w:rsidR="00F82DBF" w:rsidRPr="00F82DBF">
        <w:rPr>
          <w:rFonts w:ascii="Times New Roman" w:hAnsi="Times New Roman"/>
        </w:rPr>
        <w:t>employment. Example</w:t>
      </w:r>
      <w:r w:rsidRPr="00F82DBF">
        <w:rPr>
          <w:rFonts w:ascii="Times New Roman" w:hAnsi="Times New Roman"/>
        </w:rPr>
        <w:t xml:space="preserve">: A two-week notice is given for an employee under probation. As per Section of ELRA 2019, Section 41 requires notice periods based on service duration. </w:t>
      </w:r>
    </w:p>
    <w:p w14:paraId="47089D1E" w14:textId="1E2B48C8" w:rsidR="00C77BC5" w:rsidRPr="00F82DBF" w:rsidRDefault="00000000" w:rsidP="00F82DBF">
      <w:pPr>
        <w:spacing w:line="360" w:lineRule="auto"/>
        <w:rPr>
          <w:rFonts w:ascii="Times New Roman" w:hAnsi="Times New Roman"/>
        </w:rPr>
      </w:pPr>
      <w:r w:rsidRPr="00F82DBF">
        <w:rPr>
          <w:rFonts w:ascii="Times New Roman" w:hAnsi="Times New Roman"/>
          <w:b/>
          <w:bCs/>
        </w:rPr>
        <w:t xml:space="preserve">Fair </w:t>
      </w:r>
      <w:r w:rsidR="00F82DBF" w:rsidRPr="00F82DBF">
        <w:rPr>
          <w:rFonts w:ascii="Times New Roman" w:hAnsi="Times New Roman"/>
          <w:b/>
          <w:bCs/>
        </w:rPr>
        <w:t>Hearing</w:t>
      </w:r>
      <w:r w:rsidR="00F82DBF" w:rsidRPr="00F82DBF">
        <w:rPr>
          <w:rFonts w:ascii="Times New Roman" w:hAnsi="Times New Roman"/>
        </w:rPr>
        <w:t>. Before</w:t>
      </w:r>
      <w:r w:rsidRPr="00F82DBF">
        <w:rPr>
          <w:rFonts w:ascii="Times New Roman" w:hAnsi="Times New Roman"/>
        </w:rPr>
        <w:t xml:space="preserve"> termination, the employee has the right to be heard and defend themselves against </w:t>
      </w:r>
      <w:r w:rsidR="00F82DBF" w:rsidRPr="00F82DBF">
        <w:rPr>
          <w:rFonts w:ascii="Times New Roman" w:hAnsi="Times New Roman"/>
        </w:rPr>
        <w:t>allegations. Example</w:t>
      </w:r>
      <w:r w:rsidRPr="00F82DBF">
        <w:rPr>
          <w:rFonts w:ascii="Times New Roman" w:hAnsi="Times New Roman"/>
        </w:rPr>
        <w:t xml:space="preserve">: A factory worker accused of theft is invited to a disciplinary hearing to present their case. As per Section of ELRA </w:t>
      </w:r>
      <w:r w:rsidR="00F82DBF" w:rsidRPr="00F82DBF">
        <w:rPr>
          <w:rFonts w:ascii="Times New Roman" w:hAnsi="Times New Roman"/>
        </w:rPr>
        <w:t>2019, Section</w:t>
      </w:r>
      <w:r w:rsidRPr="00F82DBF">
        <w:rPr>
          <w:rFonts w:ascii="Times New Roman" w:hAnsi="Times New Roman"/>
        </w:rPr>
        <w:t xml:space="preserve"> 37(2)(c) mandates fair procedures before termination.</w:t>
      </w:r>
    </w:p>
    <w:p w14:paraId="3080584C" w14:textId="7026830B" w:rsidR="00C77BC5" w:rsidRPr="00F82DBF" w:rsidRDefault="00000000" w:rsidP="00F82DBF">
      <w:pPr>
        <w:spacing w:line="360" w:lineRule="auto"/>
        <w:rPr>
          <w:rFonts w:ascii="Times New Roman" w:hAnsi="Times New Roman"/>
        </w:rPr>
      </w:pPr>
      <w:r w:rsidRPr="00F82DBF">
        <w:rPr>
          <w:rFonts w:ascii="Times New Roman" w:hAnsi="Times New Roman"/>
          <w:b/>
          <w:bCs/>
        </w:rPr>
        <w:t>Severance Pay and Terminal Benefits</w:t>
      </w:r>
      <w:r w:rsidRPr="00F82DBF">
        <w:rPr>
          <w:rFonts w:ascii="Times New Roman" w:hAnsi="Times New Roman"/>
        </w:rPr>
        <w:t xml:space="preserve">. Employees are entitled to severance pay and other terminal benefits upon </w:t>
      </w:r>
      <w:r w:rsidR="00F82DBF" w:rsidRPr="00F82DBF">
        <w:rPr>
          <w:rFonts w:ascii="Times New Roman" w:hAnsi="Times New Roman"/>
        </w:rPr>
        <w:t>termination. These</w:t>
      </w:r>
      <w:r w:rsidRPr="00F82DBF">
        <w:rPr>
          <w:rFonts w:ascii="Times New Roman" w:hAnsi="Times New Roman"/>
        </w:rPr>
        <w:t xml:space="preserve"> include unpaid wages, leave payments, and severance </w:t>
      </w:r>
      <w:r w:rsidR="00F82DBF" w:rsidRPr="00F82DBF">
        <w:rPr>
          <w:rFonts w:ascii="Times New Roman" w:hAnsi="Times New Roman"/>
        </w:rPr>
        <w:t>allowances. Example</w:t>
      </w:r>
      <w:r w:rsidR="00F82DBF">
        <w:rPr>
          <w:rFonts w:ascii="Times New Roman" w:hAnsi="Times New Roman"/>
        </w:rPr>
        <w:t xml:space="preserve"> </w:t>
      </w:r>
      <w:r w:rsidRPr="00F82DBF">
        <w:rPr>
          <w:rFonts w:ascii="Times New Roman" w:hAnsi="Times New Roman"/>
        </w:rPr>
        <w:t xml:space="preserve">An employee with five years of service receives severance pay upon retrenchment.as per Section of ELRA </w:t>
      </w:r>
      <w:r w:rsidR="00F82DBF" w:rsidRPr="00F82DBF">
        <w:rPr>
          <w:rFonts w:ascii="Times New Roman" w:hAnsi="Times New Roman"/>
        </w:rPr>
        <w:t>2019, Section</w:t>
      </w:r>
      <w:r w:rsidRPr="00F82DBF">
        <w:rPr>
          <w:rFonts w:ascii="Times New Roman" w:hAnsi="Times New Roman"/>
        </w:rPr>
        <w:t xml:space="preserve"> 42 of the ELRA specifies the calculation of severance pay.</w:t>
      </w:r>
    </w:p>
    <w:p w14:paraId="46C831A1" w14:textId="13131C37" w:rsidR="00C77BC5" w:rsidRPr="00F82DBF" w:rsidRDefault="00000000" w:rsidP="00F82DBF">
      <w:pPr>
        <w:spacing w:line="360" w:lineRule="auto"/>
        <w:rPr>
          <w:rFonts w:ascii="Times New Roman" w:hAnsi="Times New Roman"/>
        </w:rPr>
      </w:pPr>
      <w:r w:rsidRPr="00F82DBF">
        <w:rPr>
          <w:rFonts w:ascii="Times New Roman" w:hAnsi="Times New Roman"/>
          <w:b/>
          <w:bCs/>
        </w:rPr>
        <w:t>Retrenchment Process</w:t>
      </w:r>
      <w:r w:rsidRPr="00F82DBF">
        <w:rPr>
          <w:rFonts w:ascii="Times New Roman" w:hAnsi="Times New Roman"/>
        </w:rPr>
        <w:t xml:space="preserve">. Special procedures apply when terminating employees due to redundancy or operational </w:t>
      </w:r>
      <w:r w:rsidR="00F82DBF" w:rsidRPr="00F82DBF">
        <w:rPr>
          <w:rFonts w:ascii="Times New Roman" w:hAnsi="Times New Roman"/>
        </w:rPr>
        <w:t>requirements. Employers</w:t>
      </w:r>
      <w:r w:rsidRPr="00F82DBF">
        <w:rPr>
          <w:rFonts w:ascii="Times New Roman" w:hAnsi="Times New Roman"/>
        </w:rPr>
        <w:t xml:space="preserve"> must consult employees, explore alternatives, and provide compensation for </w:t>
      </w:r>
      <w:r w:rsidR="00F82DBF" w:rsidRPr="00F82DBF">
        <w:rPr>
          <w:rFonts w:ascii="Times New Roman" w:hAnsi="Times New Roman"/>
        </w:rPr>
        <w:t>redundancy. Example</w:t>
      </w:r>
      <w:r w:rsidRPr="00F82DBF">
        <w:rPr>
          <w:rFonts w:ascii="Times New Roman" w:hAnsi="Times New Roman"/>
        </w:rPr>
        <w:t xml:space="preserve"> A company undergoing downsizing consults staff representatives and provides redundancy packages to affected employees.</w:t>
      </w:r>
    </w:p>
    <w:p w14:paraId="0924B50C" w14:textId="2EB53A2A" w:rsidR="00C77BC5" w:rsidRPr="00F82DBF" w:rsidRDefault="00000000" w:rsidP="00F82DBF">
      <w:pPr>
        <w:spacing w:line="360" w:lineRule="auto"/>
        <w:rPr>
          <w:rFonts w:ascii="Times New Roman" w:hAnsi="Times New Roman"/>
        </w:rPr>
      </w:pPr>
      <w:r w:rsidRPr="00F82DBF">
        <w:rPr>
          <w:rFonts w:ascii="Times New Roman" w:hAnsi="Times New Roman"/>
          <w:b/>
          <w:bCs/>
        </w:rPr>
        <w:t>Remedies for Unfair Termination</w:t>
      </w:r>
      <w:r w:rsidRPr="00F82DBF">
        <w:rPr>
          <w:rFonts w:ascii="Times New Roman" w:hAnsi="Times New Roman"/>
        </w:rPr>
        <w:t xml:space="preserve">. Employees can seek redress if they believe their termination was </w:t>
      </w:r>
      <w:r w:rsidR="00F82DBF" w:rsidRPr="00F82DBF">
        <w:rPr>
          <w:rFonts w:ascii="Times New Roman" w:hAnsi="Times New Roman"/>
        </w:rPr>
        <w:t>unfair. Remedies</w:t>
      </w:r>
      <w:r w:rsidRPr="00F82DBF">
        <w:rPr>
          <w:rFonts w:ascii="Times New Roman" w:hAnsi="Times New Roman"/>
        </w:rPr>
        <w:t xml:space="preserve"> include reinstatement, compensation, or other </w:t>
      </w:r>
      <w:r w:rsidR="00F82DBF" w:rsidRPr="00F82DBF">
        <w:rPr>
          <w:rFonts w:ascii="Times New Roman" w:hAnsi="Times New Roman"/>
        </w:rPr>
        <w:t>relief. Example</w:t>
      </w:r>
      <w:r w:rsidR="00F82DBF">
        <w:rPr>
          <w:rFonts w:ascii="Times New Roman" w:hAnsi="Times New Roman"/>
        </w:rPr>
        <w:t xml:space="preserve"> </w:t>
      </w:r>
      <w:r w:rsidRPr="00F82DBF">
        <w:rPr>
          <w:rFonts w:ascii="Times New Roman" w:hAnsi="Times New Roman"/>
        </w:rPr>
        <w:t xml:space="preserve">An employee dismissed without a fair hearing is reinstated by the Commission for Mediation and Arbitration (CMA). As per Section of ELRA </w:t>
      </w:r>
      <w:r w:rsidR="00F82DBF" w:rsidRPr="00F82DBF">
        <w:rPr>
          <w:rFonts w:ascii="Times New Roman" w:hAnsi="Times New Roman"/>
        </w:rPr>
        <w:t>2019, Section</w:t>
      </w:r>
      <w:r w:rsidRPr="00F82DBF">
        <w:rPr>
          <w:rFonts w:ascii="Times New Roman" w:hAnsi="Times New Roman"/>
        </w:rPr>
        <w:t xml:space="preserve"> 40 of the ELRA provides remedies for unfair termination.</w:t>
      </w:r>
    </w:p>
    <w:p w14:paraId="604252BE" w14:textId="048D69E8" w:rsidR="00C77BC5" w:rsidRPr="00F82DBF" w:rsidRDefault="00000000" w:rsidP="00F82DBF">
      <w:pPr>
        <w:spacing w:line="360" w:lineRule="auto"/>
        <w:rPr>
          <w:rFonts w:ascii="Times New Roman" w:hAnsi="Times New Roman"/>
        </w:rPr>
      </w:pPr>
      <w:r w:rsidRPr="00F82DBF">
        <w:rPr>
          <w:rFonts w:ascii="Times New Roman" w:hAnsi="Times New Roman"/>
          <w:b/>
          <w:bCs/>
        </w:rPr>
        <w:t xml:space="preserve"> </w:t>
      </w:r>
      <w:r w:rsidR="00F82DBF" w:rsidRPr="00F82DBF">
        <w:rPr>
          <w:rFonts w:ascii="Times New Roman" w:hAnsi="Times New Roman"/>
          <w:b/>
          <w:bCs/>
        </w:rPr>
        <w:t>Generally</w:t>
      </w:r>
      <w:r w:rsidR="00F82DBF" w:rsidRPr="00F82DBF">
        <w:rPr>
          <w:rFonts w:ascii="Times New Roman" w:hAnsi="Times New Roman"/>
        </w:rPr>
        <w:t>,</w:t>
      </w:r>
      <w:r w:rsidRPr="00F82DBF">
        <w:rPr>
          <w:rFonts w:ascii="Times New Roman" w:hAnsi="Times New Roman"/>
        </w:rPr>
        <w:t xml:space="preserve"> contract of employment must meet essential legal criteria, ensuring mutual understanding and compliance with labor laws. Similarly, termination procedures under ELRA, 2019, aim to balance employer and employee rights. Adherence to these rules fosters fair labor practices and minimizes disputes.</w:t>
      </w:r>
    </w:p>
    <w:p w14:paraId="213B99C3" w14:textId="77777777" w:rsidR="00C77BC5" w:rsidRPr="00F82DBF" w:rsidRDefault="00C77BC5" w:rsidP="00F82DBF">
      <w:pPr>
        <w:spacing w:line="360" w:lineRule="auto"/>
        <w:rPr>
          <w:rFonts w:ascii="Times New Roman" w:hAnsi="Times New Roman"/>
        </w:rPr>
      </w:pPr>
    </w:p>
    <w:p w14:paraId="0686A210" w14:textId="77777777" w:rsidR="00C77BC5" w:rsidRPr="00F82DBF" w:rsidRDefault="00000000" w:rsidP="00F82DBF">
      <w:pPr>
        <w:spacing w:line="360" w:lineRule="auto"/>
        <w:jc w:val="center"/>
        <w:rPr>
          <w:rFonts w:ascii="Times New Roman" w:hAnsi="Times New Roman"/>
          <w:b/>
          <w:bCs/>
        </w:rPr>
      </w:pPr>
      <w:r w:rsidRPr="00F82DBF">
        <w:rPr>
          <w:rFonts w:ascii="Times New Roman" w:hAnsi="Times New Roman"/>
          <w:b/>
          <w:bCs/>
        </w:rPr>
        <w:lastRenderedPageBreak/>
        <w:t>REFERENCES</w:t>
      </w:r>
    </w:p>
    <w:p w14:paraId="7603F994" w14:textId="77777777" w:rsidR="00C77BC5" w:rsidRPr="00F82DBF" w:rsidRDefault="00000000" w:rsidP="00F82DBF">
      <w:pPr>
        <w:spacing w:line="360" w:lineRule="auto"/>
        <w:rPr>
          <w:rFonts w:ascii="Times New Roman" w:hAnsi="Times New Roman"/>
        </w:rPr>
      </w:pPr>
      <w:r w:rsidRPr="00F82DBF">
        <w:rPr>
          <w:rFonts w:ascii="Times New Roman" w:hAnsi="Times New Roman"/>
        </w:rPr>
        <w:t>Employment and Labour Relations Act, 2004 (Amended in 2019), Government of Tanzania.</w:t>
      </w:r>
    </w:p>
    <w:p w14:paraId="118AA4B2" w14:textId="77777777" w:rsidR="00C77BC5" w:rsidRPr="00F82DBF" w:rsidRDefault="00000000" w:rsidP="00F82DBF">
      <w:pPr>
        <w:spacing w:line="360" w:lineRule="auto"/>
        <w:rPr>
          <w:rFonts w:ascii="Times New Roman" w:hAnsi="Times New Roman"/>
        </w:rPr>
      </w:pPr>
      <w:r w:rsidRPr="00F82DBF">
        <w:rPr>
          <w:rFonts w:ascii="Times New Roman" w:hAnsi="Times New Roman"/>
        </w:rPr>
        <w:t>International Labour Organization (ILO), "Fair Labor Practices and Termination Procedures," 2020.</w:t>
      </w:r>
    </w:p>
    <w:sectPr w:rsidR="00C77BC5" w:rsidRPr="00F82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7BC5"/>
    <w:rsid w:val="00C77BC5"/>
    <w:rsid w:val="00ED189E"/>
    <w:rsid w:val="00F82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432E4"/>
  <w15:docId w15:val="{CA768701-43DF-404C-9B49-FD9154BD9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F9933-2C65-42FE-A63C-6625A900E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799</Words>
  <Characters>4556</Characters>
  <Application>Microsoft Office Word</Application>
  <DocSecurity>0</DocSecurity>
  <Lines>37</Lines>
  <Paragraphs>10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SOG04</dc:creator>
  <cp:lastModifiedBy>ZAKAYO MALOGO</cp:lastModifiedBy>
  <cp:revision>2</cp:revision>
  <dcterms:created xsi:type="dcterms:W3CDTF">2024-11-21T07:53:00Z</dcterms:created>
  <dcterms:modified xsi:type="dcterms:W3CDTF">2024-11-21T07:53:00Z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e7f50ec7e3ad4fd8853cddf42a6f7b11</vt:lpwstr>
  </property>
</Properties>
</file>